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Общественного совета по 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качества работы</w:t>
      </w:r>
    </w:p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БУ РА «Национальная библиоте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имени М.В.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на 2022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 на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 июня 2022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637"/>
        <w:gridCol w:w="1949"/>
        <w:gridCol w:w="2237"/>
      </w:tblGrid>
      <w:tr w:rsidR="001D7D95" w:rsidTr="003A6598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Ответственные</w:t>
            </w:r>
          </w:p>
        </w:tc>
      </w:tr>
      <w:tr w:rsidR="001D7D95" w:rsidTr="003A6598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667C47">
            <w:pPr>
              <w:pStyle w:val="1"/>
              <w:shd w:val="clear" w:color="auto" w:fill="auto"/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Проведение заседаний Общественного совета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667C47" w:rsidP="003A6598">
            <w:pPr>
              <w:pStyle w:val="1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13pt0pt0"/>
              </w:rPr>
              <w:t xml:space="preserve">не реже одного </w:t>
            </w:r>
            <w:r w:rsidR="001D7D95">
              <w:rPr>
                <w:rStyle w:val="13pt0pt0"/>
              </w:rPr>
              <w:t>раза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Pr="00667C47" w:rsidRDefault="00667C47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6"/>
                <w:szCs w:val="26"/>
              </w:rPr>
            </w:pPr>
            <w:bookmarkStart w:id="0" w:name="_GoBack"/>
            <w:proofErr w:type="spellStart"/>
            <w:r w:rsidRPr="00667C47">
              <w:rPr>
                <w:sz w:val="26"/>
                <w:szCs w:val="26"/>
              </w:rPr>
              <w:t>Кормина</w:t>
            </w:r>
            <w:proofErr w:type="spellEnd"/>
            <w:r w:rsidRPr="00667C47">
              <w:rPr>
                <w:sz w:val="26"/>
                <w:szCs w:val="26"/>
              </w:rPr>
              <w:t xml:space="preserve"> Т.Г.</w:t>
            </w:r>
            <w:bookmarkEnd w:id="0"/>
          </w:p>
        </w:tc>
      </w:tr>
      <w:tr w:rsidR="001D7D95" w:rsidTr="003A6598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667C47">
            <w:pPr>
              <w:pStyle w:val="1"/>
              <w:shd w:val="clear" w:color="auto" w:fill="auto"/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Выявление общественного мнения о качестве работы учреждения:</w:t>
            </w:r>
          </w:p>
          <w:p w:rsidR="001D7D95" w:rsidRDefault="001D7D95" w:rsidP="00667C4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анкетирование пользователей и персонала;</w:t>
            </w:r>
          </w:p>
          <w:p w:rsidR="001D7D95" w:rsidRDefault="001D7D95" w:rsidP="00667C4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изучение рейтинга учреждения на сайте</w:t>
            </w:r>
            <w:hyperlink r:id="rId5" w:history="1">
              <w:r>
                <w:rPr>
                  <w:rStyle w:val="a4"/>
                </w:rPr>
                <w:t xml:space="preserve"> WWW.bus.</w:t>
              </w:r>
              <w:r w:rsidRPr="000705EE">
                <w:rPr>
                  <w:rStyle w:val="a4"/>
                </w:rPr>
                <w:t>2</w:t>
              </w:r>
              <w:r>
                <w:rPr>
                  <w:rStyle w:val="a4"/>
                </w:rPr>
                <w:t>ov.ru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3A6598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667C47">
            <w:pPr>
              <w:pStyle w:val="1"/>
              <w:shd w:val="clear" w:color="auto" w:fill="auto"/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официальный сайт библиотеки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3A6598">
        <w:trPr>
          <w:trHeight w:hRule="exact"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667C47">
            <w:pPr>
              <w:pStyle w:val="1"/>
              <w:shd w:val="clear" w:color="auto" w:fill="auto"/>
              <w:spacing w:before="0" w:after="0" w:line="322" w:lineRule="exact"/>
              <w:ind w:left="120"/>
              <w:jc w:val="both"/>
            </w:pPr>
            <w:r>
              <w:rPr>
                <w:rStyle w:val="13pt0pt0"/>
              </w:rPr>
              <w:t>Участие в подготовке и проведении мероприятий библиотеки (по отдельному плану)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3pt0pt0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</w:tbl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0718" w:rsidRDefault="00CE0718"/>
    <w:sectPr w:rsidR="00C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3"/>
    <w:rsid w:val="001D7D95"/>
    <w:rsid w:val="00437FE3"/>
    <w:rsid w:val="00667C47"/>
    <w:rsid w:val="00C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3152"/>
  <w15:chartTrackingRefBased/>
  <w15:docId w15:val="{CC1C9B9A-4030-4F87-861D-C216A79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9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1D7D9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D7D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5"/>
    <w:rsid w:val="001D7D9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5"/>
    <w:rsid w:val="001D7D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D7D95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2021-06-09T04:34:00Z</dcterms:created>
  <dcterms:modified xsi:type="dcterms:W3CDTF">2021-06-10T01:47:00Z</dcterms:modified>
</cp:coreProperties>
</file>