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26C" w:rsidRPr="0080326C" w:rsidRDefault="0080326C" w:rsidP="0080326C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10 ноября 2022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0"/>
      <w:bookmarkEnd w:id="0"/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соответствии с Федеральным законом от 28 июня 2014 г. N 172-ФЗ "О стратегическом планировании в Российской Федерации" постановляю: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 Утвердить прилагаемые Основы государственной политики по сохранению и укреплению традиционных российских духовно-нравственных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Настоящий Указ вступает в силу со дня его подписания.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3567"/>
      </w:tblGrid>
      <w:tr w:rsidR="0080326C" w:rsidRPr="0080326C" w:rsidTr="0080326C">
        <w:tc>
          <w:tcPr>
            <w:tcW w:w="2500" w:type="pct"/>
            <w:hideMark/>
          </w:tcPr>
          <w:p w:rsidR="0080326C" w:rsidRPr="0080326C" w:rsidRDefault="0080326C" w:rsidP="0080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Российской Федерации</w:t>
            </w:r>
          </w:p>
        </w:tc>
        <w:tc>
          <w:tcPr>
            <w:tcW w:w="2500" w:type="pct"/>
            <w:hideMark/>
          </w:tcPr>
          <w:p w:rsidR="0080326C" w:rsidRPr="0080326C" w:rsidRDefault="0080326C" w:rsidP="00803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 Путин</w:t>
            </w:r>
          </w:p>
        </w:tc>
      </w:tr>
    </w:tbl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Москва, Кремль</w:t>
      </w: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9 ноября 2022 года</w:t>
      </w: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N 809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УТВЕРЖДЕНЫ</w:t>
      </w: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Указом Президента</w:t>
      </w: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9 ноября 2022 г. N 809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80326C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Основы</w:t>
      </w:r>
      <w:r w:rsidRPr="0080326C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государственной политики по сохранению и укреплению традиционных российских духовно-нравственных ценностей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80326C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I. Общие положения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 Настоящие Основы являются документом стратегического планирования в сфере обеспечения национальной безопасности Российской Федерации, определяющим систему целей, задач и инструментов реализации стратегического национального приоритета "Защита традиционных российских духовно-нравственных ценностей, культуры и исторической памяти" в части, касающейся защиты традиционных российских духовно-нравственных ценностей (далее также - традиционные ценности).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Нормативно-правовую базу настоящих Основ составляют Конституция Российской Федерации, общепризнанные принципы и нормы международного права и международные договоры Российской Федерации, Федеральный закон от 28 июня 2014 г. N 172-ФЗ "О стратегическом планировании в Российской Федерации", Основы государственной политики в сфере стратегического планирования в Российской Федерации.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 Настоящие Основы конкретизируют отдельные положения Стратегии национальной безопасности Российской Федерации, Доктрины информационной безопасности Российской Федерации, Стратегии противодействия экстремизму в Российской Федерации до 2025 года, Стратегии государственной национальной политики Российской Федерации на период до 2025 года, Основ государственной культурной политики, Стратегии развития информационного общества в Российской Федерации на 2017 - 2030 годы, указов Президента Российской Федерации от 7 мая 2018 г. N 204 "О национальных целях и стратегических задачах развития Российской Федерации на период до 2024 года" и от 21 июля 2020 г. N 474 "О национальных целях развития Российской Федерации на период до 2030 года".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4. Традиционные ценности -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</w:t>
      </w: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5. 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6. 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граждан. Особая роль в становлении и укреплении традиционных ценностей принадлежит православию.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7. Российская Федерация рассматривает традиционные ценности как основу российского общества, позволяющую защищать и укреплять суверенитет России, обеспечивать единство нашей многонациональной и многоконфессиональной страны, осуществлять сбережение народа России и развитие человеческого потенциала.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8. Осмысление социальных, культурных, технологических процессов и явлений с опорой на традиционные ценности и накопленный культурно-исторический опыт позволяет народу России своевременно и эффективно реагировать на новые вызовы и угрозы, сохраняя общероссийскую гражданскую идентичность.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9. Государственная политика Российской Федерации по сохранению и укреплению традиционных российских духовно-нравственных ценностей (далее - государственная политика по сохранению и укреплению традиционных ценностей) представляет собой совокупность скоординированных мер, осуществляемых Президентом Российской Федерации и иными органами публичной власти при участии институтов гражданского общества для противодействия социокультурным угрозам национальной безопасности Российской Федерации в части, касающейся защиты традиционных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10. Государственная политика по сохранению и укреплению традиционных ценностей реализуется в области образования и воспитания, работы с молодежью, культуры, науки, межнациональных и межрелигиозных отношений, средств массовой информации и массовых коммуникаций, международного сотрудничества. В реализации такой государственной политики участвуют федеральные органы исполнительной власти, ведающие вопросами обороны, безопасности государства, внутренних дел, общественной безопасности, и иные органы публичной власти в пределах своих полномочий.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80326C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II. Оценка ситуации, основные угрозы и риски для традиционных ценностей, сценарии развития ситуации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11. Усилия, предпринимаемые Российской Федерацией для развития духовного потенциала ее народа, способствуют повышению сплоченности российского общества, осознанию гражданами необходимости сохранения и укрепления традиционных ценностей в условиях глобального цивилизационного и ценностного кризиса, ведущего к утрате человечеством традиционных духовно-нравственных ориентиров и моральных принципов.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12. В Стратегии национальной безопасности Российской Федерации ситуация в России и в мире оценивается как требующая принятия неотложных мер по защите традиционных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13. Угрозу традиционным ценностям представляют деятельность экстремистских и террористических организаций, отдельных средств массовой информации и массовых коммуникаций, действия Соединенных Штатов Америки и других недружественных иностранных государств, ряда транснациональных корпораций и иностранных некоммерческих организаций, а также деятельность некоторых организаций и лиц на территории России.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14. Идеологическое и психологическое воздействие на граждан ведет к насаждению чуждой российскому народу и разрушительной для российского общества системы идей и ценностей (далее - деструктивная идеология), включая культивирование эгоизма, вседозволенности, безнравственности, отрицание идеалов патриотизма, служения Отечеству, естественного продолжения жизни, ценности крепкой семьи, брака, многодетности, созидательного труда, позитивного вклада России в мировую историю и культуру, разрушение традиционной семьи с помощью пропаганды нетрадиционных сексуальных отношений.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15. Деструктивное идеологическое воздействие на граждан России становится угрозой для демографической ситуации в стране.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16. Деятельность публично-правовых образований, организаций и лиц, способствующая распространению деструктивной идеологии, представляет объективную угрозу национальным интересам Российской Федерации.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17. Распространение деструктивной идеологии влечет за собой следующие риски: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создание условий для саморазрушения общества, ослабление семейных, дружеских и иных социальных связей;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усиление социокультурного расслоения общества, снижение роли социального партнерства, обесценивание идей созидательного труда и взаимопомощи;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причинение вреда нравственному здоровью людей, навязывание представлений, предполагающих отрицание человеческого достоинства и ценности человеческой жизни;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г) внедрение антиобщественных стереотипов поведения, распространение аморального образа жизни, вседозволенности и насилия, рост употребления алкоголя и наркотиков;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д) формирование общества, пренебрегающего духовно-нравственными ценностями;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е) искажение исторической правды, разрушение исторической памяти;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ж) отрицание российской самобытности, ослабление общероссийской гражданской идентичности и единства многонационального народа России, создание условий для межнациональных и межрелигиозных конфликтов;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з) подрыв доверия к институтам государства, дискредитация идеи служения Отечеству, формирование негативного отношения к воинской службе и государственной службе в целом.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18. В целях сохранения и укрепления традиционных ценностей, пресечения распространения деструктивной идеологии реформы в области образования и воспитания, культуры, науки, средств массовой информации и массовых коммуникаций должны проводиться с учетом исторических традиций и накопленного российским обществом опыта при условии проведения широкого общественного обсуждения.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19. Решение проблем в области сохранения и укрепления традиционных ценностей должно осуществляться по следующим основным направлениям: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корректировка документов стратегического планирования в целях более эффективного решения задач по сохранению и укреплению традиционных ценностей, определения ориентиров для выбора целей и наиболее эффективных механизмов обеспечения национальных интересов в данной области;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обеспечение межведомственной координации деятельности по защите традиционных ценностей;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совершенствование системы государственной поддержки проектов в области культуры и образования с учетом целей государственной политики по сохранению и укреплению традиционных ценностей;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г) развитие и совершенствование форм и методов противодействия рискам, связанным с распространением деструктивной идеологии в информационном пространстве;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д) совершенствование форм и методов воспитания и образования детей и молодежи в соответствии с целями государственной политики по сохранению и укреплению традиционных ценностей;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е) повышение эффективности деятельности научных, образовательных, просветительских организаций и организаций культуры по защите исторической правды, сохранению исторической памяти, противодействию фальсификации истории;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ж) совершенствование деятельности правоохранительных органов по профилактике и пресечению противоправных действий, направленных на распространение деструктивной идеологии.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20. В дальнейшем ситуация может развиваться по позитивному либо негативному сценарию.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21. Позитивный сценарий будет реализован при условии системного и последовательного проведения государственной политики по сохранению и укреплению традиционных ценностей. Данный сценарий предполагает усиление защищенности российского общества от угроз и рисков для традиционных ценностей. Он ориентирован на формирование высоконравственной личности, воспитанной в духе уважения к традиционным ценностям,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Отечества. Позитивный сценарий предполагает постепенное преодоление существующих проблем, поиск ответов на новые вызовы исходя из традиционных ценностных ориентиров.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22. Негативный сценарий может быть реализован в случае отсутствия противодействия распространению деструктивной идеологии.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80326C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III. Цели и задачи государственной политики по сохранению и укреплению традиционных ценностей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23. Целями государственной политики по сохранению и укреплению традиционных ценностей являются: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сохранение и укрепление традиционных ценностей, обеспечение их передачи от поколения к поколению;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противодействие распространению деструктивной идеологии;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формирование на международной арене образа Российского государства как хранителя и защитника традиционных общечеловеческих духовно-нравственных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24. Реализация стратегического национального приоритета "Защита традиционных российских духовно-нравственных ценностей, культуры и исторической памяти" предполагает решение следующих задач государственной политики по сохранению и укреплению традиционных ценностей: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сохранение, укрепление и продвижение традиционных семейных ценностей (в том числе защита института брака как союза мужчины и женщины),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г)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д)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е)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ж) 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з) формирование государственного заказа на проведение научных исследований, создание информационных и методических материалов (в том числе кинолетописи и других аудиовизуальных материалов), произведений литературы и искусства, оказание услуг, направленных на сохранение и популяризацию традиционных ценностей, а также обеспечение контроля качества выполнения этого государственного заказа;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и)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к) поддержка проектов, направленных на продвижение традиционных ценностей в информационной среде;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л)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лексики), противодействие излишнему использованию иностранной лексики;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м)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н) повышение роли России в мире за счет продвижения традиционных российских духовно-нравственных ценностей, основанных на исконных общечеловеческих ценностях.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80326C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IV. Инструменты реализации государственной политики по сохранению и укреплению традиционных ценностей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25. Правовыми инструментами реализации государственной политики по сохранению и укреплению традиционных ценностей являются: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совершенствование нормативно-правовой базы на федеральном, региональном и муниципальном уровнях;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разработка органами публичной власти документов стратегического планирования с учетом целей и задач государственной политики по сохранению и укреплению традиционных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26. Основными организационными инструментами реализации государственной политики по сохранению и укреплению традиционных ценностей являются: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разработка органами публичной власти планов мероприятий по реализации настоящих Основ;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оценка проектов (в том числе информационных и иных материалов), программ и мероприятий на предмет соответствия традиционным ценностям при решении вопроса о целесообразности их государственной поддержки;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мониторинг достижения целей государственной политики по сохранению и укреплению традиционных ценностей, в том числе выполнения планов мероприятий по реализации настоящих Основ;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г) осуществление органами публичной власти контроля за соответствием финансируемых за счет средств бюджетов бюджетной системы Российской Федерации мероприятий целям и задачам государственной политики по сохранению и укреплению традиционных ценностей;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д) привлечение институтов гражданского общества, в том числе религиозных организаций, к участию в реализации государственной политики по сохранению и укреплению традиционных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27. Научно-аналитическими инструментами реализации государственной политики по сохранению и укреплению традиционных ценностей являются: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проведение исследований по вопросам, связанным с реализацией государственной политики по сохранению и укреплению традиционных ценностей на федеральном, региональном и муниципальном уровнях, включая оценку эффективности реализации соответствующих программ и проектов;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разработка методических рекомендаций по реализации государственной политики по сохранению и укреплению традиционных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28. Информационным инструментом реализации государственной политики по сохранению и укреплению традиционных ценностей является взаимодействие органов публичной власти со средствами массовой информации и массовых коммуникаций в целях популяризации и продвижения традиционных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29. Мониторинг достижения целей государственной политики по сохранению и укреплению традиционных ценностей требует разработки соответствующей системы показателей, основанных на следующих данных: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официальная статистическая информация;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итоги социологических исследований;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результаты мониторинга проблемных ситуаций, связанных с сохранением и укреплением традиционных ценностей (по субъектам Российской Федерации и сферам ответственности органов публичной власти).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30. Финансовое обеспечение мероприятий по реализации государственной политики по сохранению и укреплению традиционных ценностей осуществляется за счет средств бюджетов бюджетной системы Российской Федерации, а также за счет иных источников финансирования в случаях, предусмотренных законодательством Российской Федерации. При этом подготовка проектов бюджетов бюджетной системы Российской Федерации должна осуществляться с учетом целей и задач этой государственной политики.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80326C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V. Ожидаемые результаты реализации государственной политики по сохранению и укреплению традиционных ценностей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31. Реализация государственной политики по сохранению и укреплению традиционных ценностей будет способствовать сбережению и приумножению народа России, сохранению общероссийской гражданской идентичности, развитию человеческого потенциала, поддержанию гражданского мира и согласия в стране, укреплению законности и правопорядка, формированию безопасного информационного пространства, защите российского общества от распространения </w:t>
      </w: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деструктивной идеологии, достижению национальных целей развития, повышению конкурентоспособности и международного престижа Российской Федерации.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32. По результатам оценки эффективности реализации государственной политики по сохранению и укреплению традиционных ценностей положения настоящих Основ при необходимости подлежат корректировке не реже одного раза в шесть лет.</w:t>
      </w:r>
    </w:p>
    <w:p w:rsidR="0080326C" w:rsidRPr="0080326C" w:rsidRDefault="0080326C" w:rsidP="0080326C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review"/>
      <w:bookmarkEnd w:id="1"/>
      <w:r w:rsidRPr="0080326C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:rsidR="0080326C" w:rsidRPr="0080326C" w:rsidRDefault="0080326C" w:rsidP="0080326C">
      <w:pPr>
        <w:spacing w:before="255"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26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333" stroked="f"/>
        </w:pic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Утверждены Основы государственной политики по сохранению и укреплению традиционных российских духовно-нравственных ценностей. Основы являются документом стратегического планирования в сфере обеспечения национальной безопасности России, определяющим цели, задачи, а также инструменты по защите государством духовно-нравственных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традиционным ценностям относятся, в частности, жизнь, достоинство, права и свободы человека, патриотизм, служение Отечеству, высокие нравственные идеалы, историческая память и преемственность поколений, единство народов России.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Угрозу таким ценностям представляют в т. ч. деятельность экстремистских и террористических организаций, действия США и других недружественных иностранных государств. Также среди угроз отмечено деструктивное идеологическое воздействие на граждан России, которое угрожает демографической ситуации в стране.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Государственная политика по сохранению и укреплению традиционных ценностей реализуется в области образования и воспитания, работы с молодежью, культуры, науки, межнациональных и межрелигиозных отношений, средств массовой информации и коммуникаций, международного сотрудничества. Ее целями являются в т. ч. передача традиционных ценностей от поколения к поколению, формирование образа России как хранителя и защитника традиционных ценностей.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необходимости Основы будут корректироваться каждые шесть лет.</w:t>
      </w:r>
    </w:p>
    <w:p w:rsidR="0080326C" w:rsidRPr="0080326C" w:rsidRDefault="0080326C" w:rsidP="0080326C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0326C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Указ вступает в силу со дня подписания.</w:t>
      </w:r>
    </w:p>
    <w:p w:rsidR="00BF5768" w:rsidRDefault="00BF5768">
      <w:bookmarkStart w:id="2" w:name="_GoBack"/>
      <w:bookmarkEnd w:id="2"/>
    </w:p>
    <w:sectPr w:rsidR="00BF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CF"/>
    <w:rsid w:val="000D7BCF"/>
    <w:rsid w:val="0080326C"/>
    <w:rsid w:val="00BF5768"/>
    <w:rsid w:val="00D9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24902-55F7-45DC-A6B7-A7F8410D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0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91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3020</Words>
  <Characters>17220</Characters>
  <Application>Microsoft Office Word</Application>
  <DocSecurity>0</DocSecurity>
  <Lines>143</Lines>
  <Paragraphs>40</Paragraphs>
  <ScaleCrop>false</ScaleCrop>
  <Company/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2023-10-30T08:35:00Z</dcterms:created>
  <dcterms:modified xsi:type="dcterms:W3CDTF">2023-10-30T08:36:00Z</dcterms:modified>
</cp:coreProperties>
</file>