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1FAA" w:rsidRDefault="00241FAA" w:rsidP="004102C2">
      <w:pPr>
        <w:keepNext/>
        <w:keepLines/>
        <w:spacing w:after="0" w:line="276" w:lineRule="auto"/>
        <w:jc w:val="both"/>
        <w:rPr>
          <w:rFonts w:ascii="Times New Roman" w:eastAsia="Times New Roman" w:hAnsi="Times New Roman" w:cs="Times New Roman"/>
          <w:iCs/>
          <w:sz w:val="20"/>
          <w:szCs w:val="20"/>
        </w:rPr>
      </w:pPr>
      <w:r w:rsidRPr="00241FAA">
        <w:rPr>
          <w:rFonts w:ascii="Times New Roman" w:eastAsia="Times New Roman" w:hAnsi="Times New Roman" w:cs="Times New Roman"/>
          <w:iCs/>
          <w:noProof/>
          <w:sz w:val="20"/>
          <w:szCs w:val="20"/>
          <w:lang w:eastAsia="ru-RU"/>
        </w:rPr>
        <w:drawing>
          <wp:inline distT="0" distB="0" distL="0" distR="0">
            <wp:extent cx="6259690" cy="8858250"/>
            <wp:effectExtent l="0" t="0" r="8255" b="0"/>
            <wp:docPr id="37" name="Рисунок 37" descr="C:\Users\Admin\Documents\АРХИВ\2024\ПРОВЕДЕНО\Конференция\для публикации\Документ Microsoft Publish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cuments\АРХИВ\2024\ПРОВЕДЕНО\Конференция\для публикации\Документ Microsoft Publishe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62112" cy="8861678"/>
                    </a:xfrm>
                    <a:prstGeom prst="rect">
                      <a:avLst/>
                    </a:prstGeom>
                    <a:noFill/>
                    <a:ln>
                      <a:noFill/>
                    </a:ln>
                  </pic:spPr>
                </pic:pic>
              </a:graphicData>
            </a:graphic>
          </wp:inline>
        </w:drawing>
      </w:r>
    </w:p>
    <w:p w:rsidR="00241FAA" w:rsidRDefault="00241FAA" w:rsidP="004102C2">
      <w:pPr>
        <w:keepNext/>
        <w:keepLines/>
        <w:spacing w:after="0" w:line="276" w:lineRule="auto"/>
        <w:jc w:val="both"/>
        <w:rPr>
          <w:rFonts w:ascii="Times New Roman" w:eastAsia="Times New Roman" w:hAnsi="Times New Roman" w:cs="Times New Roman"/>
          <w:iCs/>
          <w:sz w:val="20"/>
          <w:szCs w:val="20"/>
        </w:rPr>
      </w:pPr>
    </w:p>
    <w:p w:rsidR="00241FAA" w:rsidRDefault="00241FAA" w:rsidP="004102C2">
      <w:pPr>
        <w:keepNext/>
        <w:keepLines/>
        <w:spacing w:after="0" w:line="276" w:lineRule="auto"/>
        <w:jc w:val="both"/>
        <w:rPr>
          <w:rFonts w:ascii="Times New Roman" w:eastAsia="Times New Roman" w:hAnsi="Times New Roman" w:cs="Times New Roman"/>
          <w:iCs/>
          <w:sz w:val="20"/>
          <w:szCs w:val="20"/>
        </w:rPr>
      </w:pPr>
    </w:p>
    <w:p w:rsidR="00241FAA" w:rsidRDefault="00241FAA" w:rsidP="004102C2">
      <w:pPr>
        <w:keepNext/>
        <w:keepLines/>
        <w:spacing w:after="0" w:line="276" w:lineRule="auto"/>
        <w:jc w:val="both"/>
        <w:rPr>
          <w:rFonts w:ascii="Times New Roman" w:eastAsia="Times New Roman" w:hAnsi="Times New Roman" w:cs="Times New Roman"/>
          <w:iCs/>
          <w:sz w:val="20"/>
          <w:szCs w:val="20"/>
        </w:rPr>
      </w:pPr>
    </w:p>
    <w:p w:rsidR="004102C2" w:rsidRPr="004102C2" w:rsidRDefault="004102C2" w:rsidP="004102C2">
      <w:pPr>
        <w:keepNext/>
        <w:keepLines/>
        <w:spacing w:after="0" w:line="276" w:lineRule="auto"/>
        <w:jc w:val="both"/>
        <w:rPr>
          <w:rFonts w:ascii="Times New Roman" w:eastAsia="Times New Roman" w:hAnsi="Times New Roman" w:cs="Times New Roman"/>
          <w:iCs/>
          <w:sz w:val="20"/>
          <w:szCs w:val="20"/>
        </w:rPr>
      </w:pPr>
      <w:r w:rsidRPr="004102C2">
        <w:rPr>
          <w:rFonts w:ascii="Times New Roman" w:eastAsia="Times New Roman" w:hAnsi="Times New Roman" w:cs="Times New Roman"/>
          <w:iCs/>
          <w:sz w:val="20"/>
          <w:szCs w:val="20"/>
        </w:rPr>
        <w:t>ББК 78.34</w:t>
      </w:r>
    </w:p>
    <w:p w:rsidR="004102C2" w:rsidRPr="004102C2" w:rsidRDefault="007B7AAE" w:rsidP="004102C2">
      <w:pPr>
        <w:spacing w:after="0" w:line="276"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К</w:t>
      </w:r>
      <w:r w:rsidR="004102C2" w:rsidRPr="004102C2">
        <w:rPr>
          <w:rFonts w:ascii="Times New Roman" w:eastAsia="Calibri" w:hAnsi="Times New Roman" w:cs="Times New Roman"/>
          <w:sz w:val="20"/>
          <w:szCs w:val="20"/>
        </w:rPr>
        <w:t xml:space="preserve"> 5</w:t>
      </w:r>
      <w:r>
        <w:rPr>
          <w:rFonts w:ascii="Times New Roman" w:eastAsia="Calibri" w:hAnsi="Times New Roman" w:cs="Times New Roman"/>
          <w:sz w:val="20"/>
          <w:szCs w:val="20"/>
        </w:rPr>
        <w:t>32</w:t>
      </w:r>
      <w:bookmarkStart w:id="0" w:name="_GoBack"/>
      <w:bookmarkEnd w:id="0"/>
    </w:p>
    <w:p w:rsidR="004102C2" w:rsidRPr="004102C2" w:rsidRDefault="004102C2" w:rsidP="004102C2">
      <w:pPr>
        <w:spacing w:after="0" w:line="276" w:lineRule="auto"/>
        <w:jc w:val="both"/>
        <w:rPr>
          <w:rFonts w:ascii="Times New Roman" w:eastAsia="Calibri" w:hAnsi="Times New Roman" w:cs="Times New Roman"/>
          <w:sz w:val="20"/>
          <w:szCs w:val="20"/>
        </w:rPr>
      </w:pPr>
      <w:r w:rsidRPr="004102C2">
        <w:rPr>
          <w:rFonts w:ascii="Times New Roman" w:eastAsia="Calibri" w:hAnsi="Times New Roman" w:cs="Times New Roman"/>
          <w:sz w:val="20"/>
          <w:szCs w:val="20"/>
        </w:rPr>
        <w:t>УДК 02</w:t>
      </w:r>
    </w:p>
    <w:p w:rsidR="004102C2" w:rsidRPr="004102C2" w:rsidRDefault="004102C2" w:rsidP="00A34B53">
      <w:pPr>
        <w:spacing w:before="3000" w:after="0" w:line="240" w:lineRule="auto"/>
        <w:ind w:firstLine="709"/>
        <w:jc w:val="both"/>
        <w:rPr>
          <w:rFonts w:ascii="Times New Roman" w:eastAsia="Calibri" w:hAnsi="Times New Roman" w:cs="Times New Roman"/>
          <w:sz w:val="24"/>
          <w:szCs w:val="24"/>
        </w:rPr>
      </w:pPr>
      <w:r w:rsidRPr="004102C2">
        <w:rPr>
          <w:rFonts w:ascii="Times New Roman" w:eastAsia="Calibri" w:hAnsi="Times New Roman" w:cs="Times New Roman"/>
          <w:b/>
          <w:sz w:val="24"/>
          <w:szCs w:val="24"/>
        </w:rPr>
        <w:t>К</w:t>
      </w:r>
      <w:r>
        <w:rPr>
          <w:rFonts w:ascii="Times New Roman" w:eastAsia="Calibri" w:hAnsi="Times New Roman" w:cs="Times New Roman"/>
          <w:b/>
          <w:sz w:val="24"/>
          <w:szCs w:val="24"/>
        </w:rPr>
        <w:t xml:space="preserve">нига и чтение в </w:t>
      </w:r>
      <w:r w:rsidRPr="004102C2">
        <w:rPr>
          <w:rFonts w:ascii="Times New Roman" w:eastAsia="Calibri" w:hAnsi="Times New Roman" w:cs="Times New Roman"/>
          <w:b/>
          <w:sz w:val="24"/>
          <w:szCs w:val="24"/>
        </w:rPr>
        <w:t>Р</w:t>
      </w:r>
      <w:r>
        <w:rPr>
          <w:rFonts w:ascii="Times New Roman" w:eastAsia="Calibri" w:hAnsi="Times New Roman" w:cs="Times New Roman"/>
          <w:b/>
          <w:sz w:val="24"/>
          <w:szCs w:val="24"/>
        </w:rPr>
        <w:t xml:space="preserve">еспублике </w:t>
      </w:r>
      <w:r w:rsidRPr="004102C2">
        <w:rPr>
          <w:rFonts w:ascii="Times New Roman" w:eastAsia="Calibri" w:hAnsi="Times New Roman" w:cs="Times New Roman"/>
          <w:b/>
          <w:sz w:val="24"/>
          <w:szCs w:val="24"/>
        </w:rPr>
        <w:t>А</w:t>
      </w:r>
      <w:r>
        <w:rPr>
          <w:rFonts w:ascii="Times New Roman" w:eastAsia="Calibri" w:hAnsi="Times New Roman" w:cs="Times New Roman"/>
          <w:b/>
          <w:sz w:val="24"/>
          <w:szCs w:val="24"/>
        </w:rPr>
        <w:t>лтай</w:t>
      </w:r>
      <w:r w:rsidRPr="004102C2">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многообразие возможностей</w:t>
      </w:r>
      <w:r w:rsidRPr="004102C2">
        <w:rPr>
          <w:rFonts w:ascii="Times New Roman" w:eastAsia="Calibri" w:hAnsi="Times New Roman" w:cs="Times New Roman"/>
          <w:sz w:val="24"/>
          <w:szCs w:val="24"/>
        </w:rPr>
        <w:t>: материалы межрегионально</w:t>
      </w:r>
      <w:r>
        <w:rPr>
          <w:rFonts w:ascii="Times New Roman" w:eastAsia="Calibri" w:hAnsi="Times New Roman" w:cs="Times New Roman"/>
          <w:sz w:val="24"/>
          <w:szCs w:val="24"/>
        </w:rPr>
        <w:t>й научно-практической конференции</w:t>
      </w:r>
      <w:r w:rsidRPr="004102C2">
        <w:rPr>
          <w:rFonts w:ascii="Times New Roman" w:eastAsia="Calibri" w:hAnsi="Times New Roman" w:cs="Times New Roman"/>
          <w:sz w:val="24"/>
          <w:szCs w:val="24"/>
        </w:rPr>
        <w:t xml:space="preserve"> / РОО «Библиотечное общество РА», БУ РА «Национальная библиотека имени М.В. Чевалкова». – Горно-Алтайск. – 202</w:t>
      </w:r>
      <w:r>
        <w:rPr>
          <w:rFonts w:ascii="Times New Roman" w:eastAsia="Calibri" w:hAnsi="Times New Roman" w:cs="Times New Roman"/>
          <w:sz w:val="24"/>
          <w:szCs w:val="24"/>
        </w:rPr>
        <w:t>4</w:t>
      </w:r>
      <w:r w:rsidRPr="004102C2">
        <w:rPr>
          <w:rFonts w:ascii="Times New Roman" w:eastAsia="Calibri" w:hAnsi="Times New Roman" w:cs="Times New Roman"/>
          <w:sz w:val="24"/>
          <w:szCs w:val="24"/>
        </w:rPr>
        <w:t xml:space="preserve">. – </w:t>
      </w:r>
      <w:r w:rsidRPr="00A34B53">
        <w:rPr>
          <w:rFonts w:ascii="Times New Roman" w:eastAsia="Calibri" w:hAnsi="Times New Roman" w:cs="Times New Roman"/>
          <w:sz w:val="24"/>
          <w:szCs w:val="24"/>
        </w:rPr>
        <w:t>1</w:t>
      </w:r>
      <w:r w:rsidR="00A34B53" w:rsidRPr="00A34B53">
        <w:rPr>
          <w:rFonts w:ascii="Times New Roman" w:eastAsia="Calibri" w:hAnsi="Times New Roman" w:cs="Times New Roman"/>
          <w:sz w:val="24"/>
          <w:szCs w:val="24"/>
        </w:rPr>
        <w:t>24</w:t>
      </w:r>
      <w:r w:rsidRPr="00A34B53">
        <w:rPr>
          <w:rFonts w:ascii="Times New Roman" w:eastAsia="Calibri" w:hAnsi="Times New Roman" w:cs="Times New Roman"/>
          <w:sz w:val="24"/>
          <w:szCs w:val="24"/>
        </w:rPr>
        <w:t xml:space="preserve"> </w:t>
      </w:r>
      <w:r w:rsidRPr="004102C2">
        <w:rPr>
          <w:rFonts w:ascii="Times New Roman" w:eastAsia="Calibri" w:hAnsi="Times New Roman" w:cs="Times New Roman"/>
          <w:sz w:val="24"/>
          <w:szCs w:val="24"/>
        </w:rPr>
        <w:t>с.</w:t>
      </w:r>
    </w:p>
    <w:p w:rsidR="001163A5" w:rsidRDefault="001163A5" w:rsidP="001163A5">
      <w:pPr>
        <w:spacing w:before="1200" w:after="0" w:line="276" w:lineRule="auto"/>
        <w:ind w:firstLine="709"/>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5-6</w:t>
      </w:r>
      <w:r w:rsidR="004102C2" w:rsidRPr="004102C2">
        <w:rPr>
          <w:rFonts w:ascii="Times New Roman" w:eastAsia="Calibri" w:hAnsi="Times New Roman" w:cs="Times New Roman"/>
          <w:sz w:val="24"/>
          <w:szCs w:val="24"/>
          <w:shd w:val="clear" w:color="auto" w:fill="FFFFFF"/>
        </w:rPr>
        <w:t xml:space="preserve"> сентября 202</w:t>
      </w:r>
      <w:r>
        <w:rPr>
          <w:rFonts w:ascii="Times New Roman" w:eastAsia="Calibri" w:hAnsi="Times New Roman" w:cs="Times New Roman"/>
          <w:sz w:val="24"/>
          <w:szCs w:val="24"/>
          <w:shd w:val="clear" w:color="auto" w:fill="FFFFFF"/>
        </w:rPr>
        <w:t>4</w:t>
      </w:r>
      <w:r w:rsidR="004102C2" w:rsidRPr="004102C2">
        <w:rPr>
          <w:rFonts w:ascii="Times New Roman" w:eastAsia="Calibri" w:hAnsi="Times New Roman" w:cs="Times New Roman"/>
          <w:sz w:val="24"/>
          <w:szCs w:val="24"/>
          <w:shd w:val="clear" w:color="auto" w:fill="FFFFFF"/>
        </w:rPr>
        <w:t xml:space="preserve"> г. </w:t>
      </w:r>
      <w:r>
        <w:rPr>
          <w:rFonts w:ascii="Times New Roman" w:eastAsia="Times New Roman" w:hAnsi="Times New Roman" w:cs="Times New Roman"/>
          <w:color w:val="333333"/>
          <w:sz w:val="24"/>
          <w:szCs w:val="24"/>
        </w:rPr>
        <w:t>в</w:t>
      </w:r>
      <w:r w:rsidRPr="00866A58">
        <w:rPr>
          <w:rFonts w:ascii="Times New Roman" w:eastAsia="Times New Roman" w:hAnsi="Times New Roman" w:cs="Times New Roman"/>
          <w:color w:val="333333"/>
          <w:sz w:val="24"/>
          <w:szCs w:val="24"/>
        </w:rPr>
        <w:t xml:space="preserve"> рамках проекта РОО «Библиотечное общество Республики Алтай» с использованием гранта, предоставленного ООГО «Российский фонд культуры» в рамках федерального проекта «Творческие люди» национального проекта «Культура» на базе Национальной библиотеки имени М.В. Чевалкова</w:t>
      </w:r>
      <w:r>
        <w:rPr>
          <w:rFonts w:ascii="Times New Roman" w:eastAsia="Calibri" w:hAnsi="Times New Roman" w:cs="Times New Roman"/>
          <w:sz w:val="24"/>
          <w:szCs w:val="24"/>
          <w:shd w:val="clear" w:color="auto" w:fill="FFFFFF"/>
        </w:rPr>
        <w:t xml:space="preserve"> </w:t>
      </w:r>
      <w:r w:rsidR="004102C2" w:rsidRPr="004102C2">
        <w:rPr>
          <w:rFonts w:ascii="Times New Roman" w:eastAsia="Calibri" w:hAnsi="Times New Roman" w:cs="Times New Roman"/>
          <w:sz w:val="24"/>
          <w:szCs w:val="24"/>
          <w:shd w:val="clear" w:color="auto" w:fill="FFFFFF"/>
        </w:rPr>
        <w:t>состоял</w:t>
      </w:r>
      <w:r>
        <w:rPr>
          <w:rFonts w:ascii="Times New Roman" w:eastAsia="Calibri" w:hAnsi="Times New Roman" w:cs="Times New Roman"/>
          <w:sz w:val="24"/>
          <w:szCs w:val="24"/>
          <w:shd w:val="clear" w:color="auto" w:fill="FFFFFF"/>
        </w:rPr>
        <w:t>а</w:t>
      </w:r>
      <w:r w:rsidR="004102C2" w:rsidRPr="004102C2">
        <w:rPr>
          <w:rFonts w:ascii="Times New Roman" w:eastAsia="Calibri" w:hAnsi="Times New Roman" w:cs="Times New Roman"/>
          <w:sz w:val="24"/>
          <w:szCs w:val="24"/>
          <w:shd w:val="clear" w:color="auto" w:fill="FFFFFF"/>
        </w:rPr>
        <w:t>с</w:t>
      </w:r>
      <w:r>
        <w:rPr>
          <w:rFonts w:ascii="Times New Roman" w:eastAsia="Calibri" w:hAnsi="Times New Roman" w:cs="Times New Roman"/>
          <w:sz w:val="24"/>
          <w:szCs w:val="24"/>
          <w:shd w:val="clear" w:color="auto" w:fill="FFFFFF"/>
        </w:rPr>
        <w:t>ь</w:t>
      </w:r>
      <w:r w:rsidR="004102C2" w:rsidRPr="004102C2">
        <w:rPr>
          <w:rFonts w:ascii="Times New Roman" w:eastAsia="Calibri" w:hAnsi="Times New Roman" w:cs="Times New Roman"/>
          <w:sz w:val="24"/>
          <w:szCs w:val="24"/>
          <w:shd w:val="clear" w:color="auto" w:fill="FFFFFF"/>
        </w:rPr>
        <w:t xml:space="preserve"> межрегиональн</w:t>
      </w:r>
      <w:r>
        <w:rPr>
          <w:rFonts w:ascii="Times New Roman" w:eastAsia="Calibri" w:hAnsi="Times New Roman" w:cs="Times New Roman"/>
          <w:sz w:val="24"/>
          <w:szCs w:val="24"/>
          <w:shd w:val="clear" w:color="auto" w:fill="FFFFFF"/>
        </w:rPr>
        <w:t>ая научно-практическая</w:t>
      </w:r>
      <w:r w:rsidR="004102C2" w:rsidRPr="004102C2">
        <w:rPr>
          <w:rFonts w:ascii="Times New Roman" w:eastAsia="Calibri" w:hAnsi="Times New Roman" w:cs="Times New Roman"/>
          <w:sz w:val="24"/>
          <w:szCs w:val="24"/>
          <w:shd w:val="clear" w:color="auto" w:fill="FFFFFF"/>
        </w:rPr>
        <w:t xml:space="preserve"> </w:t>
      </w:r>
      <w:r>
        <w:rPr>
          <w:rFonts w:ascii="Times New Roman" w:eastAsia="Calibri" w:hAnsi="Times New Roman" w:cs="Times New Roman"/>
          <w:sz w:val="24"/>
          <w:szCs w:val="24"/>
          <w:shd w:val="clear" w:color="auto" w:fill="FFFFFF"/>
        </w:rPr>
        <w:t>конференция</w:t>
      </w:r>
      <w:r w:rsidR="004102C2" w:rsidRPr="004102C2">
        <w:rPr>
          <w:rFonts w:ascii="Times New Roman" w:eastAsia="Calibri" w:hAnsi="Times New Roman" w:cs="Times New Roman"/>
          <w:sz w:val="24"/>
          <w:szCs w:val="24"/>
          <w:shd w:val="clear" w:color="auto" w:fill="FFFFFF"/>
        </w:rPr>
        <w:t xml:space="preserve"> «</w:t>
      </w:r>
      <w:r>
        <w:rPr>
          <w:rFonts w:ascii="Times New Roman" w:eastAsia="Calibri" w:hAnsi="Times New Roman" w:cs="Times New Roman"/>
          <w:sz w:val="24"/>
          <w:szCs w:val="24"/>
        </w:rPr>
        <w:t>Книга и чтение в Республике Алтай: многообразие возможностей</w:t>
      </w:r>
      <w:r>
        <w:rPr>
          <w:rFonts w:ascii="Times New Roman" w:eastAsia="Calibri" w:hAnsi="Times New Roman" w:cs="Times New Roman"/>
          <w:sz w:val="24"/>
          <w:szCs w:val="24"/>
          <w:shd w:val="clear" w:color="auto" w:fill="FFFFFF"/>
        </w:rPr>
        <w:t>».</w:t>
      </w:r>
    </w:p>
    <w:p w:rsidR="001163A5" w:rsidRPr="001163A5" w:rsidRDefault="001163A5" w:rsidP="001163A5">
      <w:pPr>
        <w:autoSpaceDE w:val="0"/>
        <w:autoSpaceDN w:val="0"/>
        <w:adjustRightInd w:val="0"/>
        <w:spacing w:after="0" w:line="276" w:lineRule="auto"/>
        <w:ind w:firstLine="709"/>
        <w:jc w:val="both"/>
        <w:rPr>
          <w:rFonts w:ascii="Times New Roman" w:eastAsia="Calibri" w:hAnsi="Times New Roman" w:cs="Times New Roman"/>
          <w:color w:val="000000"/>
          <w:sz w:val="24"/>
          <w:szCs w:val="24"/>
        </w:rPr>
      </w:pPr>
      <w:r w:rsidRPr="001163A5">
        <w:rPr>
          <w:rFonts w:ascii="Times New Roman" w:hAnsi="Times New Roman" w:cs="Times New Roman"/>
          <w:sz w:val="24"/>
          <w:szCs w:val="24"/>
        </w:rPr>
        <w:t xml:space="preserve">Организаторы конференции: </w:t>
      </w:r>
      <w:r w:rsidRPr="001163A5">
        <w:rPr>
          <w:rFonts w:ascii="Times New Roman" w:eastAsia="Calibri" w:hAnsi="Times New Roman" w:cs="Times New Roman"/>
          <w:color w:val="000000"/>
          <w:sz w:val="24"/>
          <w:szCs w:val="24"/>
        </w:rPr>
        <w:t>Министерство культуры Республики Алтай; Региональная общественная организация «Библиотечное общество Республики Алтай»; Секция по чтению</w:t>
      </w:r>
      <w:r w:rsidRPr="001163A5">
        <w:rPr>
          <w:rFonts w:ascii="Times New Roman" w:eastAsia="Calibri" w:hAnsi="Times New Roman" w:cs="Times New Roman"/>
          <w:sz w:val="24"/>
          <w:szCs w:val="24"/>
        </w:rPr>
        <w:t xml:space="preserve"> Российской библиотечной ассоциации;</w:t>
      </w:r>
      <w:r w:rsidRPr="001163A5">
        <w:rPr>
          <w:rFonts w:ascii="Times New Roman" w:eastAsia="Calibri" w:hAnsi="Times New Roman" w:cs="Times New Roman"/>
          <w:color w:val="000000"/>
          <w:sz w:val="24"/>
          <w:szCs w:val="24"/>
        </w:rPr>
        <w:t xml:space="preserve"> Национальная библиотека Республики Алтай имени М. В. Чевалкова</w:t>
      </w:r>
    </w:p>
    <w:p w:rsidR="001163A5" w:rsidRDefault="001163A5" w:rsidP="001163A5">
      <w:pPr>
        <w:autoSpaceDE w:val="0"/>
        <w:autoSpaceDN w:val="0"/>
        <w:adjustRightInd w:val="0"/>
        <w:spacing w:after="0" w:line="276" w:lineRule="auto"/>
        <w:ind w:firstLine="709"/>
        <w:jc w:val="both"/>
        <w:rPr>
          <w:rFonts w:ascii="Times New Roman" w:eastAsia="Calibri" w:hAnsi="Times New Roman" w:cs="Times New Roman"/>
          <w:color w:val="000000"/>
          <w:sz w:val="24"/>
          <w:szCs w:val="24"/>
        </w:rPr>
      </w:pPr>
      <w:r w:rsidRPr="001163A5">
        <w:rPr>
          <w:rFonts w:ascii="Times New Roman" w:eastAsia="Calibri" w:hAnsi="Times New Roman" w:cs="Times New Roman"/>
          <w:sz w:val="24"/>
          <w:szCs w:val="24"/>
        </w:rPr>
        <w:t>при участии</w:t>
      </w:r>
      <w:r w:rsidRPr="001163A5">
        <w:rPr>
          <w:rFonts w:ascii="Times New Roman" w:eastAsia="Calibri" w:hAnsi="Times New Roman" w:cs="Times New Roman"/>
          <w:color w:val="000000"/>
          <w:sz w:val="24"/>
          <w:szCs w:val="24"/>
        </w:rPr>
        <w:t xml:space="preserve"> Министерства образования и науки Республики Алтай; </w:t>
      </w:r>
      <w:r w:rsidRPr="001163A5">
        <w:rPr>
          <w:rFonts w:ascii="Times New Roman" w:eastAsia="Calibri" w:hAnsi="Times New Roman" w:cs="Times New Roman"/>
          <w:sz w:val="24"/>
          <w:szCs w:val="24"/>
        </w:rPr>
        <w:t>Института повышения квалификации и профессиональной переподготовки работников образования Республики Алтай;</w:t>
      </w:r>
      <w:r w:rsidRPr="001163A5">
        <w:rPr>
          <w:rFonts w:ascii="Times New Roman" w:eastAsia="Calibri" w:hAnsi="Times New Roman" w:cs="Times New Roman"/>
          <w:color w:val="000000"/>
          <w:sz w:val="24"/>
          <w:szCs w:val="24"/>
        </w:rPr>
        <w:t xml:space="preserve"> Горно-Алтайского государственного университета; Научно-исследовательского института алтаистики имени С. С. Суразакова.</w:t>
      </w:r>
    </w:p>
    <w:p w:rsidR="001163A5" w:rsidRPr="004102C2" w:rsidRDefault="001163A5" w:rsidP="00986D32">
      <w:pPr>
        <w:spacing w:after="3960" w:line="276" w:lineRule="auto"/>
        <w:ind w:firstLine="709"/>
        <w:jc w:val="both"/>
        <w:rPr>
          <w:rFonts w:ascii="Times New Roman" w:eastAsia="Calibri" w:hAnsi="Times New Roman" w:cs="Times New Roman"/>
          <w:sz w:val="24"/>
          <w:szCs w:val="24"/>
        </w:rPr>
      </w:pPr>
      <w:r w:rsidRPr="004102C2">
        <w:rPr>
          <w:rFonts w:ascii="Times New Roman" w:eastAsia="Calibri" w:hAnsi="Times New Roman" w:cs="Times New Roman"/>
          <w:sz w:val="24"/>
          <w:szCs w:val="24"/>
        </w:rPr>
        <w:t>Сборник материалов конференции предназначен для библиотекарей и специалистов смежных профессий.</w:t>
      </w:r>
    </w:p>
    <w:p w:rsidR="00F05F9C" w:rsidRPr="00F05F9C" w:rsidRDefault="00F05F9C" w:rsidP="00292C97">
      <w:pPr>
        <w:tabs>
          <w:tab w:val="left" w:pos="1418"/>
        </w:tabs>
        <w:spacing w:after="0" w:line="240" w:lineRule="auto"/>
        <w:jc w:val="center"/>
        <w:rPr>
          <w:rFonts w:ascii="Times New Roman" w:eastAsia="Calibri" w:hAnsi="Times New Roman" w:cs="Times New Roman"/>
          <w:b/>
          <w:sz w:val="24"/>
          <w:szCs w:val="24"/>
        </w:rPr>
      </w:pPr>
      <w:r w:rsidRPr="00F05F9C">
        <w:rPr>
          <w:rFonts w:ascii="Times New Roman" w:eastAsia="Calibri" w:hAnsi="Times New Roman" w:cs="Times New Roman"/>
          <w:b/>
          <w:sz w:val="24"/>
          <w:szCs w:val="24"/>
        </w:rPr>
        <w:lastRenderedPageBreak/>
        <w:t>ПЛЕНАРНОЕ ЗАСЕДАНИЕ</w:t>
      </w:r>
    </w:p>
    <w:p w:rsidR="00F05F9C" w:rsidRPr="00F05F9C" w:rsidRDefault="00F05F9C" w:rsidP="00292C97">
      <w:pPr>
        <w:tabs>
          <w:tab w:val="left" w:pos="1418"/>
        </w:tabs>
        <w:spacing w:after="0" w:line="240" w:lineRule="auto"/>
        <w:jc w:val="center"/>
        <w:rPr>
          <w:rFonts w:ascii="Times New Roman" w:eastAsia="Calibri" w:hAnsi="Times New Roman" w:cs="Times New Roman"/>
          <w:b/>
          <w:sz w:val="24"/>
          <w:szCs w:val="24"/>
        </w:rPr>
      </w:pPr>
      <w:r w:rsidRPr="00F05F9C">
        <w:rPr>
          <w:rFonts w:ascii="Times New Roman" w:eastAsia="Calibri" w:hAnsi="Times New Roman" w:cs="Times New Roman"/>
          <w:b/>
          <w:sz w:val="24"/>
          <w:szCs w:val="24"/>
        </w:rPr>
        <w:t>«КУЛЬТУРА ЧТЕНИЯ В КОНТЕКСТЕ РОССИЙСКИХ ТРАДИЦИЙ»</w:t>
      </w:r>
    </w:p>
    <w:p w:rsidR="00F05F9C" w:rsidRPr="00F05F9C" w:rsidRDefault="00F05F9C" w:rsidP="008B7B04">
      <w:pPr>
        <w:tabs>
          <w:tab w:val="left" w:pos="426"/>
        </w:tabs>
        <w:spacing w:before="100" w:beforeAutospacing="1" w:after="0" w:line="240" w:lineRule="auto"/>
        <w:ind w:left="709"/>
        <w:jc w:val="right"/>
        <w:rPr>
          <w:rFonts w:ascii="Times New Roman" w:eastAsia="Times New Roman" w:hAnsi="Times New Roman" w:cs="Times New Roman"/>
          <w:i/>
          <w:sz w:val="20"/>
          <w:szCs w:val="20"/>
          <w:lang w:eastAsia="ru-RU"/>
        </w:rPr>
      </w:pPr>
      <w:r w:rsidRPr="00F05F9C">
        <w:rPr>
          <w:rFonts w:ascii="Times New Roman" w:eastAsia="Times New Roman" w:hAnsi="Times New Roman" w:cs="Times New Roman"/>
          <w:i/>
          <w:sz w:val="20"/>
          <w:szCs w:val="20"/>
          <w:lang w:eastAsia="ru-RU"/>
        </w:rPr>
        <w:t>Штанакова Светлана Кимовна,</w:t>
      </w:r>
    </w:p>
    <w:p w:rsidR="00F05F9C" w:rsidRPr="00F05F9C" w:rsidRDefault="00F05F9C" w:rsidP="00292C97">
      <w:pPr>
        <w:tabs>
          <w:tab w:val="left" w:pos="426"/>
        </w:tabs>
        <w:spacing w:after="0" w:line="240" w:lineRule="auto"/>
        <w:ind w:left="709"/>
        <w:jc w:val="right"/>
        <w:rPr>
          <w:rFonts w:ascii="Times New Roman" w:eastAsia="Calibri" w:hAnsi="Times New Roman" w:cs="Times New Roman"/>
          <w:i/>
          <w:sz w:val="20"/>
          <w:szCs w:val="20"/>
        </w:rPr>
      </w:pPr>
      <w:r w:rsidRPr="00F05F9C">
        <w:rPr>
          <w:rFonts w:ascii="Times New Roman" w:eastAsia="Calibri" w:hAnsi="Times New Roman" w:cs="Times New Roman"/>
          <w:i/>
          <w:sz w:val="20"/>
          <w:szCs w:val="20"/>
        </w:rPr>
        <w:t>Национальная библиотека Республики Алтай имени М. В. Чевалкова</w:t>
      </w:r>
    </w:p>
    <w:p w:rsidR="00F05F9C" w:rsidRPr="00F05F9C" w:rsidRDefault="00F05F9C" w:rsidP="00292C97">
      <w:pPr>
        <w:tabs>
          <w:tab w:val="left" w:pos="426"/>
        </w:tabs>
        <w:spacing w:after="0" w:line="240" w:lineRule="auto"/>
        <w:ind w:left="709"/>
        <w:jc w:val="right"/>
        <w:rPr>
          <w:rFonts w:ascii="Times New Roman" w:eastAsia="Calibri" w:hAnsi="Times New Roman" w:cs="Times New Roman"/>
          <w:i/>
          <w:sz w:val="20"/>
          <w:szCs w:val="20"/>
        </w:rPr>
      </w:pPr>
      <w:r w:rsidRPr="00F05F9C">
        <w:rPr>
          <w:rFonts w:ascii="Times New Roman" w:eastAsia="Calibri" w:hAnsi="Times New Roman" w:cs="Times New Roman"/>
          <w:i/>
          <w:sz w:val="20"/>
          <w:szCs w:val="20"/>
        </w:rPr>
        <w:t>(Горно-Алтайск)</w:t>
      </w:r>
    </w:p>
    <w:p w:rsidR="0030483B" w:rsidRDefault="00F05F9C" w:rsidP="00292C97">
      <w:pPr>
        <w:shd w:val="clear" w:color="auto" w:fill="FFFFFF"/>
        <w:spacing w:before="100" w:beforeAutospacing="1" w:after="0" w:line="240" w:lineRule="auto"/>
        <w:ind w:left="567"/>
        <w:jc w:val="center"/>
        <w:rPr>
          <w:rFonts w:ascii="Times New Roman" w:eastAsia="Times New Roman" w:hAnsi="Times New Roman" w:cs="Times New Roman"/>
          <w:i/>
          <w:sz w:val="24"/>
          <w:szCs w:val="24"/>
          <w:lang w:eastAsia="ru-RU"/>
        </w:rPr>
      </w:pPr>
      <w:r w:rsidRPr="00F05F9C">
        <w:rPr>
          <w:rFonts w:ascii="Times New Roman" w:eastAsia="Times New Roman" w:hAnsi="Times New Roman" w:cs="Times New Roman"/>
          <w:i/>
          <w:sz w:val="24"/>
          <w:szCs w:val="24"/>
          <w:lang w:eastAsia="ru-RU"/>
        </w:rPr>
        <w:t>Продвижение чтения в общерегиональных проектах</w:t>
      </w:r>
    </w:p>
    <w:p w:rsidR="00F05F9C" w:rsidRPr="00F05F9C" w:rsidRDefault="00F05F9C" w:rsidP="00292C97">
      <w:pPr>
        <w:shd w:val="clear" w:color="auto" w:fill="FFFFFF"/>
        <w:spacing w:after="100" w:afterAutospacing="1" w:line="240" w:lineRule="auto"/>
        <w:ind w:left="567"/>
        <w:jc w:val="center"/>
        <w:rPr>
          <w:rFonts w:ascii="Times New Roman" w:eastAsia="Times New Roman" w:hAnsi="Times New Roman" w:cs="Times New Roman"/>
          <w:i/>
          <w:sz w:val="24"/>
          <w:szCs w:val="24"/>
          <w:lang w:eastAsia="ru-RU"/>
        </w:rPr>
      </w:pPr>
      <w:r w:rsidRPr="00F05F9C">
        <w:rPr>
          <w:rFonts w:ascii="Times New Roman" w:eastAsia="Times New Roman" w:hAnsi="Times New Roman" w:cs="Times New Roman"/>
          <w:i/>
          <w:sz w:val="24"/>
          <w:szCs w:val="24"/>
          <w:lang w:eastAsia="ru-RU"/>
        </w:rPr>
        <w:t>Национальной библиотеки Республики Алтай: опыт и проблемы</w:t>
      </w:r>
    </w:p>
    <w:p w:rsidR="0030483B" w:rsidRPr="0030483B" w:rsidRDefault="0030483B" w:rsidP="00292C97">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0483B">
        <w:rPr>
          <w:rFonts w:ascii="Times New Roman" w:eastAsia="Calibri" w:hAnsi="Times New Roman" w:cs="Times New Roman"/>
          <w:color w:val="000000"/>
          <w:sz w:val="24"/>
          <w:szCs w:val="24"/>
        </w:rPr>
        <w:t>Продвижение книги и чтения – основная задача, которую решала и решает главная библиотека Горного Алтая с момента св</w:t>
      </w:r>
      <w:r w:rsidR="00805D65">
        <w:rPr>
          <w:rFonts w:ascii="Times New Roman" w:eastAsia="Calibri" w:hAnsi="Times New Roman" w:cs="Times New Roman"/>
          <w:color w:val="000000"/>
          <w:sz w:val="24"/>
          <w:szCs w:val="24"/>
        </w:rPr>
        <w:t>оего возникновения в 1920 году.</w:t>
      </w:r>
    </w:p>
    <w:p w:rsidR="0030483B" w:rsidRPr="0030483B" w:rsidRDefault="0030483B" w:rsidP="00292C97">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0483B">
        <w:rPr>
          <w:rFonts w:ascii="Times New Roman" w:eastAsia="Calibri" w:hAnsi="Times New Roman" w:cs="Times New Roman"/>
          <w:color w:val="000000"/>
          <w:sz w:val="24"/>
          <w:szCs w:val="24"/>
        </w:rPr>
        <w:t>До этого времени в Улале было только скромное книжное собрание Алтайской духовной миссии, сформированное в 1866 на основе личной библиотеки из 68 наименований, привезенной из Петербурга будущим основателем книжной торговли в Сибири и создателем Общества содействия устройству сельских бесплатных библиотек-читален Петром Ивановичем Макушиным. Он прослужил в нашей миссии только два с половиной года, за это время состав библиотеки увеличился почти в 10 раз. На этом этапе развития библиотечного дела в регионе нужно было внедрить книгу в жизнь социума, для чего необходимо было напечатать книги на только что созданном алтайском алфавите, научить читать на родном и на русском языке. Успешное достижение этой цели определялось единством усилий сотрудников всех станов миссии. И только через 50 лет в Горном Алтае была создана первая общедоступная сельская библиотека в Аносе «под смотрением» художника Г.И. Гуркина. И уже по инициативе Г.И. Гуркина в 1918 г. у известных краеведов Гуляевых в Барнауле была приобретена огромная по тем временам книжная коллекция (более 1200 наименований документов) и материалы для создания библиотеки-музея.</w:t>
      </w:r>
    </w:p>
    <w:p w:rsidR="0030483B" w:rsidRPr="0030483B" w:rsidRDefault="0030483B" w:rsidP="00292C97">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0483B">
        <w:rPr>
          <w:rFonts w:ascii="Times New Roman" w:eastAsia="Calibri" w:hAnsi="Times New Roman" w:cs="Times New Roman"/>
          <w:color w:val="000000"/>
          <w:sz w:val="24"/>
          <w:szCs w:val="24"/>
        </w:rPr>
        <w:t>С учетом этого опыта в начальный период работы Ойротской областной библиотеки сформировались три основные принципа продвижения чтения в Горном Алтае:</w:t>
      </w:r>
    </w:p>
    <w:p w:rsidR="0030483B" w:rsidRPr="0030483B" w:rsidRDefault="0030483B" w:rsidP="00292C97">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0483B">
        <w:rPr>
          <w:rFonts w:ascii="Times New Roman" w:eastAsia="Calibri" w:hAnsi="Times New Roman" w:cs="Times New Roman"/>
          <w:color w:val="000000"/>
          <w:sz w:val="24"/>
          <w:szCs w:val="24"/>
        </w:rPr>
        <w:t>- книга является неотъемлемой частью культурно-просветительской работы,</w:t>
      </w:r>
    </w:p>
    <w:p w:rsidR="0030483B" w:rsidRPr="0030483B" w:rsidRDefault="0030483B" w:rsidP="00292C97">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0483B">
        <w:rPr>
          <w:rFonts w:ascii="Times New Roman" w:eastAsia="Calibri" w:hAnsi="Times New Roman" w:cs="Times New Roman"/>
          <w:color w:val="000000"/>
          <w:sz w:val="24"/>
          <w:szCs w:val="24"/>
        </w:rPr>
        <w:t xml:space="preserve">- формирование читательской культуры </w:t>
      </w:r>
      <w:r w:rsidR="00731F80">
        <w:rPr>
          <w:rFonts w:ascii="Times New Roman" w:eastAsia="Calibri" w:hAnsi="Times New Roman" w:cs="Times New Roman"/>
          <w:color w:val="000000"/>
          <w:sz w:val="24"/>
          <w:szCs w:val="24"/>
        </w:rPr>
        <w:t>должно вестись на родных языках,</w:t>
      </w:r>
    </w:p>
    <w:p w:rsidR="0030483B" w:rsidRPr="0030483B" w:rsidRDefault="0030483B" w:rsidP="00292C97">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0483B">
        <w:rPr>
          <w:rFonts w:ascii="Times New Roman" w:eastAsia="Calibri" w:hAnsi="Times New Roman" w:cs="Times New Roman"/>
          <w:color w:val="000000"/>
          <w:sz w:val="24"/>
          <w:szCs w:val="24"/>
        </w:rPr>
        <w:t>- положительный результат зависит только от совместных у</w:t>
      </w:r>
      <w:r w:rsidR="00731F80">
        <w:rPr>
          <w:rFonts w:ascii="Times New Roman" w:eastAsia="Calibri" w:hAnsi="Times New Roman" w:cs="Times New Roman"/>
          <w:color w:val="000000"/>
          <w:sz w:val="24"/>
          <w:szCs w:val="24"/>
        </w:rPr>
        <w:t>силий всех заинтересованных лиц.</w:t>
      </w:r>
    </w:p>
    <w:p w:rsidR="0030483B" w:rsidRPr="0030483B" w:rsidRDefault="0030483B" w:rsidP="00292C97">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30483B">
        <w:rPr>
          <w:rFonts w:ascii="Times New Roman" w:eastAsia="Calibri" w:hAnsi="Times New Roman" w:cs="Times New Roman"/>
          <w:color w:val="000000"/>
          <w:sz w:val="24"/>
          <w:szCs w:val="24"/>
        </w:rPr>
        <w:t>На каждом этапе исторического развития региона реализация этих принципов определялась интересами государст</w:t>
      </w:r>
      <w:r w:rsidR="00805D65">
        <w:rPr>
          <w:rFonts w:ascii="Times New Roman" w:eastAsia="Calibri" w:hAnsi="Times New Roman" w:cs="Times New Roman"/>
          <w:color w:val="000000"/>
          <w:sz w:val="24"/>
          <w:szCs w:val="24"/>
        </w:rPr>
        <w:t>ва (государственной политикой).</w:t>
      </w:r>
    </w:p>
    <w:p w:rsidR="0030483B" w:rsidRPr="0030483B" w:rsidRDefault="0030483B" w:rsidP="00292C97">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30483B">
        <w:rPr>
          <w:rFonts w:ascii="Times New Roman" w:eastAsia="Calibri" w:hAnsi="Times New Roman" w:cs="Times New Roman"/>
          <w:sz w:val="24"/>
          <w:szCs w:val="24"/>
        </w:rPr>
        <w:t>Ныне задачи повышения уровня культуры граждан и преодоления кризисных явлений в сфере чтения стоят в числе стратегических приоритетов страны. В «Стратегии государственной культурной политики до 2030 года» (2016) культура рассматривается как неотъемлемая часть стратегии национальной безопасности России.</w:t>
      </w:r>
    </w:p>
    <w:p w:rsidR="0030483B" w:rsidRPr="0030483B" w:rsidRDefault="0030483B" w:rsidP="00292C97">
      <w:pPr>
        <w:autoSpaceDE w:val="0"/>
        <w:autoSpaceDN w:val="0"/>
        <w:adjustRightInd w:val="0"/>
        <w:spacing w:after="0" w:line="240" w:lineRule="auto"/>
        <w:ind w:firstLine="709"/>
        <w:jc w:val="both"/>
        <w:rPr>
          <w:rFonts w:ascii="Times New Roman" w:eastAsia="Calibri" w:hAnsi="Times New Roman" w:cs="Times New Roman"/>
          <w:sz w:val="24"/>
          <w:szCs w:val="24"/>
        </w:rPr>
      </w:pPr>
      <w:r w:rsidRPr="0030483B">
        <w:rPr>
          <w:rFonts w:ascii="Times New Roman" w:eastAsia="Calibri" w:hAnsi="Times New Roman" w:cs="Times New Roman"/>
          <w:sz w:val="24"/>
          <w:szCs w:val="24"/>
        </w:rPr>
        <w:t xml:space="preserve">(Стратегия государственной культурной политики на период до 2030 </w:t>
      </w:r>
      <w:proofErr w:type="gramStart"/>
      <w:r w:rsidRPr="0030483B">
        <w:rPr>
          <w:rFonts w:ascii="Times New Roman" w:eastAsia="Calibri" w:hAnsi="Times New Roman" w:cs="Times New Roman"/>
          <w:sz w:val="24"/>
          <w:szCs w:val="24"/>
        </w:rPr>
        <w:t>года :</w:t>
      </w:r>
      <w:proofErr w:type="gramEnd"/>
      <w:r w:rsidRPr="0030483B">
        <w:rPr>
          <w:rFonts w:ascii="Times New Roman" w:eastAsia="Calibri" w:hAnsi="Times New Roman" w:cs="Times New Roman"/>
          <w:sz w:val="24"/>
          <w:szCs w:val="24"/>
        </w:rPr>
        <w:t xml:space="preserve"> утв. Распоряжением Правительства Рос. Ф</w:t>
      </w:r>
      <w:r w:rsidR="00731F80">
        <w:rPr>
          <w:rFonts w:ascii="Times New Roman" w:eastAsia="Calibri" w:hAnsi="Times New Roman" w:cs="Times New Roman"/>
          <w:sz w:val="24"/>
          <w:szCs w:val="24"/>
        </w:rPr>
        <w:t>едерации от 29.02.2016 № 326-р.).</w:t>
      </w:r>
    </w:p>
    <w:p w:rsidR="0030483B" w:rsidRPr="0030483B" w:rsidRDefault="0030483B" w:rsidP="00292C97">
      <w:pPr>
        <w:autoSpaceDE w:val="0"/>
        <w:autoSpaceDN w:val="0"/>
        <w:adjustRightInd w:val="0"/>
        <w:spacing w:after="0" w:line="240" w:lineRule="auto"/>
        <w:ind w:firstLine="709"/>
        <w:jc w:val="both"/>
        <w:rPr>
          <w:rFonts w:ascii="Times New Roman" w:eastAsia="Calibri" w:hAnsi="Times New Roman" w:cs="Times New Roman"/>
          <w:sz w:val="24"/>
          <w:szCs w:val="24"/>
        </w:rPr>
      </w:pPr>
      <w:r w:rsidRPr="0030483B">
        <w:rPr>
          <w:rFonts w:ascii="Times New Roman" w:eastAsia="Calibri" w:hAnsi="Times New Roman" w:cs="Times New Roman"/>
          <w:sz w:val="24"/>
          <w:szCs w:val="24"/>
        </w:rPr>
        <w:t>В Концепции Национальной программы поддержки детского и юношеского чтения в Российской Федерации, утвержденной распоряжением Правительства РФ от 3 июня 2017 г. № 1155-р, чтение определяется как один из значимых факторов сохранения ядра национальной культуры, важнейший способ освоения научного, профессионального знания и первый по значимости источник</w:t>
      </w:r>
      <w:r w:rsidR="00731F80">
        <w:rPr>
          <w:rFonts w:ascii="Times New Roman" w:eastAsia="Calibri" w:hAnsi="Times New Roman" w:cs="Times New Roman"/>
          <w:sz w:val="24"/>
          <w:szCs w:val="24"/>
        </w:rPr>
        <w:t xml:space="preserve"> социального опыта.</w:t>
      </w:r>
    </w:p>
    <w:p w:rsidR="0030483B" w:rsidRPr="0030483B" w:rsidRDefault="0030483B" w:rsidP="00292C97">
      <w:pPr>
        <w:spacing w:after="0" w:line="240" w:lineRule="auto"/>
        <w:ind w:firstLine="709"/>
        <w:jc w:val="both"/>
        <w:rPr>
          <w:rFonts w:ascii="Times New Roman" w:eastAsia="Calibri" w:hAnsi="Times New Roman" w:cs="Times New Roman"/>
          <w:sz w:val="24"/>
          <w:szCs w:val="24"/>
        </w:rPr>
      </w:pPr>
      <w:r w:rsidRPr="0030483B">
        <w:rPr>
          <w:rFonts w:ascii="Times New Roman" w:eastAsia="Calibri" w:hAnsi="Times New Roman" w:cs="Times New Roman"/>
          <w:sz w:val="24"/>
          <w:szCs w:val="24"/>
        </w:rPr>
        <w:t xml:space="preserve">Коллеги из ГПНТБ, выполняя научно-исследовательскую работу «Региональная книжная культура Сибири и Дальнего Востока в информационном обществе», создали емкое определение чтения: </w:t>
      </w:r>
      <w:r w:rsidRPr="0030483B">
        <w:rPr>
          <w:rFonts w:ascii="Times New Roman" w:eastAsia="Times New Roman" w:hAnsi="Times New Roman" w:cs="Times New Roman"/>
          <w:color w:val="1A1A1A"/>
          <w:sz w:val="24"/>
          <w:szCs w:val="24"/>
          <w:lang w:eastAsia="ru-RU"/>
        </w:rPr>
        <w:t xml:space="preserve">«Чтение - это социальное, универсальное, уникальное, масштабное, охватывающее все человечество, и при этом локальное, индивидуальное, очень личностное явление. Оно способствует удовлетворению информационных, образовательных, досуговых, психоэмоциональных, духовных, гносеологических, коммуникационных, экзистенциальных потребностей личности и решению учебных, </w:t>
      </w:r>
      <w:r w:rsidRPr="0030483B">
        <w:rPr>
          <w:rFonts w:ascii="Times New Roman" w:eastAsia="Times New Roman" w:hAnsi="Times New Roman" w:cs="Times New Roman"/>
          <w:color w:val="1A1A1A"/>
          <w:sz w:val="24"/>
          <w:szCs w:val="24"/>
          <w:lang w:eastAsia="ru-RU"/>
        </w:rPr>
        <w:lastRenderedPageBreak/>
        <w:t xml:space="preserve">профессиональных и повседневных практических задач. Потребности и интересы личности, их иерархия, а также содержание задач, удовлетворению и решению которых помогает чтение, в свою очередь, определяют его содержание, отбор интересной и /или необходимой человеку литературы» </w:t>
      </w:r>
      <w:r w:rsidRPr="0030483B">
        <w:rPr>
          <w:rFonts w:ascii="Times New Roman" w:eastAsia="Calibri" w:hAnsi="Times New Roman" w:cs="Times New Roman"/>
          <w:sz w:val="24"/>
          <w:szCs w:val="24"/>
        </w:rPr>
        <w:t xml:space="preserve">(Региональная книжная культура Сибири и Дальнего Востока в информационном обществе» НИР ГПНТБ СО РАН, раздел </w:t>
      </w:r>
      <w:r w:rsidRPr="0030483B">
        <w:rPr>
          <w:rFonts w:ascii="Times New Roman" w:eastAsia="Times New Roman" w:hAnsi="Times New Roman" w:cs="Times New Roman"/>
          <w:color w:val="1A1A1A"/>
          <w:sz w:val="24"/>
          <w:szCs w:val="24"/>
          <w:lang w:eastAsia="ru-RU"/>
        </w:rPr>
        <w:t>4.2. Библиотечное чтение в современной инфраструктуре чтения</w:t>
      </w:r>
      <w:r w:rsidRPr="0030483B">
        <w:rPr>
          <w:rFonts w:ascii="Times New Roman" w:eastAsia="Calibri" w:hAnsi="Times New Roman" w:cs="Times New Roman"/>
          <w:sz w:val="24"/>
          <w:szCs w:val="24"/>
        </w:rPr>
        <w:t>).</w:t>
      </w:r>
    </w:p>
    <w:p w:rsidR="0030483B" w:rsidRPr="0030483B" w:rsidRDefault="0030483B" w:rsidP="00292C97">
      <w:pPr>
        <w:shd w:val="clear" w:color="auto" w:fill="FFFFFF"/>
        <w:spacing w:after="0" w:line="240" w:lineRule="auto"/>
        <w:ind w:firstLine="709"/>
        <w:jc w:val="both"/>
        <w:rPr>
          <w:rFonts w:ascii="Times New Roman" w:eastAsia="Calibri" w:hAnsi="Times New Roman" w:cs="Times New Roman"/>
          <w:color w:val="333333"/>
          <w:sz w:val="24"/>
          <w:szCs w:val="24"/>
          <w:shd w:val="clear" w:color="auto" w:fill="FFFFFF"/>
        </w:rPr>
      </w:pPr>
      <w:r w:rsidRPr="0030483B">
        <w:rPr>
          <w:rFonts w:ascii="Times New Roman" w:eastAsia="Calibri" w:hAnsi="Times New Roman" w:cs="Times New Roman"/>
          <w:sz w:val="24"/>
          <w:szCs w:val="24"/>
        </w:rPr>
        <w:t xml:space="preserve">В Республике Алтай реализуется государственная программа «Развитие культуры в Республике Алтай и сохранение историко-культурного наследия», ставящая повышение качества библиотечных услуг первоочередной задачей и констатирующая: «Библиотеки являются ключевым звеном в создании единого информационного и культурного пространства, реализации конституционных прав граждан на доступ к информации и культурным ценностям». В Республике Алтай 158 библиотек, из них: 2 - государственные, 156 - муниципальные. </w:t>
      </w:r>
      <w:r w:rsidRPr="0030483B">
        <w:rPr>
          <w:rFonts w:ascii="Times New Roman" w:eastAsia="Calibri" w:hAnsi="Times New Roman" w:cs="Times New Roman"/>
          <w:color w:val="333333"/>
          <w:sz w:val="24"/>
          <w:szCs w:val="24"/>
          <w:shd w:val="clear" w:color="auto" w:fill="FFFFFF"/>
        </w:rPr>
        <w:t xml:space="preserve">НБ РА как методический центр, объединяющий и направляющий деятельность всех библиотек региона, консолидирует усилия библиотечного </w:t>
      </w:r>
      <w:r w:rsidR="00805D65">
        <w:rPr>
          <w:rFonts w:ascii="Times New Roman" w:eastAsia="Calibri" w:hAnsi="Times New Roman" w:cs="Times New Roman"/>
          <w:color w:val="333333"/>
          <w:sz w:val="24"/>
          <w:szCs w:val="24"/>
          <w:shd w:val="clear" w:color="auto" w:fill="FFFFFF"/>
        </w:rPr>
        <w:t>общества по продвижению чтения.</w:t>
      </w:r>
    </w:p>
    <w:p w:rsidR="0030483B" w:rsidRPr="0030483B" w:rsidRDefault="0030483B" w:rsidP="00292C97">
      <w:pPr>
        <w:shd w:val="clear" w:color="auto" w:fill="FFFFFF"/>
        <w:spacing w:after="0" w:line="240" w:lineRule="auto"/>
        <w:ind w:firstLine="709"/>
        <w:jc w:val="both"/>
        <w:rPr>
          <w:rFonts w:ascii="Times New Roman" w:eastAsia="Calibri" w:hAnsi="Times New Roman" w:cs="Times New Roman"/>
          <w:color w:val="333333"/>
          <w:sz w:val="24"/>
          <w:szCs w:val="24"/>
          <w:shd w:val="clear" w:color="auto" w:fill="FFFFFF"/>
        </w:rPr>
      </w:pPr>
      <w:r w:rsidRPr="0030483B">
        <w:rPr>
          <w:rFonts w:ascii="Times New Roman" w:eastAsia="Calibri" w:hAnsi="Times New Roman" w:cs="Times New Roman"/>
          <w:color w:val="333333"/>
          <w:sz w:val="24"/>
          <w:szCs w:val="24"/>
          <w:shd w:val="clear" w:color="auto" w:fill="FFFFFF"/>
        </w:rPr>
        <w:t xml:space="preserve">1. На современном этапе наиболее значимым для продвижения чтения и книги в РА мы считаем пополнение собственной электронной библиотеки, включающей уже 13 коллекций. За последние годы она значительно пополнилась за счет создания двух новых коллекций: «Учебная литература» и «Писатели Горного Алтая» и пополнения существующих. </w:t>
      </w:r>
    </w:p>
    <w:p w:rsidR="0030483B" w:rsidRPr="0030483B" w:rsidRDefault="0030483B" w:rsidP="00292C97">
      <w:pPr>
        <w:spacing w:after="0" w:line="240" w:lineRule="auto"/>
        <w:ind w:firstLine="709"/>
        <w:jc w:val="both"/>
        <w:rPr>
          <w:rFonts w:ascii="Times New Roman" w:eastAsia="Calibri" w:hAnsi="Times New Roman" w:cs="Times New Roman"/>
          <w:sz w:val="24"/>
          <w:szCs w:val="24"/>
        </w:rPr>
      </w:pPr>
      <w:r w:rsidRPr="0030483B">
        <w:rPr>
          <w:rFonts w:ascii="Times New Roman" w:eastAsia="Calibri" w:hAnsi="Times New Roman" w:cs="Times New Roman"/>
          <w:color w:val="333333"/>
          <w:sz w:val="24"/>
          <w:szCs w:val="24"/>
          <w:shd w:val="clear" w:color="auto" w:fill="FFFFFF"/>
        </w:rPr>
        <w:t xml:space="preserve">Создание первой из них вызвано необходимостью сохранить бесценный методический опыт работы школ Горно-Алтайской автономной области в условиях двуязычия, накопленный в 1950-1980 годы. </w:t>
      </w:r>
      <w:r w:rsidRPr="0030483B">
        <w:rPr>
          <w:rFonts w:ascii="Times New Roman" w:eastAsia="Calibri" w:hAnsi="Times New Roman" w:cs="Times New Roman"/>
          <w:sz w:val="24"/>
          <w:szCs w:val="24"/>
        </w:rPr>
        <w:t>В коллекцию вошли буквари, учебники по родному языку и литературе, математике, географии и истории известных ученых и методистов-практиков: Барантаевой Марии Алексеевны, Кучияка Николая Павловича, Суразакова Сазона Саймовича, Суразаковой Нины Николаевны, Тощаковой Таисьи Макаровны и других.</w:t>
      </w:r>
    </w:p>
    <w:p w:rsidR="0030483B" w:rsidRPr="0030483B" w:rsidRDefault="0030483B" w:rsidP="00292C97">
      <w:pPr>
        <w:spacing w:after="0" w:line="240" w:lineRule="auto"/>
        <w:ind w:firstLine="709"/>
        <w:jc w:val="both"/>
        <w:rPr>
          <w:rFonts w:ascii="Times New Roman" w:eastAsia="Calibri" w:hAnsi="Times New Roman" w:cs="Times New Roman"/>
          <w:color w:val="333333"/>
          <w:sz w:val="24"/>
          <w:szCs w:val="24"/>
        </w:rPr>
      </w:pPr>
      <w:r w:rsidRPr="0030483B">
        <w:rPr>
          <w:rFonts w:ascii="Times New Roman" w:eastAsia="Calibri" w:hAnsi="Times New Roman" w:cs="Times New Roman"/>
          <w:sz w:val="24"/>
          <w:szCs w:val="24"/>
        </w:rPr>
        <w:t>Пополняющаяся к</w:t>
      </w:r>
      <w:r w:rsidRPr="0030483B">
        <w:rPr>
          <w:rFonts w:ascii="Times New Roman" w:eastAsia="Calibri" w:hAnsi="Times New Roman" w:cs="Times New Roman"/>
          <w:color w:val="333333"/>
          <w:sz w:val="24"/>
          <w:szCs w:val="24"/>
          <w:shd w:val="clear" w:color="auto" w:fill="FFFFFF"/>
        </w:rPr>
        <w:t xml:space="preserve">оллекция «Писатели Горного Алтая» </w:t>
      </w:r>
      <w:r w:rsidRPr="0030483B">
        <w:rPr>
          <w:rFonts w:ascii="Times New Roman" w:eastAsia="Calibri" w:hAnsi="Times New Roman" w:cs="Times New Roman"/>
          <w:bCs/>
          <w:sz w:val="24"/>
          <w:szCs w:val="24"/>
        </w:rPr>
        <w:t xml:space="preserve">обеспечивает доступ к полнотекстовым копиям произведений Владимира Бабрашева, Бронтоя Бедюрова, Нины Бельчековой, Лазаря Кокышева, Байрама Суркашева, Вячеслава Ядаганова; в ней подавляющее число произведений на алтайском языке. Формирование этой коллекции стало возможным благодаря проекту </w:t>
      </w:r>
      <w:r w:rsidRPr="0030483B">
        <w:rPr>
          <w:rFonts w:ascii="Times New Roman" w:eastAsia="Calibri" w:hAnsi="Times New Roman" w:cs="Times New Roman"/>
          <w:sz w:val="24"/>
          <w:szCs w:val="24"/>
          <w:shd w:val="clear" w:color="auto" w:fill="FFFFFF"/>
        </w:rPr>
        <w:t xml:space="preserve">«Алтайская литература в цифровом формате» - победителю первого конкурса Президентского фонда культурных инициатив в 2021 г., направленному на продвижение чтения литературного художественного текста на родном (алтайском) языке с помощью современных информационных технологий. Было создано и размещено в интернете более 25 видеороликов, популяризирующих произведения классической алтайской литературы.  В Горно-Алтайске был создан </w:t>
      </w:r>
      <w:r w:rsidRPr="0030483B">
        <w:rPr>
          <w:rFonts w:ascii="Times New Roman" w:eastAsia="Calibri" w:hAnsi="Times New Roman" w:cs="Times New Roman"/>
          <w:sz w:val="24"/>
          <w:szCs w:val="24"/>
        </w:rPr>
        <w:t xml:space="preserve">стрит-арт объект с портретом Л.В. Кокышева - одного из основоположников алтайской литературы, автора первого романа на алтайском языке. </w:t>
      </w:r>
      <w:r w:rsidRPr="0030483B">
        <w:rPr>
          <w:rFonts w:ascii="Times New Roman" w:eastAsia="Calibri" w:hAnsi="Times New Roman" w:cs="Times New Roman"/>
          <w:color w:val="333333"/>
          <w:sz w:val="24"/>
          <w:szCs w:val="24"/>
        </w:rPr>
        <w:t>Статистика свидетельствует, что по QR-кодам, размещенным на мобильных афишах, 9466 человек прочитали оцифрованные произведения на алтайском языке на сайте БУ РА "Национальная библиотека имени М.В. Чевалкова".</w:t>
      </w:r>
    </w:p>
    <w:p w:rsidR="0030483B" w:rsidRPr="0030483B" w:rsidRDefault="0030483B" w:rsidP="00292C97">
      <w:pPr>
        <w:spacing w:after="0" w:line="240" w:lineRule="auto"/>
        <w:ind w:firstLine="709"/>
        <w:jc w:val="both"/>
        <w:rPr>
          <w:rFonts w:ascii="Times New Roman" w:eastAsia="Calibri" w:hAnsi="Times New Roman" w:cs="Times New Roman"/>
          <w:color w:val="333333"/>
          <w:sz w:val="24"/>
          <w:szCs w:val="24"/>
          <w:shd w:val="clear" w:color="auto" w:fill="FFFFFF"/>
        </w:rPr>
      </w:pPr>
      <w:r w:rsidRPr="0030483B">
        <w:rPr>
          <w:rFonts w:ascii="Times New Roman" w:eastAsia="Calibri" w:hAnsi="Times New Roman" w:cs="Times New Roman"/>
          <w:color w:val="333333"/>
          <w:sz w:val="24"/>
          <w:szCs w:val="24"/>
          <w:shd w:val="clear" w:color="auto" w:fill="FFFFFF"/>
        </w:rPr>
        <w:t xml:space="preserve">Также была пополнена полнотекстовыми копиями востребованная читателями Гуляевская коллекция, с которой, собственно, началась история нашей библиотеки. На этом этапе работы </w:t>
      </w:r>
      <w:r w:rsidRPr="0030483B">
        <w:rPr>
          <w:rFonts w:ascii="Times New Roman" w:eastAsia="Calibri" w:hAnsi="Times New Roman" w:cs="Times New Roman"/>
          <w:sz w:val="24"/>
          <w:szCs w:val="24"/>
        </w:rPr>
        <w:t>под эгидой Министерства культуры РА были объединены фонды НБ РА и НМ РА и на базе НБ РА проведена полнотекстовая оцифровка книг из этого уникального собрания, сохранившихся в РА. Сегодня коллекция включает 163 докумен</w:t>
      </w:r>
      <w:r w:rsidR="00805D65">
        <w:rPr>
          <w:rFonts w:ascii="Times New Roman" w:eastAsia="Calibri" w:hAnsi="Times New Roman" w:cs="Times New Roman"/>
          <w:sz w:val="24"/>
          <w:szCs w:val="24"/>
        </w:rPr>
        <w:t>та.</w:t>
      </w:r>
    </w:p>
    <w:p w:rsidR="0030483B" w:rsidRPr="0030483B" w:rsidRDefault="0030483B" w:rsidP="00292C97">
      <w:pPr>
        <w:spacing w:after="0" w:line="240" w:lineRule="auto"/>
        <w:ind w:firstLine="709"/>
        <w:jc w:val="both"/>
        <w:rPr>
          <w:rFonts w:ascii="Times New Roman" w:eastAsia="Calibri" w:hAnsi="Times New Roman" w:cs="Times New Roman"/>
          <w:color w:val="333333"/>
          <w:sz w:val="24"/>
          <w:szCs w:val="24"/>
          <w:shd w:val="clear" w:color="auto" w:fill="FFFFFF"/>
        </w:rPr>
      </w:pPr>
      <w:r w:rsidRPr="0030483B">
        <w:rPr>
          <w:rFonts w:ascii="Times New Roman" w:eastAsia="Calibri" w:hAnsi="Times New Roman" w:cs="Times New Roman"/>
          <w:color w:val="333333"/>
          <w:sz w:val="24"/>
          <w:szCs w:val="24"/>
          <w:shd w:val="clear" w:color="auto" w:fill="FFFFFF"/>
        </w:rPr>
        <w:t>Еще одна электронная коллекция - «Горный Алтай в изданиях Императорского русского географического общества» стала результатом сотрудничества с Президентской библиотекой имени Б.Н. Ельцина; её разработчик – научный сотрудник НБ РА кандидат исторических наук Мукаева Л.Н.; коллекция размещена на платформе Президентской библиотеки, она включает около 180 документов.</w:t>
      </w:r>
    </w:p>
    <w:p w:rsidR="0030483B" w:rsidRPr="0030483B" w:rsidRDefault="0030483B" w:rsidP="00292C97">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30483B">
        <w:rPr>
          <w:rFonts w:ascii="Times New Roman" w:eastAsia="Times New Roman" w:hAnsi="Times New Roman" w:cs="Times New Roman"/>
          <w:color w:val="333333"/>
          <w:sz w:val="24"/>
          <w:szCs w:val="24"/>
          <w:lang w:eastAsia="ru-RU"/>
        </w:rPr>
        <w:lastRenderedPageBreak/>
        <w:t xml:space="preserve">Большой интерес представляет электронная антология «Jаналиф: транслитерация». Для сохранения ценных краеведческих документов, опубликованных на </w:t>
      </w:r>
      <w:r w:rsidRPr="0030483B">
        <w:rPr>
          <w:rFonts w:ascii="Times New Roman" w:eastAsia="Times New Roman" w:hAnsi="Times New Roman" w:cs="Times New Roman"/>
          <w:color w:val="333333"/>
          <w:sz w:val="24"/>
          <w:szCs w:val="24"/>
          <w:lang w:val="en-US" w:eastAsia="ru-RU"/>
        </w:rPr>
        <w:t>j</w:t>
      </w:r>
      <w:r w:rsidRPr="0030483B">
        <w:rPr>
          <w:rFonts w:ascii="Times New Roman" w:eastAsia="Times New Roman" w:hAnsi="Times New Roman" w:cs="Times New Roman"/>
          <w:color w:val="333333"/>
          <w:sz w:val="24"/>
          <w:szCs w:val="24"/>
          <w:lang w:eastAsia="ru-RU"/>
        </w:rPr>
        <w:t xml:space="preserve">аналифе в 1928 -1938 гг. в рамках государственной программы Республики Алтай «Сохранение и развитие алтайского языка» была проведена их транслитерация на современную алтайскую графику. Это </w:t>
      </w:r>
      <w:r w:rsidRPr="0030483B">
        <w:rPr>
          <w:rFonts w:ascii="Times New Roman" w:eastAsia="Times New Roman" w:hAnsi="Times New Roman" w:cs="Times New Roman"/>
          <w:sz w:val="24"/>
          <w:szCs w:val="24"/>
          <w:lang w:eastAsia="ru-RU"/>
        </w:rPr>
        <w:t>обеспечило введение их в научный оборот и в современный кру</w:t>
      </w:r>
      <w:r w:rsidR="00FA139B">
        <w:rPr>
          <w:rFonts w:ascii="Times New Roman" w:eastAsia="Times New Roman" w:hAnsi="Times New Roman" w:cs="Times New Roman"/>
          <w:sz w:val="24"/>
          <w:szCs w:val="24"/>
          <w:lang w:eastAsia="ru-RU"/>
        </w:rPr>
        <w:t>г</w:t>
      </w:r>
      <w:r w:rsidRPr="0030483B">
        <w:rPr>
          <w:rFonts w:ascii="Times New Roman" w:eastAsia="Times New Roman" w:hAnsi="Times New Roman" w:cs="Times New Roman"/>
          <w:sz w:val="24"/>
          <w:szCs w:val="24"/>
          <w:lang w:eastAsia="ru-RU"/>
        </w:rPr>
        <w:t xml:space="preserve"> чтения. Создание антологии помогло открыть новые имена, новые художественные тексты, облегчил</w:t>
      </w:r>
      <w:r w:rsidR="00FA139B">
        <w:rPr>
          <w:rFonts w:ascii="Times New Roman" w:eastAsia="Times New Roman" w:hAnsi="Times New Roman" w:cs="Times New Roman"/>
          <w:sz w:val="24"/>
          <w:szCs w:val="24"/>
          <w:lang w:eastAsia="ru-RU"/>
        </w:rPr>
        <w:t>о</w:t>
      </w:r>
      <w:r w:rsidRPr="0030483B">
        <w:rPr>
          <w:rFonts w:ascii="Times New Roman" w:eastAsia="Times New Roman" w:hAnsi="Times New Roman" w:cs="Times New Roman"/>
          <w:sz w:val="24"/>
          <w:szCs w:val="24"/>
          <w:lang w:eastAsia="ru-RU"/>
        </w:rPr>
        <w:t xml:space="preserve"> знакомство с алтайским языком 1930-х годов, пополнило словари алтайской диалектной, разговорно-бытовой и советско-партийной лексики. </w:t>
      </w:r>
      <w:r w:rsidRPr="0030483B">
        <w:rPr>
          <w:rFonts w:ascii="Times New Roman" w:eastAsia="Times New Roman" w:hAnsi="Times New Roman" w:cs="Times New Roman"/>
          <w:color w:val="333333"/>
          <w:sz w:val="24"/>
          <w:szCs w:val="24"/>
          <w:lang w:eastAsia="ru-RU"/>
        </w:rPr>
        <w:t>Транслитерированные тексты объединены</w:t>
      </w:r>
      <w:r w:rsidR="00FA139B">
        <w:rPr>
          <w:rFonts w:ascii="Times New Roman" w:eastAsia="Times New Roman" w:hAnsi="Times New Roman" w:cs="Times New Roman"/>
          <w:color w:val="333333"/>
          <w:sz w:val="24"/>
          <w:szCs w:val="24"/>
          <w:lang w:eastAsia="ru-RU"/>
        </w:rPr>
        <w:t xml:space="preserve"> и</w:t>
      </w:r>
      <w:r w:rsidRPr="0030483B">
        <w:rPr>
          <w:rFonts w:ascii="Times New Roman" w:eastAsia="Times New Roman" w:hAnsi="Times New Roman" w:cs="Times New Roman"/>
          <w:color w:val="333333"/>
          <w:sz w:val="24"/>
          <w:szCs w:val="24"/>
          <w:lang w:eastAsia="ru-RU"/>
        </w:rPr>
        <w:t xml:space="preserve"> представлены в электронной форме по принципу билингвы на странице «Книгогид» сайта НБ РА.</w:t>
      </w:r>
    </w:p>
    <w:p w:rsidR="0030483B" w:rsidRPr="0030483B" w:rsidRDefault="0030483B" w:rsidP="00292C97">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30483B">
        <w:rPr>
          <w:rFonts w:ascii="Times New Roman" w:eastAsia="Times New Roman" w:hAnsi="Times New Roman" w:cs="Times New Roman"/>
          <w:color w:val="333333"/>
          <w:sz w:val="24"/>
          <w:szCs w:val="24"/>
          <w:lang w:eastAsia="ru-RU"/>
        </w:rPr>
        <w:t>Электронные ресурсы – основной предмет интереса удаленных пользователей НБ РА. В 2023 г. было более 103 тысячи посещений,</w:t>
      </w:r>
      <w:r w:rsidR="00FA139B">
        <w:rPr>
          <w:rFonts w:ascii="Times New Roman" w:eastAsia="Times New Roman" w:hAnsi="Times New Roman" w:cs="Times New Roman"/>
          <w:color w:val="333333"/>
          <w:sz w:val="24"/>
          <w:szCs w:val="24"/>
          <w:lang w:eastAsia="ru-RU"/>
        </w:rPr>
        <w:t xml:space="preserve"> для сравнения – в 2022 – 49.82</w:t>
      </w:r>
      <w:r w:rsidRPr="0030483B">
        <w:rPr>
          <w:rFonts w:ascii="Times New Roman" w:eastAsia="Times New Roman" w:hAnsi="Times New Roman" w:cs="Times New Roman"/>
          <w:color w:val="333333"/>
          <w:sz w:val="24"/>
          <w:szCs w:val="24"/>
          <w:lang w:eastAsia="ru-RU"/>
        </w:rPr>
        <w:t xml:space="preserve">7, в </w:t>
      </w:r>
      <w:r w:rsidR="00805D65">
        <w:rPr>
          <w:rFonts w:ascii="Times New Roman" w:eastAsia="Times New Roman" w:hAnsi="Times New Roman" w:cs="Times New Roman"/>
          <w:color w:val="333333"/>
          <w:sz w:val="24"/>
          <w:szCs w:val="24"/>
          <w:lang w:eastAsia="ru-RU"/>
        </w:rPr>
        <w:t>2019 – 23.530.</w:t>
      </w:r>
    </w:p>
    <w:p w:rsidR="0030483B" w:rsidRPr="0030483B" w:rsidRDefault="0030483B" w:rsidP="00292C97">
      <w:pPr>
        <w:spacing w:after="0" w:line="240" w:lineRule="auto"/>
        <w:ind w:firstLine="709"/>
        <w:jc w:val="both"/>
        <w:rPr>
          <w:rFonts w:ascii="Times New Roman" w:eastAsia="Calibri" w:hAnsi="Times New Roman" w:cs="Times New Roman"/>
          <w:sz w:val="24"/>
          <w:szCs w:val="24"/>
        </w:rPr>
      </w:pPr>
      <w:r w:rsidRPr="0030483B">
        <w:rPr>
          <w:rFonts w:ascii="Times New Roman" w:eastAsia="Calibri" w:hAnsi="Times New Roman" w:cs="Times New Roman"/>
          <w:color w:val="333333"/>
          <w:sz w:val="24"/>
          <w:szCs w:val="24"/>
          <w:shd w:val="clear" w:color="auto" w:fill="FFFFFF"/>
        </w:rPr>
        <w:t>Продвижению книги способствует работа по включению в фонд НБ библиотек известных алтайских ученых. Именные библиотеки фольклористов З.С. Казагачевой, М.П. Чочкиной  и литературоведа В.И. Чичинова п</w:t>
      </w:r>
      <w:r w:rsidRPr="0030483B">
        <w:rPr>
          <w:rFonts w:ascii="Times New Roman" w:eastAsia="Calibri" w:hAnsi="Times New Roman" w:cs="Times New Roman"/>
          <w:sz w:val="24"/>
          <w:szCs w:val="24"/>
        </w:rPr>
        <w:t>ополнили круг научных, научно-популярных, учебных, художественных изданий по фольклору, языку, литературе (в том числе на иностранных языках и языках народов России), религиоведению, культурологии тюрко-монгольских народов: алтайцев, тувинцев, хакасов, кыргызов, якутов, бурят, калмыков, Включение в электронный каталог  широкого диапазона научной, учебной литературы из именных библиотек значительно облегчает поиск базовой литературы для подготовки курсовых, дипломных работ и диссертационных исследований по региональной тематике. Коллекция из библиотеки Валерия Чичинова, алтайского критика и члена Союза писателя России, члена Союза журналистов, общественного и культурного деятеля составлена в основном из книг с автографами писателей, ученых, общественных деятелей. Она служит яркой иллюстрацией культурной жизни Горного Алтая 1960-1990-х гг.</w:t>
      </w:r>
    </w:p>
    <w:p w:rsidR="0030483B" w:rsidRPr="0030483B" w:rsidRDefault="0030483B" w:rsidP="00292C97">
      <w:pPr>
        <w:spacing w:after="0" w:line="240" w:lineRule="auto"/>
        <w:ind w:firstLine="709"/>
        <w:jc w:val="both"/>
        <w:rPr>
          <w:rFonts w:ascii="Times New Roman" w:eastAsia="Calibri" w:hAnsi="Times New Roman" w:cs="Times New Roman"/>
          <w:color w:val="333333"/>
          <w:sz w:val="24"/>
          <w:szCs w:val="24"/>
          <w:shd w:val="clear" w:color="auto" w:fill="FFFFFF"/>
        </w:rPr>
      </w:pPr>
      <w:r w:rsidRPr="0030483B">
        <w:rPr>
          <w:rFonts w:ascii="Times New Roman" w:eastAsia="Calibri" w:hAnsi="Times New Roman" w:cs="Times New Roman"/>
          <w:color w:val="333333"/>
          <w:sz w:val="24"/>
          <w:szCs w:val="24"/>
          <w:shd w:val="clear" w:color="auto" w:fill="FFFFFF"/>
        </w:rPr>
        <w:t xml:space="preserve">Ярким явлением в популяризации книг о Великой Отечественной войне стало книжное собрание семьи книголюбов Важениных, подаренное нашей библиотеке. Участник войны, кавалер ордена Отечественной войны </w:t>
      </w:r>
      <w:r w:rsidRPr="0030483B">
        <w:rPr>
          <w:rFonts w:ascii="Times New Roman" w:eastAsia="Calibri" w:hAnsi="Times New Roman" w:cs="Times New Roman"/>
          <w:color w:val="333333"/>
          <w:sz w:val="24"/>
          <w:szCs w:val="24"/>
          <w:shd w:val="clear" w:color="auto" w:fill="FFFFFF"/>
          <w:lang w:val="en-US"/>
        </w:rPr>
        <w:t>II</w:t>
      </w:r>
      <w:r w:rsidRPr="0030483B">
        <w:rPr>
          <w:rFonts w:ascii="Times New Roman" w:eastAsia="Calibri" w:hAnsi="Times New Roman" w:cs="Times New Roman"/>
          <w:color w:val="333333"/>
          <w:sz w:val="24"/>
          <w:szCs w:val="24"/>
          <w:shd w:val="clear" w:color="auto" w:fill="FFFFFF"/>
        </w:rPr>
        <w:t xml:space="preserve"> степени Александр Степанович Важенин (1927-1991), уроженец Усть-Канского аймака, всю сознательную жиз</w:t>
      </w:r>
      <w:r w:rsidR="00FA139B">
        <w:rPr>
          <w:rFonts w:ascii="Times New Roman" w:eastAsia="Calibri" w:hAnsi="Times New Roman" w:cs="Times New Roman"/>
          <w:color w:val="333333"/>
          <w:sz w:val="24"/>
          <w:szCs w:val="24"/>
          <w:shd w:val="clear" w:color="auto" w:fill="FFFFFF"/>
        </w:rPr>
        <w:t>н</w:t>
      </w:r>
      <w:r w:rsidRPr="0030483B">
        <w:rPr>
          <w:rFonts w:ascii="Times New Roman" w:eastAsia="Calibri" w:hAnsi="Times New Roman" w:cs="Times New Roman"/>
          <w:color w:val="333333"/>
          <w:sz w:val="24"/>
          <w:szCs w:val="24"/>
          <w:shd w:val="clear" w:color="auto" w:fill="FFFFFF"/>
        </w:rPr>
        <w:t>ь собирал русскую и мировую классику, литературу о родном крае, подписные издания. Значительная часть собрания – военная литература.</w:t>
      </w:r>
    </w:p>
    <w:p w:rsidR="0030483B" w:rsidRPr="0030483B" w:rsidRDefault="0030483B" w:rsidP="00292C97">
      <w:pPr>
        <w:spacing w:after="0" w:line="240" w:lineRule="auto"/>
        <w:ind w:firstLine="709"/>
        <w:jc w:val="both"/>
        <w:rPr>
          <w:rFonts w:ascii="Times New Roman" w:eastAsia="Times New Roman" w:hAnsi="Times New Roman" w:cs="Times New Roman"/>
          <w:sz w:val="24"/>
          <w:szCs w:val="24"/>
        </w:rPr>
      </w:pPr>
      <w:r w:rsidRPr="0030483B">
        <w:rPr>
          <w:rFonts w:ascii="Times New Roman" w:eastAsia="Calibri" w:hAnsi="Times New Roman" w:cs="Times New Roman"/>
          <w:color w:val="333333"/>
          <w:sz w:val="24"/>
          <w:szCs w:val="24"/>
          <w:shd w:val="clear" w:color="auto" w:fill="FFFFFF"/>
        </w:rPr>
        <w:t>Говоря о массовых мероприятиях НБ РА по продвижению книги и чтения, н</w:t>
      </w:r>
      <w:r w:rsidRPr="0030483B">
        <w:rPr>
          <w:rFonts w:ascii="Times New Roman" w:eastAsia="Times New Roman" w:hAnsi="Times New Roman" w:cs="Times New Roman"/>
          <w:sz w:val="24"/>
          <w:szCs w:val="24"/>
        </w:rPr>
        <w:t>ачнем со статистики их посещений, неуклонно возрастающей после «ковидного» перерыва:</w:t>
      </w:r>
    </w:p>
    <w:p w:rsidR="0030483B" w:rsidRPr="0030483B" w:rsidRDefault="0030483B" w:rsidP="00292C97">
      <w:pPr>
        <w:widowControl w:val="0"/>
        <w:suppressAutoHyphens/>
        <w:autoSpaceDE w:val="0"/>
        <w:spacing w:after="0" w:line="240" w:lineRule="auto"/>
        <w:ind w:firstLine="709"/>
        <w:jc w:val="both"/>
        <w:rPr>
          <w:rFonts w:ascii="Times New Roman" w:eastAsia="Times New Roman" w:hAnsi="Times New Roman" w:cs="Times New Roman"/>
          <w:bCs/>
          <w:i/>
          <w:color w:val="000000"/>
          <w:sz w:val="24"/>
          <w:szCs w:val="24"/>
          <w:lang w:eastAsia="ru-RU"/>
        </w:rPr>
      </w:pPr>
      <w:r w:rsidRPr="0030483B">
        <w:rPr>
          <w:rFonts w:ascii="Times New Roman" w:eastAsia="Times New Roman" w:hAnsi="Times New Roman" w:cs="Times New Roman"/>
          <w:bCs/>
          <w:i/>
          <w:sz w:val="24"/>
          <w:szCs w:val="24"/>
          <w:lang w:eastAsia="ar-SA"/>
        </w:rPr>
        <w:t xml:space="preserve">2023 – </w:t>
      </w:r>
      <w:r w:rsidRPr="0030483B">
        <w:rPr>
          <w:rFonts w:ascii="Times New Roman" w:eastAsia="Times New Roman" w:hAnsi="Times New Roman" w:cs="Times New Roman"/>
          <w:bCs/>
          <w:i/>
          <w:color w:val="000000"/>
          <w:sz w:val="24"/>
          <w:szCs w:val="24"/>
          <w:lang w:eastAsia="ru-RU"/>
        </w:rPr>
        <w:t>36289 (47 % от общего числа посещений),</w:t>
      </w:r>
    </w:p>
    <w:p w:rsidR="0030483B" w:rsidRPr="0030483B" w:rsidRDefault="0030483B" w:rsidP="00292C97">
      <w:pPr>
        <w:widowControl w:val="0"/>
        <w:suppressAutoHyphens/>
        <w:autoSpaceDE w:val="0"/>
        <w:spacing w:after="0" w:line="240" w:lineRule="auto"/>
        <w:ind w:firstLine="709"/>
        <w:jc w:val="both"/>
        <w:rPr>
          <w:rFonts w:ascii="Times New Roman" w:eastAsia="Times New Roman" w:hAnsi="Times New Roman" w:cs="Times New Roman"/>
          <w:bCs/>
          <w:i/>
          <w:sz w:val="24"/>
          <w:szCs w:val="24"/>
          <w:lang w:eastAsia="ar-SA"/>
        </w:rPr>
      </w:pPr>
      <w:r w:rsidRPr="0030483B">
        <w:rPr>
          <w:rFonts w:ascii="Times New Roman" w:eastAsia="Times New Roman" w:hAnsi="Times New Roman" w:cs="Times New Roman"/>
          <w:bCs/>
          <w:i/>
          <w:sz w:val="24"/>
          <w:szCs w:val="24"/>
          <w:lang w:eastAsia="ar-SA"/>
        </w:rPr>
        <w:t>2019 г. – 28237 (37%).</w:t>
      </w:r>
    </w:p>
    <w:p w:rsidR="0030483B" w:rsidRPr="0030483B" w:rsidRDefault="0030483B" w:rsidP="00292C97">
      <w:pPr>
        <w:shd w:val="clear" w:color="auto" w:fill="FFFFFF"/>
        <w:spacing w:after="0" w:line="240" w:lineRule="auto"/>
        <w:ind w:firstLine="709"/>
        <w:jc w:val="both"/>
        <w:rPr>
          <w:rFonts w:ascii="Times New Roman" w:eastAsia="Calibri" w:hAnsi="Times New Roman" w:cs="Times New Roman"/>
          <w:sz w:val="24"/>
          <w:szCs w:val="24"/>
        </w:rPr>
      </w:pPr>
      <w:r w:rsidRPr="0030483B">
        <w:rPr>
          <w:rFonts w:ascii="Times New Roman" w:eastAsia="Times New Roman" w:hAnsi="Times New Roman" w:cs="Times New Roman"/>
          <w:sz w:val="24"/>
          <w:szCs w:val="24"/>
        </w:rPr>
        <w:t xml:space="preserve">Самым массовым по числу участников и представляемых изданий традиционно является </w:t>
      </w:r>
      <w:r w:rsidRPr="0030483B">
        <w:rPr>
          <w:rFonts w:ascii="Times New Roman" w:eastAsia="Times New Roman" w:hAnsi="Times New Roman" w:cs="Times New Roman"/>
          <w:i/>
          <w:sz w:val="24"/>
          <w:szCs w:val="24"/>
        </w:rPr>
        <w:t>ежегодный Фестиваль «Книга Алтая»,</w:t>
      </w:r>
      <w:r w:rsidRPr="0030483B">
        <w:rPr>
          <w:rFonts w:ascii="Times New Roman" w:eastAsia="Times New Roman" w:hAnsi="Times New Roman" w:cs="Times New Roman"/>
          <w:sz w:val="24"/>
          <w:szCs w:val="24"/>
        </w:rPr>
        <w:t xml:space="preserve"> вот уже 11 раз проведенный НБ РА. </w:t>
      </w:r>
      <w:r w:rsidRPr="0030483B">
        <w:rPr>
          <w:rFonts w:ascii="Times New Roman" w:eastAsia="Calibri" w:hAnsi="Times New Roman" w:cs="Times New Roman"/>
          <w:color w:val="333333"/>
          <w:sz w:val="24"/>
          <w:szCs w:val="24"/>
        </w:rPr>
        <w:t>Этот книжный праздник призван напомнить, что в век высоких технологий хорошая книга, как и прежде, занимает достойное место среди новейших источников информации, а чтение все так же приносит удовольствие.</w:t>
      </w:r>
    </w:p>
    <w:p w:rsidR="0030483B" w:rsidRPr="0030483B" w:rsidRDefault="0030483B" w:rsidP="00292C97">
      <w:pPr>
        <w:shd w:val="clear" w:color="auto" w:fill="FFFFFF"/>
        <w:spacing w:after="0" w:line="240" w:lineRule="auto"/>
        <w:ind w:firstLine="709"/>
        <w:jc w:val="both"/>
        <w:rPr>
          <w:rFonts w:ascii="Times New Roman" w:eastAsia="Times New Roman" w:hAnsi="Times New Roman" w:cs="Times New Roman"/>
          <w:color w:val="333333"/>
          <w:sz w:val="24"/>
          <w:szCs w:val="24"/>
          <w:lang w:eastAsia="ru-RU"/>
        </w:rPr>
      </w:pPr>
      <w:r w:rsidRPr="0030483B">
        <w:rPr>
          <w:rFonts w:ascii="Times New Roman" w:eastAsia="Times New Roman" w:hAnsi="Times New Roman" w:cs="Times New Roman"/>
          <w:color w:val="333333"/>
          <w:sz w:val="24"/>
          <w:szCs w:val="24"/>
          <w:lang w:eastAsia="ru-RU"/>
        </w:rPr>
        <w:t xml:space="preserve">Фестивальные программы включают встречи с писателями и издателями, авторами научных книг и художниками, читательские конференции и презентации отдельных изданий и издательских программ учреждений и организаций РА. Так в 2023 г. на фестивале Отделение – Национального банка по Республике Алтай представило свои книги: «История Национального банка Республики Алтай», «Ветераны Великой Отечественной войны Горно-Алтайской областной конторы Госбанка СССР» (в 2-х томах), «Чиндашев Саду Михайлович. Горно-Алтайская областная контора Госбанка СССР», сборник стихов А. Кима «Старый гвоздь»; а в </w:t>
      </w:r>
      <w:r w:rsidRPr="0030483B">
        <w:rPr>
          <w:rFonts w:ascii="Times New Roman" w:eastAsia="Times New Roman" w:hAnsi="Times New Roman" w:cs="Times New Roman"/>
          <w:bCs/>
          <w:color w:val="333333"/>
          <w:sz w:val="24"/>
          <w:szCs w:val="24"/>
          <w:lang w:eastAsia="ru-RU"/>
        </w:rPr>
        <w:t xml:space="preserve">Городской библиотеке №1 презентовали книгу «Алтайские сказки», </w:t>
      </w:r>
      <w:r w:rsidRPr="0030483B">
        <w:rPr>
          <w:rFonts w:ascii="Times New Roman" w:eastAsia="Times New Roman" w:hAnsi="Times New Roman" w:cs="Times New Roman"/>
          <w:color w:val="333333"/>
          <w:sz w:val="24"/>
          <w:szCs w:val="24"/>
          <w:lang w:eastAsia="ru-RU"/>
        </w:rPr>
        <w:t xml:space="preserve">которую подготовила Национальная библиотека имени М.В. Чевалкова совместно с издательским домом «Алтын-Туу». В юбилейный год к Фестивалю «Книга Алтая» присоединился </w:t>
      </w:r>
      <w:r w:rsidRPr="0030483B">
        <w:rPr>
          <w:rFonts w:ascii="Times New Roman" w:eastAsia="Times New Roman" w:hAnsi="Times New Roman" w:cs="Times New Roman"/>
          <w:bCs/>
          <w:color w:val="333333"/>
          <w:sz w:val="24"/>
          <w:szCs w:val="24"/>
          <w:lang w:eastAsia="ru-RU"/>
        </w:rPr>
        <w:t xml:space="preserve">Национальный музей Республики Алтай имени А.В. Анохина, </w:t>
      </w:r>
      <w:r w:rsidRPr="0030483B">
        <w:rPr>
          <w:rFonts w:ascii="Times New Roman" w:eastAsia="Times New Roman" w:hAnsi="Times New Roman" w:cs="Times New Roman"/>
          <w:bCs/>
          <w:color w:val="333333"/>
          <w:sz w:val="24"/>
          <w:szCs w:val="24"/>
          <w:lang w:eastAsia="ru-RU"/>
        </w:rPr>
        <w:lastRenderedPageBreak/>
        <w:t xml:space="preserve">представивший </w:t>
      </w:r>
      <w:r w:rsidRPr="0030483B">
        <w:rPr>
          <w:rFonts w:ascii="Times New Roman" w:eastAsia="Times New Roman" w:hAnsi="Times New Roman" w:cs="Times New Roman"/>
          <w:bCs/>
          <w:iCs/>
          <w:color w:val="333333"/>
          <w:sz w:val="24"/>
          <w:szCs w:val="24"/>
          <w:lang w:eastAsia="ru-RU"/>
        </w:rPr>
        <w:t>альбомы выставки «Советская Ойротия в произведениях художников», «История Ойротского края в фотографиях из семейного альбома», «Ойротская автономия: история в летописи»</w:t>
      </w:r>
      <w:r w:rsidRPr="0030483B">
        <w:rPr>
          <w:rFonts w:ascii="Times New Roman" w:eastAsia="Times New Roman" w:hAnsi="Times New Roman" w:cs="Times New Roman"/>
          <w:color w:val="333333"/>
          <w:sz w:val="24"/>
          <w:szCs w:val="24"/>
          <w:lang w:eastAsia="ru-RU"/>
        </w:rPr>
        <w:t>.</w:t>
      </w:r>
    </w:p>
    <w:p w:rsidR="0030483B" w:rsidRPr="0030483B" w:rsidRDefault="0030483B" w:rsidP="00292C97">
      <w:pPr>
        <w:tabs>
          <w:tab w:val="left" w:pos="993"/>
        </w:tabs>
        <w:spacing w:after="0" w:line="240" w:lineRule="auto"/>
        <w:ind w:firstLine="709"/>
        <w:contextualSpacing/>
        <w:jc w:val="both"/>
        <w:rPr>
          <w:rFonts w:ascii="Times New Roman" w:eastAsia="Times New Roman" w:hAnsi="Times New Roman" w:cs="Times New Roman"/>
          <w:sz w:val="24"/>
          <w:szCs w:val="24"/>
          <w:lang w:eastAsia="ru-RU"/>
        </w:rPr>
      </w:pPr>
      <w:r w:rsidRPr="0030483B">
        <w:rPr>
          <w:rFonts w:ascii="Times New Roman" w:eastAsia="Times New Roman" w:hAnsi="Times New Roman" w:cs="Times New Roman"/>
          <w:bCs/>
          <w:iCs/>
          <w:sz w:val="24"/>
          <w:szCs w:val="24"/>
          <w:lang w:eastAsia="ru-RU"/>
        </w:rPr>
        <w:t>С 2012 г. Национальной библиотекой проводятся Республиканские краеведческие чтения - конкурс исполнителей произведений алтайских писателей</w:t>
      </w:r>
      <w:r w:rsidRPr="0030483B">
        <w:rPr>
          <w:rFonts w:ascii="Times New Roman" w:eastAsia="Times New Roman" w:hAnsi="Times New Roman" w:cs="Times New Roman"/>
          <w:bCs/>
          <w:i/>
          <w:iCs/>
          <w:sz w:val="24"/>
          <w:szCs w:val="24"/>
          <w:lang w:eastAsia="ru-RU"/>
        </w:rPr>
        <w:t xml:space="preserve">. </w:t>
      </w:r>
      <w:r w:rsidRPr="0030483B">
        <w:rPr>
          <w:rFonts w:ascii="Times New Roman" w:eastAsia="Times New Roman" w:hAnsi="Times New Roman" w:cs="Times New Roman"/>
          <w:sz w:val="24"/>
          <w:szCs w:val="24"/>
          <w:lang w:eastAsia="ru-RU"/>
        </w:rPr>
        <w:t>В 2023 году Чтения были посвящены 90-летию со дня рождения классика алтайской литературы, поэта, прозаика, драматурга Лазаря Васильева Кокышева. Финал, проходивший в НБ РА, собрал 98 чтецов со всей республики. Стихи, отрывки из романов, прозы и шутки Лазаря Васильевича Кокышева звучали в исполнении людей разного возраста. Каждый участник с душой вживался в роль своего героя, кто-то играл на национальных инструментах, кто-то использовал костюмы и реквизит. В комплексе все это создало образ времени, в</w:t>
      </w:r>
      <w:r w:rsidR="00805D65">
        <w:rPr>
          <w:rFonts w:ascii="Times New Roman" w:eastAsia="Times New Roman" w:hAnsi="Times New Roman" w:cs="Times New Roman"/>
          <w:sz w:val="24"/>
          <w:szCs w:val="24"/>
          <w:lang w:eastAsia="ru-RU"/>
        </w:rPr>
        <w:t xml:space="preserve"> котором жил и творил писатель.</w:t>
      </w:r>
    </w:p>
    <w:p w:rsidR="0030483B" w:rsidRPr="0030483B" w:rsidRDefault="0030483B" w:rsidP="00292C97">
      <w:pPr>
        <w:spacing w:after="0" w:line="240" w:lineRule="auto"/>
        <w:ind w:firstLine="709"/>
        <w:jc w:val="both"/>
        <w:rPr>
          <w:rFonts w:ascii="Times New Roman" w:eastAsia="Calibri" w:hAnsi="Times New Roman" w:cs="Times New Roman"/>
          <w:sz w:val="24"/>
          <w:szCs w:val="24"/>
        </w:rPr>
      </w:pPr>
      <w:r w:rsidRPr="0030483B">
        <w:rPr>
          <w:rFonts w:ascii="Times New Roman" w:eastAsia="Calibri" w:hAnsi="Times New Roman" w:cs="Times New Roman"/>
          <w:sz w:val="24"/>
          <w:szCs w:val="24"/>
        </w:rPr>
        <w:t>С 2017 года на базе Национальной библиотеки имени М.В. Чевалкова реализуется проект «Тирÿ классика алтай тилле»</w:t>
      </w:r>
      <w:r w:rsidRPr="0030483B">
        <w:rPr>
          <w:rFonts w:ascii="Times New Roman" w:eastAsia="Times New Roman" w:hAnsi="Times New Roman" w:cs="Times New Roman"/>
          <w:sz w:val="24"/>
          <w:szCs w:val="24"/>
          <w:shd w:val="clear" w:color="auto" w:fill="FFFFFF"/>
        </w:rPr>
        <w:t xml:space="preserve"> = «Живая классика на алтайском языке»</w:t>
      </w:r>
      <w:r w:rsidRPr="0030483B">
        <w:rPr>
          <w:rFonts w:ascii="Times New Roman" w:eastAsia="Calibri" w:hAnsi="Times New Roman" w:cs="Times New Roman"/>
          <w:sz w:val="24"/>
          <w:szCs w:val="24"/>
        </w:rPr>
        <w:t>. Это аналог всероссийского конкурса «Живая классика». Цель нашего проекта – повышение читательского интереса к переводной литературе на алтайском языке, формирование бережного, уважительного отношения к языку как национально-культурной ценности. В рамках проекта традиционно проводится конкурс чтецов «Тирÿ классика алтай тилле» (произведения классиков отечественной и зарубежной литературы в переводах алтайских писателей), создаются коллекция видеороликов «Читаем классику на алтайском языке» и виртуальные выставки «О писателях-переводчиках». С 2018 г. конкурс приобрел статус республиканского и расширил географию участников. Все районы республики принимают участие в данном конкурсе. Активными участниками конкурса являются обучающиеся общеобразовательных учреждений Улаганского, Турочакского, Кош-Агачского, Усть-Канского, Онгудайского районов и города Горно-Алтайска. Конкурс получает финансовую поддержку Министерства образования и науки Республики Алтай, он включен в республиканскую целевую программу «Сохранение и развитие алтайского языка».  В рамках проекта подготовлено 13 видеороликов «Читаем классику на алтайском языке» (режиссер М. Кулунаков), где чтецами выступают известные, узнаваемые личности Республики Алтай: актеры, музыканты, художники, депутаты.</w:t>
      </w:r>
    </w:p>
    <w:p w:rsidR="0030483B" w:rsidRPr="0030483B" w:rsidRDefault="0030483B" w:rsidP="00292C97">
      <w:pPr>
        <w:shd w:val="clear" w:color="auto" w:fill="FFFFFF"/>
        <w:tabs>
          <w:tab w:val="left" w:pos="6804"/>
        </w:tabs>
        <w:spacing w:after="0" w:line="240" w:lineRule="auto"/>
        <w:ind w:firstLine="709"/>
        <w:jc w:val="both"/>
        <w:rPr>
          <w:rFonts w:ascii="Times New Roman" w:eastAsia="Times New Roman" w:hAnsi="Times New Roman" w:cs="Times New Roman"/>
          <w:sz w:val="24"/>
          <w:szCs w:val="24"/>
          <w:lang w:eastAsia="ru-RU"/>
        </w:rPr>
      </w:pPr>
      <w:r w:rsidRPr="0030483B">
        <w:rPr>
          <w:rFonts w:ascii="Times New Roman" w:eastAsia="Times New Roman" w:hAnsi="Times New Roman" w:cs="Times New Roman"/>
          <w:sz w:val="24"/>
          <w:szCs w:val="24"/>
          <w:lang w:eastAsia="ru-RU"/>
        </w:rPr>
        <w:t xml:space="preserve">В рамках данного проекта проводится и конкурс художественного перевода. Так в 2021 г. был предложен для перевода на алтайский язык рассказ Ф.М. Достоевского «Мальчик у Христа на елке» (в рамках празднования 200-летия со дня рождения классика). Участники конкурса отметили сложность и необычность работы с этим текстом, так как пришлось использовать малоупотребительную и устаревшую алтайскую лексику, активно работать со словарями. </w:t>
      </w:r>
      <w:r w:rsidRPr="0030483B">
        <w:rPr>
          <w:rFonts w:ascii="Times New Roman" w:eastAsia="Times New Roman" w:hAnsi="Times New Roman" w:cs="Times New Roman"/>
          <w:sz w:val="24"/>
          <w:szCs w:val="24"/>
          <w:shd w:val="clear" w:color="auto" w:fill="FFFFFF"/>
          <w:lang w:eastAsia="ru-RU"/>
        </w:rPr>
        <w:t xml:space="preserve">В 2023 г. </w:t>
      </w:r>
      <w:r w:rsidRPr="0030483B">
        <w:rPr>
          <w:rFonts w:ascii="Times New Roman" w:eastAsia="Times New Roman" w:hAnsi="Times New Roman" w:cs="Times New Roman"/>
          <w:color w:val="000000"/>
          <w:sz w:val="24"/>
          <w:szCs w:val="24"/>
          <w:shd w:val="clear" w:color="auto" w:fill="FFFFFF"/>
          <w:lang w:eastAsia="ru-RU"/>
        </w:rPr>
        <w:t xml:space="preserve">переводили стихи </w:t>
      </w:r>
      <w:r w:rsidRPr="0030483B">
        <w:rPr>
          <w:rFonts w:ascii="Times New Roman" w:eastAsia="Times New Roman" w:hAnsi="Times New Roman" w:cs="Times New Roman"/>
          <w:sz w:val="24"/>
          <w:szCs w:val="24"/>
          <w:shd w:val="clear" w:color="auto" w:fill="FFFFFF"/>
          <w:lang w:eastAsia="ru-RU"/>
        </w:rPr>
        <w:t xml:space="preserve">Расула Гамзатова (в рамках празднования 100-летнего юбилея аварского поэта); участники конкурса готовили подстрочные переводы с русского языка на алтайский </w:t>
      </w:r>
      <w:r w:rsidRPr="0030483B">
        <w:rPr>
          <w:rFonts w:ascii="Times New Roman" w:eastAsia="Times New Roman" w:hAnsi="Times New Roman" w:cs="Times New Roman"/>
          <w:sz w:val="24"/>
          <w:szCs w:val="24"/>
          <w:lang w:eastAsia="ru-RU"/>
        </w:rPr>
        <w:t>и, по желанию, их поэтические переводы.</w:t>
      </w:r>
    </w:p>
    <w:p w:rsidR="0030483B" w:rsidRPr="0030483B" w:rsidRDefault="0030483B" w:rsidP="00292C97">
      <w:pPr>
        <w:spacing w:after="0" w:line="240" w:lineRule="auto"/>
        <w:ind w:firstLine="709"/>
        <w:jc w:val="both"/>
        <w:rPr>
          <w:rFonts w:ascii="Times New Roman" w:eastAsia="Calibri" w:hAnsi="Times New Roman" w:cs="Times New Roman"/>
          <w:sz w:val="24"/>
          <w:szCs w:val="24"/>
        </w:rPr>
      </w:pPr>
      <w:r w:rsidRPr="0030483B">
        <w:rPr>
          <w:rFonts w:ascii="Times New Roman" w:eastAsia="Calibri" w:hAnsi="Times New Roman" w:cs="Times New Roman"/>
          <w:sz w:val="24"/>
          <w:szCs w:val="24"/>
        </w:rPr>
        <w:t>В 2023 г. был организован Республиканский заочный конкурс читательских эссе «Национальный характер в алтайской книге». Он был посвящен образу Мызыл - главной героини повести Народного писателя Республики Алтай Дибаша Каинчина «Кöстöриме туулар кöрÿнзин» («В глазах моих - горы»)». Конкурс проводился в рамках мероприятий к юбилею писателя с целью популяризации алтайской литературы в разновозрастной читательской среде и раскрытия фондов библиотек РА.</w:t>
      </w:r>
    </w:p>
    <w:p w:rsidR="0030483B" w:rsidRPr="0030483B" w:rsidRDefault="0030483B" w:rsidP="00292C97">
      <w:pPr>
        <w:spacing w:after="0" w:line="240" w:lineRule="auto"/>
        <w:ind w:firstLine="709"/>
        <w:jc w:val="both"/>
        <w:rPr>
          <w:rFonts w:ascii="Times New Roman" w:eastAsia="Calibri" w:hAnsi="Times New Roman" w:cs="Times New Roman"/>
          <w:sz w:val="24"/>
          <w:szCs w:val="24"/>
        </w:rPr>
      </w:pPr>
      <w:r w:rsidRPr="0030483B">
        <w:rPr>
          <w:rFonts w:ascii="Times New Roman" w:eastAsia="Calibri" w:hAnsi="Times New Roman" w:cs="Times New Roman"/>
          <w:sz w:val="24"/>
          <w:szCs w:val="24"/>
        </w:rPr>
        <w:t>При раскрытии фондов главной библиотеки региона, в котором, заметим, проживает всего 210,800 чел., активно используются социальные сети. Материалы рубрик НБ РА «Читают дети», «Это мой город», «Литературный календарь», «Литературное досье», «2024 – год Пушкина» набирают в среднем 400-600 просмотров, отдельные – до 50 000; краеведческие материалы на алтайском и русском языках моментально «разбираются» на репосты. «Свежайшая» статистика говорит о популярности наших соцстраниц: если в июле месяце у нас было 14 тысяч просмотров, то в августе – более 95 тысяч.</w:t>
      </w:r>
    </w:p>
    <w:p w:rsidR="0030483B" w:rsidRPr="0030483B" w:rsidRDefault="0030483B" w:rsidP="00292C97">
      <w:pPr>
        <w:spacing w:after="0" w:line="240" w:lineRule="auto"/>
        <w:ind w:firstLine="709"/>
        <w:jc w:val="both"/>
        <w:rPr>
          <w:rFonts w:ascii="Times New Roman" w:eastAsia="Calibri" w:hAnsi="Times New Roman" w:cs="Times New Roman"/>
          <w:sz w:val="24"/>
          <w:szCs w:val="24"/>
        </w:rPr>
      </w:pPr>
      <w:r w:rsidRPr="0030483B">
        <w:rPr>
          <w:rFonts w:ascii="Times New Roman" w:eastAsia="Calibri" w:hAnsi="Times New Roman" w:cs="Times New Roman"/>
          <w:sz w:val="24"/>
          <w:szCs w:val="24"/>
        </w:rPr>
        <w:lastRenderedPageBreak/>
        <w:t>3. Грантовая деятельность</w:t>
      </w:r>
    </w:p>
    <w:p w:rsidR="0030483B" w:rsidRPr="0030483B" w:rsidRDefault="0030483B" w:rsidP="00292C97">
      <w:pPr>
        <w:spacing w:after="0" w:line="240" w:lineRule="auto"/>
        <w:ind w:firstLine="709"/>
        <w:jc w:val="both"/>
        <w:rPr>
          <w:rFonts w:ascii="Times New Roman" w:eastAsia="Calibri" w:hAnsi="Times New Roman" w:cs="Times New Roman"/>
          <w:sz w:val="24"/>
          <w:szCs w:val="24"/>
        </w:rPr>
      </w:pPr>
      <w:r w:rsidRPr="0030483B">
        <w:rPr>
          <w:rFonts w:ascii="Times New Roman" w:eastAsia="Calibri" w:hAnsi="Times New Roman" w:cs="Times New Roman"/>
          <w:sz w:val="24"/>
          <w:szCs w:val="24"/>
        </w:rPr>
        <w:t>Начиная с 2018 года, Национальная библиотека Республики Алтай активизировала привлечение дополнительных ресурсов для повышения эффективности и качества информационно-библиотечных услуг. Создание заявок на гранты позволило найти креативные пути продвижения книги, чтения и раскрытия собственных фондов для читателей и местного сообщества.</w:t>
      </w:r>
    </w:p>
    <w:p w:rsidR="0030483B" w:rsidRPr="0030483B" w:rsidRDefault="0030483B" w:rsidP="00292C9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30483B">
        <w:rPr>
          <w:rFonts w:ascii="Times New Roman" w:eastAsia="Times New Roman" w:hAnsi="Times New Roman" w:cs="Times New Roman"/>
          <w:sz w:val="24"/>
          <w:szCs w:val="24"/>
          <w:lang w:eastAsia="ru-RU"/>
        </w:rPr>
        <w:t xml:space="preserve">Успешно реализованы проекты, заявленные от </w:t>
      </w:r>
      <w:r w:rsidRPr="0030483B">
        <w:rPr>
          <w:rFonts w:ascii="Times New Roman" w:eastAsia="Calibri" w:hAnsi="Times New Roman" w:cs="Times New Roman"/>
          <w:sz w:val="24"/>
          <w:szCs w:val="24"/>
          <w:shd w:val="clear" w:color="auto" w:fill="FFFFFF"/>
        </w:rPr>
        <w:t>Региональной общественной организации «Библиотечное общество Республики Алтай»:</w:t>
      </w:r>
    </w:p>
    <w:p w:rsidR="0030483B" w:rsidRPr="0030483B" w:rsidRDefault="0030483B" w:rsidP="00292C9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0483B">
        <w:rPr>
          <w:rFonts w:ascii="Times New Roman" w:eastAsia="Times New Roman" w:hAnsi="Times New Roman" w:cs="Times New Roman"/>
          <w:sz w:val="24"/>
          <w:szCs w:val="24"/>
          <w:lang w:eastAsia="ru-RU"/>
        </w:rPr>
        <w:t>*2021-2022</w:t>
      </w:r>
      <w:r w:rsidRPr="0030483B">
        <w:rPr>
          <w:rFonts w:ascii="Times New Roman" w:eastAsia="Calibri" w:hAnsi="Times New Roman" w:cs="Times New Roman"/>
          <w:sz w:val="24"/>
          <w:szCs w:val="24"/>
          <w:shd w:val="clear" w:color="auto" w:fill="FFFFFF"/>
        </w:rPr>
        <w:t xml:space="preserve"> - «Алтайская литература в цифровом формате» - (Президентский фонд культурных инициатив); </w:t>
      </w:r>
    </w:p>
    <w:p w:rsidR="0030483B" w:rsidRPr="0030483B" w:rsidRDefault="0030483B" w:rsidP="00292C97">
      <w:pPr>
        <w:autoSpaceDE w:val="0"/>
        <w:autoSpaceDN w:val="0"/>
        <w:adjustRightInd w:val="0"/>
        <w:spacing w:after="0" w:line="240" w:lineRule="auto"/>
        <w:ind w:firstLine="709"/>
        <w:jc w:val="both"/>
        <w:rPr>
          <w:rFonts w:ascii="Times New Roman" w:eastAsia="Calibri" w:hAnsi="Times New Roman" w:cs="Times New Roman"/>
          <w:sz w:val="24"/>
          <w:szCs w:val="24"/>
          <w:shd w:val="clear" w:color="auto" w:fill="FFFFFF"/>
        </w:rPr>
      </w:pPr>
      <w:r w:rsidRPr="0030483B">
        <w:rPr>
          <w:rFonts w:ascii="Times New Roman" w:eastAsia="Times New Roman" w:hAnsi="Times New Roman" w:cs="Times New Roman"/>
          <w:sz w:val="24"/>
          <w:szCs w:val="24"/>
          <w:lang w:eastAsia="ru-RU"/>
        </w:rPr>
        <w:t>*</w:t>
      </w:r>
      <w:r w:rsidRPr="0030483B">
        <w:rPr>
          <w:rFonts w:ascii="Times New Roman" w:eastAsia="Calibri" w:hAnsi="Times New Roman" w:cs="Times New Roman"/>
          <w:sz w:val="24"/>
          <w:szCs w:val="24"/>
          <w:shd w:val="clear" w:color="auto" w:fill="FFFFFF"/>
        </w:rPr>
        <w:t>2022 - «Книга-гид по Горно-Алтайску» - привлечение внимания жителей столицы и гостей региона к богатому культурно-историческому прошлому Горного Алтая (Президентский фонд культурных инициатив);</w:t>
      </w:r>
    </w:p>
    <w:p w:rsidR="0030483B" w:rsidRPr="0030483B" w:rsidRDefault="0030483B" w:rsidP="00292C97">
      <w:pPr>
        <w:spacing w:after="0" w:line="240" w:lineRule="auto"/>
        <w:ind w:firstLine="709"/>
        <w:jc w:val="both"/>
        <w:rPr>
          <w:rFonts w:ascii="Times New Roman" w:eastAsia="Times New Roman" w:hAnsi="Times New Roman" w:cs="Times New Roman"/>
          <w:sz w:val="24"/>
          <w:szCs w:val="24"/>
          <w:shd w:val="clear" w:color="auto" w:fill="FFFFFF"/>
          <w:lang w:eastAsia="ru-RU"/>
        </w:rPr>
      </w:pPr>
      <w:r w:rsidRPr="0030483B">
        <w:rPr>
          <w:rFonts w:ascii="Times New Roman" w:eastAsia="Times New Roman" w:hAnsi="Times New Roman" w:cs="Times New Roman"/>
          <w:sz w:val="24"/>
          <w:szCs w:val="24"/>
          <w:lang w:eastAsia="ru-RU"/>
        </w:rPr>
        <w:t xml:space="preserve">*2022 - </w:t>
      </w:r>
      <w:r w:rsidRPr="0030483B">
        <w:rPr>
          <w:rFonts w:ascii="Times New Roman" w:eastAsia="Times New Roman" w:hAnsi="Times New Roman" w:cs="Times New Roman"/>
          <w:sz w:val="24"/>
          <w:szCs w:val="24"/>
          <w:shd w:val="clear" w:color="auto" w:fill="FFFFFF"/>
          <w:lang w:eastAsia="ru-RU"/>
        </w:rPr>
        <w:t>«</w:t>
      </w:r>
      <w:r w:rsidRPr="0030483B">
        <w:rPr>
          <w:rFonts w:ascii="Times New Roman" w:eastAsia="Times New Roman" w:hAnsi="Times New Roman" w:cs="Times New Roman"/>
          <w:i/>
          <w:iCs/>
          <w:sz w:val="24"/>
          <w:szCs w:val="24"/>
          <w:shd w:val="clear" w:color="auto" w:fill="FFFFFF"/>
          <w:lang w:eastAsia="ru-RU"/>
        </w:rPr>
        <w:t xml:space="preserve">Чуйский тракт </w:t>
      </w:r>
      <w:r w:rsidRPr="0030483B">
        <w:rPr>
          <w:rFonts w:ascii="Times New Roman" w:eastAsia="Times New Roman" w:hAnsi="Times New Roman" w:cs="Times New Roman"/>
          <w:sz w:val="24"/>
          <w:szCs w:val="24"/>
          <w:shd w:val="clear" w:color="auto" w:fill="FFFFFF"/>
          <w:lang w:eastAsia="ru-RU"/>
        </w:rPr>
        <w:t>– дорога через время и пространство» - популяризация через образ Чуйского </w:t>
      </w:r>
      <w:r w:rsidRPr="0030483B">
        <w:rPr>
          <w:rFonts w:ascii="Times New Roman" w:eastAsia="Times New Roman" w:hAnsi="Times New Roman" w:cs="Times New Roman"/>
          <w:i/>
          <w:iCs/>
          <w:sz w:val="24"/>
          <w:szCs w:val="24"/>
          <w:shd w:val="clear" w:color="auto" w:fill="FFFFFF"/>
          <w:lang w:eastAsia="ru-RU"/>
        </w:rPr>
        <w:t>тракт</w:t>
      </w:r>
      <w:r w:rsidRPr="0030483B">
        <w:rPr>
          <w:rFonts w:ascii="Times New Roman" w:eastAsia="Times New Roman" w:hAnsi="Times New Roman" w:cs="Times New Roman"/>
          <w:sz w:val="24"/>
          <w:szCs w:val="24"/>
          <w:shd w:val="clear" w:color="auto" w:fill="FFFFFF"/>
          <w:lang w:eastAsia="ru-RU"/>
        </w:rPr>
        <w:t>а</w:t>
      </w:r>
      <w:r w:rsidRPr="0030483B">
        <w:rPr>
          <w:rFonts w:ascii="Times New Roman" w:eastAsia="Times New Roman" w:hAnsi="Times New Roman" w:cs="Times New Roman"/>
          <w:i/>
          <w:sz w:val="24"/>
          <w:szCs w:val="24"/>
          <w:shd w:val="clear" w:color="auto" w:fill="FFFFFF"/>
          <w:lang w:eastAsia="ru-RU"/>
        </w:rPr>
        <w:t xml:space="preserve"> </w:t>
      </w:r>
      <w:r w:rsidRPr="0030483B">
        <w:rPr>
          <w:rFonts w:ascii="Times New Roman" w:eastAsia="Times New Roman" w:hAnsi="Times New Roman" w:cs="Times New Roman"/>
          <w:sz w:val="24"/>
          <w:szCs w:val="24"/>
          <w:shd w:val="clear" w:color="auto" w:fill="FFFFFF"/>
          <w:lang w:eastAsia="ru-RU"/>
        </w:rPr>
        <w:t>богатейшего историко-культурного наследия Республики Алтай и сопредельных регионов, отложившегося в библиотечных ресурсах БУ РА «Национальная библиотека НБ РА имени М.В. Чевалкова» и в книгохранилищах сопредельных регионов (грант проекта «Творческие люди» на</w:t>
      </w:r>
      <w:r w:rsidR="00805D65">
        <w:rPr>
          <w:rFonts w:ascii="Times New Roman" w:eastAsia="Times New Roman" w:hAnsi="Times New Roman" w:cs="Times New Roman"/>
          <w:sz w:val="24"/>
          <w:szCs w:val="24"/>
          <w:shd w:val="clear" w:color="auto" w:fill="FFFFFF"/>
          <w:lang w:eastAsia="ru-RU"/>
        </w:rPr>
        <w:t>ционального проекта «Культура»);</w:t>
      </w:r>
    </w:p>
    <w:p w:rsidR="0030483B" w:rsidRPr="0030483B" w:rsidRDefault="0030483B" w:rsidP="00292C9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0483B">
        <w:rPr>
          <w:rFonts w:ascii="Times New Roman" w:eastAsia="Times New Roman" w:hAnsi="Times New Roman" w:cs="Times New Roman"/>
          <w:sz w:val="24"/>
          <w:szCs w:val="24"/>
          <w:lang w:eastAsia="ru-RU"/>
        </w:rPr>
        <w:t>*2</w:t>
      </w:r>
      <w:r w:rsidRPr="0030483B">
        <w:rPr>
          <w:rFonts w:ascii="Times New Roman" w:eastAsia="Calibri" w:hAnsi="Times New Roman" w:cs="Times New Roman"/>
          <w:sz w:val="24"/>
          <w:szCs w:val="24"/>
          <w:shd w:val="clear" w:color="auto" w:fill="FFFFFF"/>
        </w:rPr>
        <w:t>023</w:t>
      </w:r>
      <w:r w:rsidRPr="0030483B">
        <w:rPr>
          <w:rFonts w:ascii="Times New Roman" w:eastAsia="Calibri" w:hAnsi="Times New Roman" w:cs="Times New Roman"/>
          <w:sz w:val="24"/>
          <w:szCs w:val="24"/>
        </w:rPr>
        <w:t xml:space="preserve"> </w:t>
      </w:r>
      <w:r w:rsidR="00EC0391">
        <w:rPr>
          <w:rFonts w:ascii="Times New Roman" w:eastAsia="Calibri" w:hAnsi="Times New Roman" w:cs="Times New Roman"/>
          <w:sz w:val="24"/>
          <w:szCs w:val="24"/>
        </w:rPr>
        <w:t>–</w:t>
      </w:r>
      <w:r w:rsidRPr="0030483B">
        <w:rPr>
          <w:rFonts w:ascii="Times New Roman" w:eastAsia="Calibri" w:hAnsi="Times New Roman" w:cs="Times New Roman"/>
          <w:sz w:val="24"/>
          <w:szCs w:val="24"/>
        </w:rPr>
        <w:t xml:space="preserve"> </w:t>
      </w:r>
      <w:r w:rsidR="00EC0391">
        <w:rPr>
          <w:rFonts w:ascii="Times New Roman" w:eastAsia="Calibri" w:hAnsi="Times New Roman" w:cs="Times New Roman"/>
          <w:sz w:val="24"/>
          <w:szCs w:val="24"/>
        </w:rPr>
        <w:t>«</w:t>
      </w:r>
      <w:r w:rsidRPr="0030483B">
        <w:rPr>
          <w:rFonts w:ascii="Times New Roman" w:eastAsia="Calibri" w:hAnsi="Times New Roman" w:cs="Times New Roman"/>
          <w:sz w:val="24"/>
          <w:szCs w:val="24"/>
        </w:rPr>
        <w:t>СоДействие</w:t>
      </w:r>
      <w:r w:rsidR="00EC0391">
        <w:rPr>
          <w:rFonts w:ascii="Times New Roman" w:eastAsia="Calibri" w:hAnsi="Times New Roman" w:cs="Times New Roman"/>
          <w:sz w:val="24"/>
          <w:szCs w:val="24"/>
        </w:rPr>
        <w:t>»</w:t>
      </w:r>
      <w:r w:rsidRPr="0030483B">
        <w:rPr>
          <w:rFonts w:ascii="Times New Roman" w:eastAsia="Times New Roman" w:hAnsi="Times New Roman" w:cs="Times New Roman"/>
          <w:sz w:val="24"/>
          <w:szCs w:val="24"/>
          <w:lang w:eastAsia="ru-RU"/>
        </w:rPr>
        <w:t xml:space="preserve"> - </w:t>
      </w:r>
      <w:r w:rsidRPr="0030483B">
        <w:rPr>
          <w:rFonts w:ascii="Times New Roman" w:eastAsia="Calibri" w:hAnsi="Times New Roman" w:cs="Times New Roman"/>
          <w:sz w:val="24"/>
          <w:szCs w:val="24"/>
        </w:rPr>
        <w:t>инклюзивная творческая лаборатория,</w:t>
      </w:r>
      <w:r w:rsidRPr="0030483B">
        <w:rPr>
          <w:rFonts w:ascii="Times New Roman" w:eastAsia="Times New Roman" w:hAnsi="Times New Roman" w:cs="Times New Roman"/>
          <w:sz w:val="24"/>
          <w:szCs w:val="24"/>
          <w:lang w:eastAsia="ru-RU"/>
        </w:rPr>
        <w:t xml:space="preserve"> которая помогает находить, исследовать и проверять на практике новые возможности людям с ограниченными возможностями здоровья (грант главы РА).</w:t>
      </w:r>
    </w:p>
    <w:p w:rsidR="0030483B" w:rsidRPr="0030483B" w:rsidRDefault="0030483B" w:rsidP="00292C9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0483B">
        <w:rPr>
          <w:rFonts w:ascii="Times New Roman" w:eastAsia="Times New Roman" w:hAnsi="Times New Roman" w:cs="Times New Roman"/>
          <w:color w:val="000000"/>
          <w:sz w:val="24"/>
          <w:szCs w:val="24"/>
          <w:lang w:eastAsia="ru-RU"/>
        </w:rPr>
        <w:t>Вот и наша встреча проходит в рамках проекта «Книга и чтение в Республике Алтай: многообразие возможностей», поддержанного грантом федерального проекта «Творческие люди» национального проекта «Культура».</w:t>
      </w:r>
    </w:p>
    <w:p w:rsidR="0030483B" w:rsidRPr="0030483B" w:rsidRDefault="0030483B" w:rsidP="00292C97">
      <w:pPr>
        <w:shd w:val="clear" w:color="auto" w:fill="FFFFFF"/>
        <w:spacing w:after="0" w:line="240" w:lineRule="auto"/>
        <w:ind w:firstLine="709"/>
        <w:jc w:val="both"/>
        <w:rPr>
          <w:rFonts w:ascii="Times New Roman" w:eastAsia="Times New Roman" w:hAnsi="Times New Roman" w:cs="Times New Roman"/>
          <w:spacing w:val="6"/>
          <w:sz w:val="24"/>
          <w:szCs w:val="24"/>
          <w:lang w:eastAsia="ru-RU"/>
        </w:rPr>
      </w:pPr>
      <w:r w:rsidRPr="0030483B">
        <w:rPr>
          <w:rFonts w:ascii="Times New Roman" w:eastAsia="Times New Roman" w:hAnsi="Times New Roman" w:cs="Times New Roman"/>
          <w:spacing w:val="6"/>
          <w:sz w:val="24"/>
          <w:szCs w:val="24"/>
          <w:lang w:eastAsia="ru-RU"/>
        </w:rPr>
        <w:t>Мониторинг читательских предпочтений и удовлетворенности качеством библиотечных услуг, постоянно проводимый Центром чтения НБ РА, свидетельствует, что у населения республики сложился положительный образ библиотек, для большинства респондентов библиотека – эт</w:t>
      </w:r>
      <w:r>
        <w:rPr>
          <w:rFonts w:ascii="Times New Roman" w:eastAsia="Times New Roman" w:hAnsi="Times New Roman" w:cs="Times New Roman"/>
          <w:spacing w:val="6"/>
          <w:sz w:val="24"/>
          <w:szCs w:val="24"/>
          <w:lang w:eastAsia="ru-RU"/>
        </w:rPr>
        <w:t>о центр чтения и центр общения.</w:t>
      </w:r>
    </w:p>
    <w:p w:rsidR="0030483B" w:rsidRPr="0030483B" w:rsidRDefault="0030483B" w:rsidP="00292C97">
      <w:pPr>
        <w:shd w:val="clear" w:color="auto" w:fill="FFFFFF"/>
        <w:spacing w:after="0" w:line="240" w:lineRule="auto"/>
        <w:ind w:firstLine="709"/>
        <w:jc w:val="both"/>
        <w:rPr>
          <w:rFonts w:ascii="Times New Roman" w:eastAsia="Times New Roman" w:hAnsi="Times New Roman" w:cs="Times New Roman"/>
          <w:spacing w:val="6"/>
          <w:sz w:val="24"/>
          <w:szCs w:val="24"/>
          <w:lang w:eastAsia="ru-RU"/>
        </w:rPr>
      </w:pPr>
      <w:r w:rsidRPr="0030483B">
        <w:rPr>
          <w:rFonts w:ascii="Times New Roman" w:eastAsia="Times New Roman" w:hAnsi="Times New Roman" w:cs="Times New Roman"/>
          <w:spacing w:val="6"/>
          <w:sz w:val="24"/>
          <w:szCs w:val="24"/>
          <w:lang w:eastAsia="ru-RU"/>
        </w:rPr>
        <w:t>Анкетирование 2022 и 2023 гг. показало, что без использования в библиотеке новых технологий не может идти речь об оперативном, полном и качественном удовлетворении информационных потребностей населения. Современный мир требует новаций, а пользователю нужны современные технически оснащенные библиотеки. Поэтому библиотека постоянно развивает и совершенствует формы работы по продвижению чтения. Так в 2023 г. на сайте запущен подкаст на алтайском языке «Бичиктин шырылты» (Шелест книг), каждый выпуск которого набирает в среднем 500 прослушиваний.</w:t>
      </w:r>
    </w:p>
    <w:p w:rsidR="0030483B" w:rsidRPr="0030483B" w:rsidRDefault="0030483B" w:rsidP="00292C97">
      <w:pPr>
        <w:shd w:val="clear" w:color="auto" w:fill="FFFFFF"/>
        <w:spacing w:after="0" w:line="240" w:lineRule="auto"/>
        <w:ind w:firstLine="709"/>
        <w:jc w:val="both"/>
        <w:rPr>
          <w:rFonts w:ascii="Times New Roman" w:eastAsia="Calibri" w:hAnsi="Times New Roman" w:cs="Times New Roman"/>
          <w:sz w:val="24"/>
          <w:szCs w:val="24"/>
        </w:rPr>
      </w:pPr>
      <w:r w:rsidRPr="0030483B">
        <w:rPr>
          <w:rFonts w:ascii="Times New Roman" w:eastAsia="Times New Roman" w:hAnsi="Times New Roman" w:cs="Times New Roman"/>
          <w:spacing w:val="6"/>
          <w:sz w:val="24"/>
          <w:szCs w:val="24"/>
          <w:lang w:eastAsia="ru-RU"/>
        </w:rPr>
        <w:t>В последние годы свою эффективность доказали лектории краеведческой направленности в онлайн-формате, проводимые Региональным центром Президентской библиотеки имени Б.Н. Ельц</w:t>
      </w:r>
      <w:r w:rsidR="005003BF">
        <w:rPr>
          <w:rFonts w:ascii="Times New Roman" w:eastAsia="Times New Roman" w:hAnsi="Times New Roman" w:cs="Times New Roman"/>
          <w:spacing w:val="6"/>
          <w:sz w:val="24"/>
          <w:szCs w:val="24"/>
          <w:lang w:eastAsia="ru-RU"/>
        </w:rPr>
        <w:t>и</w:t>
      </w:r>
      <w:r w:rsidRPr="0030483B">
        <w:rPr>
          <w:rFonts w:ascii="Times New Roman" w:eastAsia="Times New Roman" w:hAnsi="Times New Roman" w:cs="Times New Roman"/>
          <w:spacing w:val="6"/>
          <w:sz w:val="24"/>
          <w:szCs w:val="24"/>
          <w:lang w:eastAsia="ru-RU"/>
        </w:rPr>
        <w:t xml:space="preserve">на и НМО. </w:t>
      </w:r>
      <w:r w:rsidRPr="0030483B">
        <w:rPr>
          <w:rFonts w:ascii="Times New Roman" w:eastAsia="Calibri" w:hAnsi="Times New Roman" w:cs="Times New Roman"/>
          <w:sz w:val="24"/>
          <w:szCs w:val="24"/>
        </w:rPr>
        <w:t>В течение трех лет Региональный центр ведет культурно-просветительский проект «Наша Родина – Республика Алтай». Он направлен на расширение краеведческих знаний учащихся, выработку критического отношения к устоявшимся в обществе оценкам исторических фактов, событий; формирование навыков работы с историческими документами, привлечение к научно-поисковой деятельности, воспитание патриотизма.</w:t>
      </w:r>
    </w:p>
    <w:p w:rsidR="0030483B" w:rsidRPr="0030483B" w:rsidRDefault="0030483B" w:rsidP="00292C97">
      <w:pPr>
        <w:spacing w:after="0" w:line="240" w:lineRule="auto"/>
        <w:ind w:firstLine="709"/>
        <w:jc w:val="both"/>
        <w:rPr>
          <w:rFonts w:ascii="Times New Roman" w:eastAsia="Calibri" w:hAnsi="Times New Roman" w:cs="Times New Roman"/>
          <w:sz w:val="24"/>
          <w:szCs w:val="24"/>
        </w:rPr>
      </w:pPr>
      <w:r w:rsidRPr="0030483B">
        <w:rPr>
          <w:rFonts w:ascii="Times New Roman" w:eastAsia="Calibri" w:hAnsi="Times New Roman" w:cs="Times New Roman"/>
          <w:sz w:val="24"/>
          <w:szCs w:val="24"/>
        </w:rPr>
        <w:t>Организация работы идет через руководителей центральных библиотек муниципальных образований. Участие в проекте принимают ученики старших классов школ региона. Мы и планировали, для начала, участие только школ райцентров, но наши коллеги   организовали работу так, что подключались к нам и отдаленные школы и библиотеки сел республики.</w:t>
      </w:r>
    </w:p>
    <w:p w:rsidR="0030483B" w:rsidRPr="0030483B" w:rsidRDefault="0030483B" w:rsidP="00292C97">
      <w:pPr>
        <w:spacing w:after="0" w:line="240" w:lineRule="auto"/>
        <w:ind w:firstLine="709"/>
        <w:jc w:val="both"/>
        <w:rPr>
          <w:rFonts w:ascii="Times New Roman" w:eastAsia="Times New Roman" w:hAnsi="Times New Roman" w:cs="Times New Roman"/>
          <w:spacing w:val="6"/>
          <w:sz w:val="24"/>
          <w:szCs w:val="24"/>
          <w:lang w:eastAsia="ru-RU"/>
        </w:rPr>
      </w:pPr>
      <w:r w:rsidRPr="0030483B">
        <w:rPr>
          <w:rFonts w:ascii="Times New Roman" w:eastAsia="Calibri" w:hAnsi="Times New Roman" w:cs="Times New Roman"/>
          <w:sz w:val="24"/>
          <w:szCs w:val="24"/>
        </w:rPr>
        <w:t>К циклам лекций «</w:t>
      </w:r>
      <w:r w:rsidRPr="0030483B">
        <w:rPr>
          <w:rFonts w:ascii="Times New Roman" w:eastAsia="Times New Roman" w:hAnsi="Times New Roman" w:cs="Times New Roman"/>
          <w:spacing w:val="6"/>
          <w:sz w:val="24"/>
          <w:szCs w:val="24"/>
          <w:lang w:eastAsia="ru-RU"/>
        </w:rPr>
        <w:t xml:space="preserve">Собиратель земли Алтайской М.В. Чевалков», «Образ Горного Алтая в русской литературе 19-21 веков», «Чуйский тракт – дорога через время и </w:t>
      </w:r>
      <w:r w:rsidRPr="0030483B">
        <w:rPr>
          <w:rFonts w:ascii="Times New Roman" w:eastAsia="Times New Roman" w:hAnsi="Times New Roman" w:cs="Times New Roman"/>
          <w:spacing w:val="6"/>
          <w:sz w:val="24"/>
          <w:szCs w:val="24"/>
          <w:lang w:eastAsia="ru-RU"/>
        </w:rPr>
        <w:lastRenderedPageBreak/>
        <w:t>пространство» подключаются сотни слушателей из разных уголков Республики Алтай (отметим, что и специалисты библиотеки сами выезжают в районы республики, проводя консультационно-методическую работу, как, например, в процессе разработки проектов модельных библиотек и их реализации; читая краеведческие лекции, демонстрируя выставки).</w:t>
      </w:r>
    </w:p>
    <w:p w:rsidR="0030483B" w:rsidRPr="0030483B" w:rsidRDefault="0030483B" w:rsidP="00292C97">
      <w:pPr>
        <w:autoSpaceDE w:val="0"/>
        <w:autoSpaceDN w:val="0"/>
        <w:adjustRightInd w:val="0"/>
        <w:spacing w:after="0" w:line="240" w:lineRule="auto"/>
        <w:ind w:firstLine="709"/>
        <w:jc w:val="both"/>
        <w:rPr>
          <w:rFonts w:ascii="Times New Roman" w:eastAsia="Times New Roman" w:hAnsi="Times New Roman" w:cs="Times New Roman"/>
          <w:spacing w:val="6"/>
          <w:sz w:val="24"/>
          <w:szCs w:val="24"/>
          <w:lang w:eastAsia="ru-RU"/>
        </w:rPr>
      </w:pPr>
      <w:r w:rsidRPr="0030483B">
        <w:rPr>
          <w:rFonts w:ascii="Times New Roman" w:eastAsia="Times New Roman" w:hAnsi="Times New Roman" w:cs="Times New Roman"/>
          <w:spacing w:val="6"/>
          <w:sz w:val="24"/>
          <w:szCs w:val="24"/>
          <w:lang w:eastAsia="ru-RU"/>
        </w:rPr>
        <w:t xml:space="preserve">А сетевой проект «Узнай про наш Алтай» подключил к чтению и многочисленных гостей Республики Алтай. </w:t>
      </w:r>
      <w:r w:rsidRPr="0030483B">
        <w:rPr>
          <w:rFonts w:ascii="Times New Roman" w:eastAsia="Calibri" w:hAnsi="Times New Roman" w:cs="Times New Roman"/>
          <w:color w:val="000000"/>
          <w:sz w:val="24"/>
          <w:szCs w:val="24"/>
        </w:rPr>
        <w:t>В проекте была отражена одна из актуальных на сегодняшний день идей постепенного перехода традиционного формата библиотеки в цифровое пространство, где продвижение чтения и популяризация книги гармонично сосуществуют с новыми технологиями, доступными каждому человеку. Проект «Узнай про наш Алтай!» в своём роде уникален тем, что напрямую ведет потенциального читателя из любой точки Республики Алтай в электронный фонд библиотеки, знакомя его с редкими изданиями о исследованиях региона, книгами о культурном и литературном наследии Алтая, мотивируя узнать больше и,</w:t>
      </w:r>
      <w:r>
        <w:rPr>
          <w:rFonts w:ascii="Times New Roman" w:eastAsia="Calibri" w:hAnsi="Times New Roman" w:cs="Times New Roman"/>
          <w:color w:val="000000"/>
          <w:sz w:val="24"/>
          <w:szCs w:val="24"/>
        </w:rPr>
        <w:t xml:space="preserve"> </w:t>
      </w:r>
      <w:r w:rsidRPr="0030483B">
        <w:rPr>
          <w:rFonts w:ascii="Times New Roman" w:eastAsia="Calibri" w:hAnsi="Times New Roman" w:cs="Times New Roman"/>
          <w:color w:val="000000"/>
          <w:sz w:val="24"/>
          <w:szCs w:val="24"/>
        </w:rPr>
        <w:t>может быть, посетить любую библиотеку в ближайшем районе. Некоторые издания, на данный момент использующиеся в проекте, находятся в свободном доступе, некоторые – только в фонде электронной библиотеки Национальной библиотеки Республики Алтай имени М.В. Чевалкова. Отсканировав постер с логотипом библиотеки и QR-кодом в неожиданном месте, например, в кофейне, на наиболее посещаемых туристами точках или на въезде в республику, читатель напрямую попадает на сайт библиотеки nbra.ru в специально созданный раздел, получает возможность скачать книгу, прочесть в любое удобное время, поделиться находкой в социальных сетях, тем самым став активным читателем и пользователем библиотеки (проект описан в культурно-образовательном атласе «100 проектов про чтение. 2021. Актуальные инициативы»).</w:t>
      </w:r>
    </w:p>
    <w:p w:rsidR="0030483B" w:rsidRPr="0030483B" w:rsidRDefault="0030483B" w:rsidP="00292C97">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0483B">
        <w:rPr>
          <w:rFonts w:ascii="Times New Roman" w:eastAsia="Times New Roman" w:hAnsi="Times New Roman" w:cs="Times New Roman"/>
          <w:color w:val="000000"/>
          <w:sz w:val="24"/>
          <w:szCs w:val="24"/>
          <w:lang w:eastAsia="ru-RU"/>
        </w:rPr>
        <w:t>Мы отдаем себе отчет в том, что реализация креативных идей специалистов библиотечного дела и эффективность всей работы по продвижению чтения напрямую зависят от решения таких проблем, как</w:t>
      </w:r>
    </w:p>
    <w:p w:rsidR="0030483B" w:rsidRPr="0030483B" w:rsidRDefault="0030483B" w:rsidP="00292C97">
      <w:pPr>
        <w:shd w:val="clear" w:color="auto" w:fill="FFFFFF"/>
        <w:tabs>
          <w:tab w:val="left" w:pos="284"/>
        </w:tabs>
        <w:spacing w:after="0" w:line="240" w:lineRule="auto"/>
        <w:ind w:firstLine="709"/>
        <w:jc w:val="both"/>
        <w:rPr>
          <w:rFonts w:ascii="Times New Roman" w:eastAsia="Times New Roman" w:hAnsi="Times New Roman" w:cs="Times New Roman"/>
          <w:sz w:val="24"/>
          <w:szCs w:val="24"/>
          <w:lang w:eastAsia="ru-RU"/>
        </w:rPr>
      </w:pPr>
      <w:r w:rsidRPr="0030483B">
        <w:rPr>
          <w:rFonts w:ascii="Times New Roman" w:eastAsia="Times New Roman" w:hAnsi="Times New Roman" w:cs="Times New Roman"/>
          <w:sz w:val="24"/>
          <w:szCs w:val="24"/>
          <w:lang w:eastAsia="ru-RU"/>
        </w:rPr>
        <w:t>-отсутствие технических возможностей профессионального взаимодействия и обратной связи с читателями (недостаточная техническая оснащенность библиотек, отсутствие телефонной и интернет-связи);</w:t>
      </w:r>
    </w:p>
    <w:p w:rsidR="0030483B" w:rsidRPr="0030483B" w:rsidRDefault="0030483B" w:rsidP="00292C97">
      <w:pPr>
        <w:shd w:val="clear" w:color="auto" w:fill="FFFFFF"/>
        <w:tabs>
          <w:tab w:val="left" w:pos="284"/>
        </w:tabs>
        <w:spacing w:after="0" w:line="240" w:lineRule="auto"/>
        <w:ind w:firstLine="709"/>
        <w:jc w:val="both"/>
        <w:rPr>
          <w:rFonts w:ascii="Times New Roman" w:eastAsia="Times New Roman" w:hAnsi="Times New Roman" w:cs="Times New Roman"/>
          <w:sz w:val="24"/>
          <w:szCs w:val="24"/>
          <w:lang w:eastAsia="ru-RU"/>
        </w:rPr>
      </w:pPr>
      <w:r w:rsidRPr="0030483B">
        <w:rPr>
          <w:rFonts w:ascii="Times New Roman" w:eastAsia="Times New Roman" w:hAnsi="Times New Roman" w:cs="Times New Roman"/>
          <w:sz w:val="24"/>
          <w:szCs w:val="24"/>
          <w:lang w:eastAsia="ru-RU"/>
        </w:rPr>
        <w:t>- развитие литературных традиций региона в молодежной среде;</w:t>
      </w:r>
    </w:p>
    <w:p w:rsidR="0030483B" w:rsidRPr="0030483B" w:rsidRDefault="0030483B" w:rsidP="00292C97">
      <w:pPr>
        <w:shd w:val="clear" w:color="auto" w:fill="FFFFFF"/>
        <w:tabs>
          <w:tab w:val="left" w:pos="284"/>
        </w:tabs>
        <w:spacing w:after="0" w:line="240" w:lineRule="auto"/>
        <w:ind w:firstLine="709"/>
        <w:jc w:val="both"/>
        <w:rPr>
          <w:rFonts w:ascii="Times New Roman" w:eastAsia="Times New Roman" w:hAnsi="Times New Roman" w:cs="Times New Roman"/>
          <w:sz w:val="24"/>
          <w:szCs w:val="24"/>
          <w:lang w:eastAsia="ru-RU"/>
        </w:rPr>
      </w:pPr>
      <w:r w:rsidRPr="0030483B">
        <w:rPr>
          <w:rFonts w:ascii="Times New Roman" w:eastAsia="Times New Roman" w:hAnsi="Times New Roman" w:cs="Times New Roman"/>
          <w:sz w:val="24"/>
          <w:szCs w:val="24"/>
          <w:lang w:eastAsia="ru-RU"/>
        </w:rPr>
        <w:t>- отсутствие программы взаимодействия НБ РА и отделения СП в РА,</w:t>
      </w:r>
    </w:p>
    <w:p w:rsidR="0030483B" w:rsidRPr="0030483B" w:rsidRDefault="0030483B" w:rsidP="00292C97">
      <w:pPr>
        <w:shd w:val="clear" w:color="auto" w:fill="FFFFFF"/>
        <w:tabs>
          <w:tab w:val="left" w:pos="284"/>
        </w:tabs>
        <w:spacing w:after="0" w:line="240" w:lineRule="auto"/>
        <w:ind w:firstLine="709"/>
        <w:jc w:val="both"/>
        <w:rPr>
          <w:rFonts w:ascii="Times New Roman" w:eastAsia="Times New Roman" w:hAnsi="Times New Roman" w:cs="Times New Roman"/>
          <w:sz w:val="24"/>
          <w:szCs w:val="24"/>
          <w:lang w:eastAsia="ru-RU"/>
        </w:rPr>
      </w:pPr>
      <w:r w:rsidRPr="0030483B">
        <w:rPr>
          <w:rFonts w:ascii="Times New Roman" w:eastAsia="Times New Roman" w:hAnsi="Times New Roman" w:cs="Times New Roman"/>
          <w:sz w:val="24"/>
          <w:szCs w:val="24"/>
          <w:lang w:eastAsia="ru-RU"/>
        </w:rPr>
        <w:t>- недостаточная финансовая поддержка комплектования библиотечных фондов на региональном и муниципальном уровнях.</w:t>
      </w:r>
    </w:p>
    <w:p w:rsidR="004D7557" w:rsidRPr="00456297" w:rsidRDefault="004D7557" w:rsidP="00F068AF">
      <w:pPr>
        <w:spacing w:before="100" w:beforeAutospacing="1" w:after="0" w:line="240" w:lineRule="auto"/>
        <w:ind w:left="567"/>
        <w:jc w:val="right"/>
        <w:rPr>
          <w:rFonts w:ascii="Times New Roman" w:eastAsia="Calibri" w:hAnsi="Times New Roman" w:cs="Times New Roman"/>
          <w:i/>
          <w:sz w:val="20"/>
          <w:szCs w:val="20"/>
          <w:shd w:val="clear" w:color="auto" w:fill="FFFFFF"/>
        </w:rPr>
      </w:pPr>
      <w:r w:rsidRPr="00456297">
        <w:rPr>
          <w:rFonts w:ascii="Times New Roman" w:eastAsia="Calibri" w:hAnsi="Times New Roman" w:cs="Times New Roman"/>
          <w:i/>
          <w:sz w:val="20"/>
          <w:szCs w:val="20"/>
          <w:shd w:val="clear" w:color="auto" w:fill="FFFFFF"/>
        </w:rPr>
        <w:t>М</w:t>
      </w:r>
      <w:r w:rsidR="00456297" w:rsidRPr="00456297">
        <w:rPr>
          <w:rFonts w:ascii="Times New Roman" w:eastAsia="Calibri" w:hAnsi="Times New Roman" w:cs="Times New Roman"/>
          <w:i/>
          <w:sz w:val="20"/>
          <w:szCs w:val="20"/>
          <w:shd w:val="clear" w:color="auto" w:fill="FFFFFF"/>
        </w:rPr>
        <w:t>очалова</w:t>
      </w:r>
      <w:r w:rsidRPr="00456297">
        <w:rPr>
          <w:rFonts w:ascii="Times New Roman" w:eastAsia="Calibri" w:hAnsi="Times New Roman" w:cs="Times New Roman"/>
          <w:i/>
          <w:sz w:val="20"/>
          <w:szCs w:val="20"/>
          <w:shd w:val="clear" w:color="auto" w:fill="FFFFFF"/>
        </w:rPr>
        <w:t xml:space="preserve"> Елена Викторовна, заведующая сектором Центра книги и чтения Новосибирской государственной областной научной библиотеки (г. Новосибирск)</w:t>
      </w:r>
    </w:p>
    <w:p w:rsidR="004D7557" w:rsidRPr="00190A33" w:rsidRDefault="004D7557" w:rsidP="00292C97">
      <w:pPr>
        <w:spacing w:before="100" w:beforeAutospacing="1" w:after="100" w:afterAutospacing="1" w:line="240" w:lineRule="auto"/>
        <w:jc w:val="center"/>
        <w:rPr>
          <w:rFonts w:ascii="Times New Roman" w:eastAsia="Calibri" w:hAnsi="Times New Roman" w:cs="Times New Roman"/>
          <w:b/>
          <w:i/>
          <w:sz w:val="24"/>
          <w:szCs w:val="24"/>
          <w:shd w:val="clear" w:color="auto" w:fill="FFFFFF"/>
        </w:rPr>
      </w:pPr>
      <w:r w:rsidRPr="00190A33">
        <w:rPr>
          <w:rFonts w:ascii="Times New Roman" w:eastAsia="Calibri" w:hAnsi="Times New Roman" w:cs="Times New Roman"/>
          <w:i/>
          <w:sz w:val="24"/>
          <w:szCs w:val="24"/>
          <w:shd w:val="clear" w:color="auto" w:fill="FFFFFF"/>
        </w:rPr>
        <w:t>Читающая Новосибирь</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Добрый день, уважаемые коллеги и гости конференции!</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О роли книги в жизни человека можно говорить бесконечно. Благодаря чтению человек развивает своё воображение и творческие способности, повышает словарный запас, мотивирует себя к новым достижениям и открытиям. Поэтому в Новосибирской области проводится большая работа по формированию читающего сообщества.</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Так, в</w:t>
      </w:r>
      <w:r w:rsidRPr="00190A33">
        <w:rPr>
          <w:rFonts w:ascii="Times New Roman" w:eastAsia="Calibri" w:hAnsi="Times New Roman" w:cs="Times New Roman"/>
          <w:b/>
          <w:sz w:val="24"/>
          <w:szCs w:val="24"/>
        </w:rPr>
        <w:t xml:space="preserve"> </w:t>
      </w:r>
      <w:r w:rsidRPr="00190A33">
        <w:rPr>
          <w:rFonts w:ascii="Times New Roman" w:eastAsia="Calibri" w:hAnsi="Times New Roman" w:cs="Times New Roman"/>
          <w:sz w:val="24"/>
          <w:szCs w:val="24"/>
        </w:rPr>
        <w:t>январе 2021 года Правительство Новосибирской области утвердило Комплекс мер по продвижению чтения в регионе на период с 2019 по 2030 год. В подготовке данного документа принимали участия ведущие специалисты министерства культуры и министерства образования Новосибирской области, библиотек, общественных организаций, а также представители издательской и книготорговой сферы деятельности. В состав рабочей группы по реализации Комплекса мер вошли как инициаторы данного документа, так и представители профессиональных сообществ, заинтересованные в продвижении чтения в регионе.</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lastRenderedPageBreak/>
        <w:t>Документ предусматривает комплекс мер, направленных на повышение культуры чтения, уровня знаний, создание информационной среды и новых условий, стимулирующих рост культурного и интеллектуального потенциала населения Новосибирской области, развития книгоиздательской деятельности в регионе.</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Основу Документа составили шесть разделов:</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1. Популяризация чтения и книжной культуры;</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2. Поддержка детского и юношеского чтения;</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3. Развитие библиотек, книжного дела и книготорговой инфраструктуры;</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4. Поддержка литературного творчества;</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5. Обеспечение условий доступа к литературным произведениям для жителей региона с ограничениями функции зрения;</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6. Научно-методическое обеспечение деятельности по продвижению чтения</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С момента реализации программы наработан определенный опыт по каждому из направлений. На основе совместных усилий библиотек, региональной и муниципальной власти, научной среды, бизнес-сообщества, образовательного и библиотечного сообществ, СМИ и общественных институтов, профессионалов книжного подготовлено и проведено более пяти тысяч мероприятий.</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Комплекс мер в части популяризации чтения и книжной культуры активно и успешно работает на сетевой платформе «Читаю365», информационном ресурсе Wiki-Сибириада, портале «Литературная карта Новосибирска и Новосибирской области». Создан познавательный и просветительский видеоконтент о литературе и чтении для размещения в социальных сетях. На постоянной основе проводятся литературные и книжные программы и передачи в эфире новосибирских теле- и радиокомпаний («Вести Новосибирск», «Дождь»). Еженедельно по вторникам и пятницам выходит передача «Книжные полки» на радио «Маяк».</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У населения НСО стали любимы и ожидаемы культурные акции и проекты, направленные на популяризацию книг и чтения: «Поезд за духовное возрождение России», «Проспект читающих людей», «Книги о важном», «Библиотека на траве», «Дарите книги с любовью», Всероссийская акция в поддержку чтения «Библионочь», ежегодный областной праздник «Парки Пушкина», ежемесячный «Час чтения». О некоторых из них:</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Традиционно «Библионочь» собирает много друзей. И в 2024 году тринадцатая акция не стала исключением, только НГОНБ в «Библиодоме» организовала 14 площадок, 40 мероприятий, более 4 тысяч посещений.</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Недавно завершили одиннадцатый сезон летнего проекта «Библиотека на траве», который действует с 2013 года. Это летняя акция, призванная привлечь внимание горожан к чтению. Проект «Библиотека на траве» вошел в топ-10 лучших мировых проектов по библиотечному маркетингу и стал единственным проектом из России, получившим высокую оценку в рамках конкурса, который проводит ИФЛА (Международная федерация библиотечных ассоциаций и учреждений) совместно с БибЛибр.</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Здесь любой желающий может читать книги, листать журналы, играть в настольные и активные игры на свежем воздухе - в скверах и других уличных площадках города.</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Также в рамках площадки проходят тематические литературные викторины и конкурсы; опросы, анкетирование посетителей по разным направлениям; мастер-классы и познавательные лекции.</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В 2024 году количество посетивших превысило полторы тысячи человек.</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«Час чтения» - это время, посвящённое хорошей литературе и чтению как искусству. Время, когда людям предлагается на час отключить свои смартфоны, оставить проблемы за порогом библиотеки и насладиться только чтением.</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Это волонтерский проект, для которого выбираются разнообразные авторы - от классиков до современных писателей. Читают книги новосибирские актёры, писатели, профессиональные чтецы. После чтения иногда выступают филологи, комментирующие языковую, литературную, художественную и эстетическую ценность произведения.</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lastRenderedPageBreak/>
        <w:t>Проект реализует НГОНБ при участии всех театров города («Старый дом», «Красный факел», «Глобус», «Первый театр», «Новосибирский музыкальный театр» и «Театр С. Афанасьева»). За время существования проекта тексты читали заслуженные артисты РФ: В. Широнина, В. Лемешонок, С. Новиков, В. Сергеева, С. Безбородых, Г. Шустер, И. Кривонос, К. Телегин, А. Межов и др.</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Прозвучали произведения: А.П. Чехова, В. Астафьева, Э.Т.А. Гофмана, А.С. Пушкина, М.Ю. Лермонтова, С. Довлатова, И. Бродского, Ш. Джексон, В. Маяковского, Х.Л. Борхеса, А. Куприна и многих других авторов.</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Проект продолжается и с каждым годом набирает свою популярность, расширяя географию и выходя на региональный уровень.</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Традиционно ежегодно проводятся международные, всероссийские, межрегиональные и региональные литературные и книжные фестивали. Так, Всероссийский литературный фестиваль «Белое пятно» постоянно собирает более двух тысяч посетителей.</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Не менее сорока мероприятий проходит за три дня литературного праздника, на который приезжают современные топовые авторы. Встречи с участниками фестиваля проводятся на разных площадках города и области: в вузах, колледжах, школах, театрах, молодежных творческих и инновационных пространствах, книжных магазинах, библиотеках</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Международный фестиваль «Книжная Сибирь» проходит ежегодно в сентябре в течение 3х дней, он объединяет разные культурные направления, ориентирован на издателей, любителей хорошей русской классической и современной литературы, на всё творческое сообщество региона.</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На его многочисленных площадках ежедневно проводится более сорока мероприятий.</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Также в области устраиваются и другие фестивали: православный литературно-художественный фестиваль «Славянская буквица», фестиваль «Наука 0+», региональный фестиваль детской книги.</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Помимо фестивалей, успешно зарекомендовавших себя и пользующихся популярностью у жителей не только нашего региона, реализуются новые и уже состоявшиеся проекты и программы. Курс на формирование читающего сообщества в Новосибирской области проводится с самого детства. И наши новые проекты способствуют привлечению внимания детской и молодёжной аудитории.</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Так, фестиваль книги под открытым небом «Лето книгами согрето» прошёл в Новосибирской области впервые в июне 2023 года. Он стал частью региональной программы поддержки чтения «Чтение – энергия жизни». Точками фестиваля стали четыре площадки в Новосибирске: Михайловская набережная, Нарымский сквер, Троицкий сквер и Новосибирский зоопарк им. Р.А. Шило. Мероприятия прошли и в городском парке Бердска, на Аллее поэтов.</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На каждой из этих площадок у жителей региона была возможность пообщаться с ведущими современными детскими и подростковыми писателями: неоднократным лауреатом премии «Книгуру» Ларисой Романовской (Москва); российским филологом, детским писателем, литературным критиком Еленой Бородой (Тамбов); автором реалистической и фантастической прозы Николаем Пономарёвым (Омск); детским писателем, журналистом, сценаристом, преподавателем литературных курсов Ольгой Колпаковой (Екатеринбург); детским писателем, призёром XIII Международной детской литературной премии имени Владислава Крапивина Натальей Шицкой (Новокузнецк). Новосибирская государственная областная научная библиотека провела фестиваль в содружестве с библиотеками имени М. Е. Салтыкова-Щедрина, имени В. В. Куйбышева, и ЦБС Бердска.</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 xml:space="preserve">Юные жители Новосибирской области могли обсудить современную литературу для подростков, принять участие в игровых программах по книгам и посетить мастер-классы, </w:t>
      </w:r>
      <w:r w:rsidRPr="00190A33">
        <w:rPr>
          <w:rFonts w:ascii="Times New Roman" w:eastAsia="Calibri" w:hAnsi="Times New Roman" w:cs="Times New Roman"/>
          <w:sz w:val="24"/>
          <w:szCs w:val="24"/>
        </w:rPr>
        <w:lastRenderedPageBreak/>
        <w:t>где можно было освоить азы писательского мастерства. Фестиваль прошел при поддержке правительства Новосибирской области и Фонда президентских грантов.</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Всего за два дня фестиваля проведено более 40 событий, которые посетило 1200 жителей города и области.</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Научно-практические конференции («Макушинские чтения», фестиваль им. А.И. Плитченко), литературно-художественные краеведческие чтения («Дедовские чтения», «Магалифовские чтения», «Тареевские чтения», Лихачевские чтения и др.) также способствуют популяризации чтения и книжной культуры. Это мероприятия, посвященные изучению творчества и жизни новосибирских писателей, проходящие на регулярной основе, направленные на сохранение литературных традиций региона.</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Есть в центре города очень интересное место - пространство чтения и книжная лавка. Это необычный творческий проект «Трамвай №13», объединивший энтузиастов, любящих и продвигающих сибирскую литературу. Идея принадлежит Анне Волокитиной, владелице интернет-магазина «Сибирь на страницах», ее помощнику Артемию Кашубе и издательству «Свиньин и сыновья». Проект уникальный с разных точек зрения. Здесь книги только и исключительно сибирских авторов, прозаиков и поэтов, интересные факты о сибирской земле и живущих здесь людях, фотографии сибирских мастеров светописи. Цель проекта - познакомить читающих людей с Сибирью через книги земляков, помочь сибирским авторам найти и расширить свою читательскую аудиторию.</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В 2022 году Новосибирская область стала победителем Всероссийского конкурса «Самый читающий регион» с проектом «Век сибирской литературы», посвященным 85-летию Новосибирской области и 100-летию журнала «Сибирские огни» – старейшего литературно-художественного журнала России. В насыщенную программу празднования значимых для региона дат были вовлечены все районы и городские округа Новосибирской области. К участию в проекте было привлечено более миллиона человек.</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В области сотни литературных клубов, которые охватывают разные категории пользователей. Так, семейный «Читающая суббота» объединяет вокруг себя семьи с детьми младшего школьного возраста, а «Реальная проза», «Между строк» в НГОНБ – это клубы для взрослой, работающей аудитории. Так же есть молодежные литературные клубы на базе культурных центров «Этаж», «АртЕль», а «Студия 312» в ГПНТБ СО РАН занимается формированием концентрированного литературного пространства, существующего в актуальном всероссийском контексте.</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В Новосибирской области открыта 31 модельная библиотека нового поколения. Каждая из них подключена к Национальной электронной библиотеке, читатели имеют удаленный доступ к полнотекстовым электронным ресурсам ЛитРес и ЭБС.</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Поддержка региональных издательств и их издательских проектов выполняется через содействие выпуску периодических региональных литературно-художественных изданий: журнала «Сибирские огни», специального выпуска журнала «Сибирские огни» для детей «Чичитай», который издаётся с 2021 года, вышел уже 3й спецвыпуск журнала; газеты «Библиотеки Новосибирской области» (БИНО).</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Чтобы понять какие проблемы книжной культуры и чтения существуют на территории региона и какие меры необходимо принять для стимулирования детей и молодежи к осознанному чтению, проведено социологическое исследование «Чтение в Новосибирской области (2019-2023 гг.)».</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На основе анализа исследования сделаны выводы и составлены рекомендации, которые способствуют улучшению работы библиотек с читателями.</w:t>
      </w:r>
    </w:p>
    <w:p w:rsidR="00190A33" w:rsidRPr="00190A33" w:rsidRDefault="00190A33" w:rsidP="00292C97">
      <w:pPr>
        <w:spacing w:after="0" w:line="240" w:lineRule="auto"/>
        <w:ind w:firstLine="709"/>
        <w:jc w:val="both"/>
        <w:rPr>
          <w:rFonts w:ascii="Times New Roman" w:eastAsia="Calibri" w:hAnsi="Times New Roman" w:cs="Times New Roman"/>
          <w:sz w:val="24"/>
          <w:szCs w:val="24"/>
        </w:rPr>
      </w:pPr>
      <w:r w:rsidRPr="00190A33">
        <w:rPr>
          <w:rFonts w:ascii="Times New Roman" w:eastAsia="Calibri" w:hAnsi="Times New Roman" w:cs="Times New Roman"/>
          <w:sz w:val="24"/>
          <w:szCs w:val="24"/>
        </w:rPr>
        <w:t>Таким образом, Новосибирская государственная областная научная библиотека, являясь флагманом и организатором мероприятий по продвижению чтения и книги, совершенствует старые формы и внедряет в работу новые интересные проекты и программы. Новосибирь продолжает читать!</w:t>
      </w:r>
    </w:p>
    <w:p w:rsidR="002B63F8" w:rsidRDefault="004D7557" w:rsidP="00805D65">
      <w:pPr>
        <w:spacing w:before="480" w:after="0" w:line="240" w:lineRule="auto"/>
        <w:ind w:left="567"/>
        <w:jc w:val="right"/>
        <w:rPr>
          <w:rFonts w:ascii="Times New Roman" w:eastAsia="Calibri" w:hAnsi="Times New Roman" w:cs="Times New Roman"/>
          <w:i/>
          <w:sz w:val="20"/>
          <w:szCs w:val="20"/>
        </w:rPr>
      </w:pPr>
      <w:r w:rsidRPr="002B63F8">
        <w:rPr>
          <w:rFonts w:ascii="Times New Roman" w:eastAsia="Calibri" w:hAnsi="Times New Roman" w:cs="Times New Roman"/>
          <w:i/>
          <w:sz w:val="20"/>
          <w:szCs w:val="20"/>
        </w:rPr>
        <w:t>И</w:t>
      </w:r>
      <w:r w:rsidR="002B63F8" w:rsidRPr="002B63F8">
        <w:rPr>
          <w:rFonts w:ascii="Times New Roman" w:eastAsia="Calibri" w:hAnsi="Times New Roman" w:cs="Times New Roman"/>
          <w:i/>
          <w:sz w:val="20"/>
          <w:szCs w:val="20"/>
        </w:rPr>
        <w:t>ванова</w:t>
      </w:r>
      <w:r w:rsidRPr="002B63F8">
        <w:rPr>
          <w:rFonts w:ascii="Times New Roman" w:eastAsia="Calibri" w:hAnsi="Times New Roman" w:cs="Times New Roman"/>
          <w:i/>
          <w:sz w:val="20"/>
          <w:szCs w:val="20"/>
        </w:rPr>
        <w:t xml:space="preserve"> Юлия Николаевна,</w:t>
      </w:r>
    </w:p>
    <w:p w:rsidR="002B63F8" w:rsidRDefault="004D7557" w:rsidP="00292C97">
      <w:pPr>
        <w:spacing w:after="0" w:line="240" w:lineRule="auto"/>
        <w:ind w:left="567"/>
        <w:contextualSpacing/>
        <w:jc w:val="right"/>
        <w:rPr>
          <w:rFonts w:ascii="Times New Roman" w:eastAsia="Calibri" w:hAnsi="Times New Roman" w:cs="Times New Roman"/>
          <w:i/>
          <w:sz w:val="20"/>
          <w:szCs w:val="20"/>
        </w:rPr>
      </w:pPr>
      <w:r w:rsidRPr="002B63F8">
        <w:rPr>
          <w:rFonts w:ascii="Times New Roman" w:eastAsia="Calibri" w:hAnsi="Times New Roman" w:cs="Times New Roman"/>
          <w:i/>
          <w:sz w:val="20"/>
          <w:szCs w:val="20"/>
        </w:rPr>
        <w:lastRenderedPageBreak/>
        <w:t>детский писатель, психолог и педагог</w:t>
      </w:r>
    </w:p>
    <w:p w:rsidR="004D7557" w:rsidRPr="002B63F8" w:rsidRDefault="004D7557" w:rsidP="00292C97">
      <w:pPr>
        <w:spacing w:after="0" w:line="240" w:lineRule="auto"/>
        <w:ind w:left="567"/>
        <w:contextualSpacing/>
        <w:jc w:val="right"/>
        <w:rPr>
          <w:rFonts w:ascii="Times New Roman" w:eastAsia="Calibri" w:hAnsi="Times New Roman" w:cs="Times New Roman"/>
          <w:i/>
          <w:sz w:val="20"/>
          <w:szCs w:val="20"/>
        </w:rPr>
      </w:pPr>
      <w:r w:rsidRPr="002B63F8">
        <w:rPr>
          <w:rFonts w:ascii="Times New Roman" w:eastAsia="Calibri" w:hAnsi="Times New Roman" w:cs="Times New Roman"/>
          <w:i/>
          <w:sz w:val="20"/>
          <w:szCs w:val="20"/>
        </w:rPr>
        <w:t>(г. Санкт-Петербург)</w:t>
      </w:r>
    </w:p>
    <w:p w:rsidR="004D7557" w:rsidRPr="002B63F8" w:rsidRDefault="004D7557" w:rsidP="00292C97">
      <w:pPr>
        <w:spacing w:after="0" w:line="240" w:lineRule="auto"/>
        <w:ind w:left="567"/>
        <w:jc w:val="both"/>
        <w:rPr>
          <w:rFonts w:ascii="Times New Roman" w:eastAsia="Calibri" w:hAnsi="Times New Roman" w:cs="Times New Roman"/>
          <w:i/>
          <w:sz w:val="24"/>
          <w:szCs w:val="24"/>
          <w:shd w:val="clear" w:color="auto" w:fill="FFFFFF"/>
        </w:rPr>
      </w:pPr>
      <w:r w:rsidRPr="002B63F8">
        <w:rPr>
          <w:rFonts w:ascii="Times New Roman" w:eastAsia="Calibri" w:hAnsi="Times New Roman" w:cs="Times New Roman"/>
          <w:i/>
          <w:sz w:val="24"/>
          <w:szCs w:val="24"/>
          <w:shd w:val="clear" w:color="auto" w:fill="FFFFFF"/>
        </w:rPr>
        <w:t>Чтение с погружением: темы, которые выбирают современные подростки</w:t>
      </w:r>
    </w:p>
    <w:p w:rsidR="004D7557" w:rsidRPr="003462BF" w:rsidRDefault="004D7557" w:rsidP="00F068AF">
      <w:pPr>
        <w:spacing w:before="100" w:beforeAutospacing="1" w:after="0" w:line="240" w:lineRule="auto"/>
        <w:jc w:val="center"/>
        <w:rPr>
          <w:rFonts w:ascii="Times New Roman" w:eastAsia="Calibri" w:hAnsi="Times New Roman" w:cs="Times New Roman"/>
          <w:b/>
          <w:sz w:val="24"/>
          <w:szCs w:val="24"/>
        </w:rPr>
      </w:pPr>
      <w:r w:rsidRPr="003462BF">
        <w:rPr>
          <w:rFonts w:ascii="Times New Roman" w:eastAsia="Calibri" w:hAnsi="Times New Roman" w:cs="Times New Roman"/>
          <w:b/>
          <w:sz w:val="24"/>
          <w:szCs w:val="24"/>
        </w:rPr>
        <w:t>ДИАЛОГОВАЯ ПАНЕЛЬ</w:t>
      </w:r>
    </w:p>
    <w:p w:rsidR="003462BF" w:rsidRDefault="004D7557" w:rsidP="00292C97">
      <w:pPr>
        <w:spacing w:after="0" w:line="240" w:lineRule="auto"/>
        <w:jc w:val="center"/>
        <w:rPr>
          <w:rFonts w:ascii="Times New Roman" w:eastAsia="Calibri" w:hAnsi="Times New Roman" w:cs="Times New Roman"/>
          <w:b/>
          <w:sz w:val="24"/>
          <w:szCs w:val="24"/>
        </w:rPr>
      </w:pPr>
      <w:r w:rsidRPr="003462BF">
        <w:rPr>
          <w:rFonts w:ascii="Times New Roman" w:eastAsia="Calibri" w:hAnsi="Times New Roman" w:cs="Times New Roman"/>
          <w:b/>
          <w:sz w:val="24"/>
          <w:szCs w:val="24"/>
        </w:rPr>
        <w:t>«КНИГА, ФОТОГРАФИЯ, ДОКУМЕНТ</w:t>
      </w:r>
    </w:p>
    <w:p w:rsidR="004D7557" w:rsidRPr="003462BF" w:rsidRDefault="004D7557" w:rsidP="00292C97">
      <w:pPr>
        <w:spacing w:after="0" w:line="240" w:lineRule="auto"/>
        <w:jc w:val="center"/>
        <w:rPr>
          <w:rFonts w:ascii="Times New Roman" w:eastAsia="Calibri" w:hAnsi="Times New Roman" w:cs="Times New Roman"/>
          <w:b/>
          <w:sz w:val="24"/>
          <w:szCs w:val="24"/>
        </w:rPr>
      </w:pPr>
      <w:r w:rsidRPr="003462BF">
        <w:rPr>
          <w:rFonts w:ascii="Times New Roman" w:eastAsia="Calibri" w:hAnsi="Times New Roman" w:cs="Times New Roman"/>
          <w:b/>
          <w:sz w:val="24"/>
          <w:szCs w:val="24"/>
        </w:rPr>
        <w:t>В ФОРМИРОВАНИИ СЕМЕЙНЫХ ТРАДИЦИЙ»</w:t>
      </w:r>
    </w:p>
    <w:p w:rsidR="00DF450F" w:rsidRDefault="004D7557" w:rsidP="008B7B04">
      <w:pPr>
        <w:spacing w:before="100" w:beforeAutospacing="1" w:after="0" w:line="240" w:lineRule="auto"/>
        <w:ind w:left="567"/>
        <w:jc w:val="right"/>
        <w:rPr>
          <w:rFonts w:ascii="Times New Roman" w:eastAsia="Calibri" w:hAnsi="Times New Roman" w:cs="Times New Roman"/>
          <w:i/>
          <w:sz w:val="20"/>
          <w:szCs w:val="20"/>
        </w:rPr>
      </w:pPr>
      <w:r w:rsidRPr="003462BF">
        <w:rPr>
          <w:rFonts w:ascii="Times New Roman" w:eastAsia="Calibri" w:hAnsi="Times New Roman" w:cs="Times New Roman"/>
          <w:i/>
          <w:sz w:val="20"/>
          <w:szCs w:val="20"/>
        </w:rPr>
        <w:t>Т</w:t>
      </w:r>
      <w:r w:rsidR="003462BF" w:rsidRPr="003462BF">
        <w:rPr>
          <w:rFonts w:ascii="Times New Roman" w:eastAsia="Calibri" w:hAnsi="Times New Roman" w:cs="Times New Roman"/>
          <w:i/>
          <w:sz w:val="20"/>
          <w:szCs w:val="20"/>
        </w:rPr>
        <w:t>озыякова</w:t>
      </w:r>
      <w:r w:rsidRPr="003462BF">
        <w:rPr>
          <w:rFonts w:ascii="Times New Roman" w:eastAsia="Calibri" w:hAnsi="Times New Roman" w:cs="Times New Roman"/>
          <w:i/>
          <w:sz w:val="20"/>
          <w:szCs w:val="20"/>
        </w:rPr>
        <w:t xml:space="preserve"> Анжелина Алексеевна,</w:t>
      </w:r>
    </w:p>
    <w:p w:rsidR="00DF450F" w:rsidRDefault="004D7557" w:rsidP="00292C97">
      <w:pPr>
        <w:spacing w:after="0" w:line="240" w:lineRule="auto"/>
        <w:ind w:left="567"/>
        <w:contextualSpacing/>
        <w:jc w:val="right"/>
        <w:rPr>
          <w:rFonts w:ascii="Times New Roman" w:eastAsia="Calibri" w:hAnsi="Times New Roman" w:cs="Times New Roman"/>
          <w:i/>
          <w:sz w:val="20"/>
          <w:szCs w:val="20"/>
        </w:rPr>
      </w:pPr>
      <w:r w:rsidRPr="003462BF">
        <w:rPr>
          <w:rFonts w:ascii="Times New Roman" w:eastAsia="Calibri" w:hAnsi="Times New Roman" w:cs="Times New Roman"/>
          <w:i/>
          <w:sz w:val="20"/>
          <w:szCs w:val="20"/>
        </w:rPr>
        <w:t>библиотекарь общественно-гуманитарного зала</w:t>
      </w:r>
    </w:p>
    <w:p w:rsidR="004D7557" w:rsidRPr="003462BF" w:rsidRDefault="004D7557" w:rsidP="00292C97">
      <w:pPr>
        <w:spacing w:after="0" w:line="240" w:lineRule="auto"/>
        <w:ind w:left="567"/>
        <w:contextualSpacing/>
        <w:jc w:val="right"/>
        <w:rPr>
          <w:rFonts w:ascii="Times New Roman" w:eastAsia="Calibri" w:hAnsi="Times New Roman" w:cs="Times New Roman"/>
          <w:i/>
          <w:sz w:val="20"/>
          <w:szCs w:val="20"/>
        </w:rPr>
      </w:pPr>
      <w:r w:rsidRPr="003462BF">
        <w:rPr>
          <w:rFonts w:ascii="Times New Roman" w:eastAsia="Calibri" w:hAnsi="Times New Roman" w:cs="Times New Roman"/>
          <w:i/>
          <w:sz w:val="20"/>
          <w:szCs w:val="20"/>
        </w:rPr>
        <w:t>Национальной библиотеки Республики Алтай имени М.В. Чевалкова (г. Горно-Алтайск)</w:t>
      </w:r>
    </w:p>
    <w:p w:rsidR="00977C90" w:rsidRPr="007A52AF" w:rsidRDefault="00977C90" w:rsidP="00292C97">
      <w:pPr>
        <w:spacing w:before="100" w:beforeAutospacing="1" w:after="100" w:afterAutospacing="1" w:line="240" w:lineRule="auto"/>
        <w:jc w:val="center"/>
        <w:rPr>
          <w:rFonts w:ascii="Times New Roman" w:eastAsia="Calibri" w:hAnsi="Times New Roman" w:cs="Times New Roman"/>
          <w:i/>
          <w:sz w:val="24"/>
          <w:szCs w:val="24"/>
        </w:rPr>
      </w:pPr>
      <w:r w:rsidRPr="007A52AF">
        <w:rPr>
          <w:rFonts w:ascii="Times New Roman" w:eastAsia="Calibri" w:hAnsi="Times New Roman" w:cs="Times New Roman"/>
          <w:i/>
          <w:sz w:val="24"/>
          <w:szCs w:val="24"/>
        </w:rPr>
        <w:t>Марафон выставок семейных архивов «История страны – в истории семьи»</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t>События, происходящие в мире в последние годы, всё больше подчеркивают актуальность проблемы разобщённости, необходимость воспитания исторической памяти. Чувство сопричастности истории семьи, рода, всей страны рождается в каждом человеке, когда он знает эту историю. Узнаёт он её дома из рассказов, просматривая фотоальбомы, а позже, повзрослев, изучает в архивах. Семейный архив – это отражение жизни не только семьи, но всего общества. Сделать выставку семейного архива необходимо также для уточн</w:t>
      </w:r>
      <w:r w:rsidR="00A35741">
        <w:rPr>
          <w:rFonts w:ascii="Times New Roman" w:eastAsia="Calibri" w:hAnsi="Times New Roman" w:cs="Times New Roman"/>
          <w:sz w:val="24"/>
          <w:szCs w:val="24"/>
        </w:rPr>
        <w:t>ения и систематизации данных.</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t xml:space="preserve">С этой целью в январе 2014 года в Национальной библиотеке им. М.В. Чевалкова РА </w:t>
      </w:r>
      <w:r w:rsidR="00A35741">
        <w:rPr>
          <w:rFonts w:ascii="Times New Roman" w:eastAsia="Calibri" w:hAnsi="Times New Roman" w:cs="Times New Roman"/>
          <w:sz w:val="24"/>
          <w:szCs w:val="24"/>
        </w:rPr>
        <w:t>стартовал</w:t>
      </w:r>
      <w:r w:rsidRPr="00A35741">
        <w:rPr>
          <w:rFonts w:ascii="Times New Roman" w:eastAsia="Calibri" w:hAnsi="Times New Roman" w:cs="Times New Roman"/>
          <w:sz w:val="24"/>
          <w:szCs w:val="24"/>
        </w:rPr>
        <w:t xml:space="preserve"> Марафон выставок семейных архивов «История страны – в истории семьи». К участи в Марафоне были приглашены учреждения культур</w:t>
      </w:r>
      <w:r w:rsidR="00A35741">
        <w:rPr>
          <w:rFonts w:ascii="Times New Roman" w:eastAsia="Calibri" w:hAnsi="Times New Roman" w:cs="Times New Roman"/>
          <w:sz w:val="24"/>
          <w:szCs w:val="24"/>
        </w:rPr>
        <w:t xml:space="preserve">ы, образования и все желающие. </w:t>
      </w:r>
      <w:r w:rsidRPr="00A35741">
        <w:rPr>
          <w:rFonts w:ascii="Times New Roman" w:eastAsia="Calibri" w:hAnsi="Times New Roman" w:cs="Times New Roman"/>
          <w:sz w:val="24"/>
          <w:szCs w:val="24"/>
        </w:rPr>
        <w:t>Много интересного было на выставках в залах Национальной библиотеки за это время.</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t xml:space="preserve">Открылся Марафон выставкой части семейного архива Суразаковых, которая </w:t>
      </w:r>
      <w:r w:rsidR="00A35741">
        <w:rPr>
          <w:rFonts w:ascii="Times New Roman" w:eastAsia="Calibri" w:hAnsi="Times New Roman" w:cs="Times New Roman"/>
          <w:sz w:val="24"/>
          <w:szCs w:val="24"/>
        </w:rPr>
        <w:t>ранее</w:t>
      </w:r>
      <w:r w:rsidRPr="00A35741">
        <w:rPr>
          <w:rFonts w:ascii="Times New Roman" w:eastAsia="Calibri" w:hAnsi="Times New Roman" w:cs="Times New Roman"/>
          <w:sz w:val="24"/>
          <w:szCs w:val="24"/>
        </w:rPr>
        <w:t xml:space="preserve"> экспонировалась в 2019 году в Доме Дружбы Народов РА. Материал подобран к 90-летию Нины Владимировны Суразаковой и отражает периоды становления советской власти на Алтае, военные и послевоенные годы, современность. Эксп</w:t>
      </w:r>
      <w:r w:rsidR="00A35741">
        <w:rPr>
          <w:rFonts w:ascii="Times New Roman" w:eastAsia="Calibri" w:hAnsi="Times New Roman" w:cs="Times New Roman"/>
          <w:sz w:val="24"/>
          <w:szCs w:val="24"/>
        </w:rPr>
        <w:t xml:space="preserve">озиция из 8 планшетов размером </w:t>
      </w:r>
      <w:r w:rsidRPr="00A35741">
        <w:rPr>
          <w:rFonts w:ascii="Times New Roman" w:eastAsia="Calibri" w:hAnsi="Times New Roman" w:cs="Times New Roman"/>
          <w:sz w:val="24"/>
          <w:szCs w:val="24"/>
        </w:rPr>
        <w:t xml:space="preserve">1,20* 1м. Это наш регион в период с 20 гг ХХ века по настоящее время. Фотографии, документы, публикации рассказывают о судьбах разных людей: колхозниках, ученых, священниках, писателях, художниках, актёрах. </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t xml:space="preserve">Когда-то Нина Владимировна собрала материал о редакторе газеты «Кызыл Ойрот», председателе переводческой комиссии (позже литколлегии) Сабашкине Алексее Макаровиче. Он был делегатом </w:t>
      </w:r>
      <w:r w:rsidRPr="00A35741">
        <w:rPr>
          <w:rFonts w:ascii="Times New Roman" w:eastAsia="Calibri" w:hAnsi="Times New Roman" w:cs="Times New Roman"/>
          <w:sz w:val="24"/>
          <w:szCs w:val="24"/>
          <w:lang w:val="en-US"/>
        </w:rPr>
        <w:t>I</w:t>
      </w:r>
      <w:r w:rsidRPr="00A35741">
        <w:rPr>
          <w:rFonts w:ascii="Times New Roman" w:eastAsia="Calibri" w:hAnsi="Times New Roman" w:cs="Times New Roman"/>
          <w:sz w:val="24"/>
          <w:szCs w:val="24"/>
        </w:rPr>
        <w:t xml:space="preserve"> Всесоюзного тюркологического съезда в 1926 году в Баку. Когда-то давно маленького Алексея Сабашкина приметил священник-миссионер Владимир Петрович Постников, служивший в Мыютинском храме, церковно-приходская школа которого дала хорошие знания в начале пути таким людям как Чага-Строев П.А., Тибер-Петров В.Т., Таныш А.А. и многим другим. Священники на Алтае стали просветителями: они учили детей грамоте в церковно-приходских школах, а после революции открывали первые советские школы. Таковыми были Абышкин Макарий Михайлович, с него началась учительская династия Абышкиных (семеро из восьми его детей стал учителями), братья Суразаковы Алексей и Андрей: Алексей Иванович открыл первую советскую школу в Чаган-Узуне, Андрей Иванович – в Теньге. Если возводить памятник первым учителям на Алтае, то это должен быть священник.</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t>Эстафету знаний подхватывает новое поколение, среди них Сабашкина Ольга Григорьевна, автор методических пособий для учителей алтайского языка и литературы, соавтор русско-алтайских словарей. На фотографиях она с учениками Лазарем Кокышевым, Эркеменом Палкиным, и др.</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t>Фотографии жителей Элекмонарского района (ныне Чемальского) и публикации о них – это рассказ о трудной жизни деревень в Великую Отечественную.</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t>Итак, данная выставка отличается широтой охвата по времени и описанием разных сторон жизни общества.</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lastRenderedPageBreak/>
        <w:t>Следующая выставка – семейный архив Тодошевых. Автор, Людмила Макаровна Тодошева, творчески подошла к оформлению выставки. Экспозиция, содержащая фотографии и документы, дополнена двумя родословными: Древо рода «тодош» и Древо рода «иркит». Оригинален замысел автора! Рядом с аилом – дерево, на могучих ветвях которого гнездо. Из него вылупились детки и полетели в большую жизнь. Как это выглядит? Замечательно! Из коры лиственницы Людмила Макаровна соорудила аил, в дверях которого фото супругов Тодошевых: Сергея Тадынаевича и Людмилы Макаровны. Рядом дерево тоже из коры, гнездо из соломы. Простые материалы, а сколько смыслов! Кроме оригинальности, выставка отличается скрупулёзным соблюдением авторских прав.  Каждый элемент имеет указание, кем выполнен: солнце – тарелка мастеров из Турочака, расписана Николаем Чепоковым. Древо рода «тодош» составил А.И. Тодошев (кто занимался своей родословной знает, какое это трудное дело). И так каждый экспонат. А ещё одна уникальная вещь – «первые документы» детей: в рамке под стеклом бирки</w:t>
      </w:r>
      <w:r w:rsidR="00A35741">
        <w:rPr>
          <w:rFonts w:ascii="Times New Roman" w:eastAsia="Calibri" w:hAnsi="Times New Roman" w:cs="Times New Roman"/>
          <w:sz w:val="24"/>
          <w:szCs w:val="24"/>
        </w:rPr>
        <w:t xml:space="preserve"> из роддома. Очень трогательно!</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t>Выставка семейного архива требует большой подготовки, затрат времени. Поэтому в рамках Марафона запущена серия выставок «История одной фотографии». К фотографии с историей добавляются книги, публикации, предметы, связанные с ней. На выставке «Космос рядом», посвящённой Дню космонавтики, экспонировалась фотография наших земляков с Гагариным и Титовым в Георгиевском зале Кремля в апреле 1962 г.</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t xml:space="preserve">Особый эмоциональный подъём вызвали выставки «Снегурочка на Донбасе» о женщинах Алтая, помогающих военнослужащим СВО, и «Жди меня» об истории стихотворения Константина Симонова и молодых людях </w:t>
      </w:r>
      <w:r w:rsidR="00A35741">
        <w:rPr>
          <w:rFonts w:ascii="Times New Roman" w:eastAsia="Calibri" w:hAnsi="Times New Roman" w:cs="Times New Roman"/>
          <w:sz w:val="24"/>
          <w:szCs w:val="24"/>
        </w:rPr>
        <w:t>на фотографии.</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t>Самой яркой, динамичной была выставка «Вячеслав Зайцев На Алтае», в ходе которой студенческий театр моды «Шёлковая кисточка» показал 4 коллекции, созданных мастерами и студентами Горно-Алтайского государственного политехнического колледжа им. М.З. Гнездилова.</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t>Каждая экспозиция включала книги, публикации и документы. В ходе и по окончании Марафона предполагается публикация в СМИ или создание книги. Происходит движение по кругу и, что для библиотек немаловажно, количество читателей увеличивается.</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t xml:space="preserve">Марафон выставок семейных архивов идёт в районах Республики. Он раскрыл разнообразие форм и методов в деятельности библиотек. Это и работа в архивах государственных и семейных, которую проводит Манзырова Елена Владимировна, библиотекарь Курайской сельской библиотеки. Это проекты, например, «Человек читающий» в Тюнгурской сельской библиотеке. </w:t>
      </w:r>
      <w:r w:rsidRPr="00A35741">
        <w:rPr>
          <w:rFonts w:ascii="Times New Roman" w:eastAsia="Calibri" w:hAnsi="Times New Roman" w:cs="Times New Roman"/>
          <w:sz w:val="24"/>
          <w:szCs w:val="24"/>
          <w:shd w:val="clear" w:color="auto" w:fill="FFFFFF"/>
        </w:rPr>
        <w:t xml:space="preserve">«Карта памяти Шебалинского района», создание полнотекстовой краеведческой базы данных на официальном сайте учреждения в Шебалинской библиотеке, сопровождение проектов учащихся школы и составление родословной с учётом трудовой династии в Чое, привлечение жителей села к созданию и пополнению семейных архивов в Чергинской библиотеке Семёновой Мариной Юрьевной, экспозиции и инсталляции </w:t>
      </w:r>
      <w:r w:rsidRPr="00A35741">
        <w:rPr>
          <w:rFonts w:ascii="Times New Roman" w:eastAsia="Calibri" w:hAnsi="Times New Roman" w:cs="Times New Roman"/>
          <w:sz w:val="24"/>
          <w:szCs w:val="24"/>
        </w:rPr>
        <w:t xml:space="preserve">в НБ РА им. М.В. Чевалкова – всё это проходит </w:t>
      </w:r>
      <w:r w:rsidRPr="00A35741">
        <w:rPr>
          <w:rFonts w:ascii="Times New Roman" w:eastAsia="Calibri" w:hAnsi="Times New Roman" w:cs="Times New Roman"/>
          <w:sz w:val="24"/>
          <w:szCs w:val="24"/>
          <w:shd w:val="clear" w:color="auto" w:fill="FFFFFF"/>
        </w:rPr>
        <w:t xml:space="preserve"> в рамках </w:t>
      </w:r>
      <w:r w:rsidRPr="00A35741">
        <w:rPr>
          <w:rFonts w:ascii="Times New Roman" w:eastAsia="Calibri" w:hAnsi="Times New Roman" w:cs="Times New Roman"/>
          <w:sz w:val="24"/>
          <w:szCs w:val="24"/>
        </w:rPr>
        <w:t>Марафоне выставок семейных архивов «История страны – в истории семьи».</w:t>
      </w:r>
    </w:p>
    <w:p w:rsidR="00977C90" w:rsidRPr="00A35741" w:rsidRDefault="00977C90" w:rsidP="00292C97">
      <w:pPr>
        <w:spacing w:after="0" w:line="240" w:lineRule="auto"/>
        <w:ind w:firstLine="709"/>
        <w:jc w:val="both"/>
        <w:rPr>
          <w:rFonts w:ascii="Times New Roman" w:eastAsia="Calibri" w:hAnsi="Times New Roman" w:cs="Times New Roman"/>
          <w:sz w:val="24"/>
          <w:szCs w:val="24"/>
        </w:rPr>
      </w:pPr>
      <w:r w:rsidRPr="00A35741">
        <w:rPr>
          <w:rFonts w:ascii="Times New Roman" w:eastAsia="Calibri" w:hAnsi="Times New Roman" w:cs="Times New Roman"/>
          <w:sz w:val="24"/>
          <w:szCs w:val="24"/>
        </w:rPr>
        <w:t>Архивные документы, книги – основное наполнение содержательной части выставок. А люди, участвующие в подготовке и проведении, создают событие, оживляют его.</w:t>
      </w:r>
    </w:p>
    <w:p w:rsidR="00DF450F" w:rsidRPr="00DF450F" w:rsidRDefault="004D7557" w:rsidP="00292C97">
      <w:pPr>
        <w:spacing w:after="0" w:line="240" w:lineRule="auto"/>
        <w:ind w:firstLine="709"/>
        <w:contextualSpacing/>
        <w:jc w:val="right"/>
        <w:rPr>
          <w:rFonts w:ascii="Times New Roman" w:eastAsia="Calibri" w:hAnsi="Times New Roman" w:cs="Times New Roman"/>
          <w:i/>
          <w:sz w:val="20"/>
          <w:szCs w:val="20"/>
        </w:rPr>
      </w:pPr>
      <w:r w:rsidRPr="00DF450F">
        <w:rPr>
          <w:rFonts w:ascii="Times New Roman" w:eastAsia="Calibri" w:hAnsi="Times New Roman" w:cs="Times New Roman"/>
          <w:i/>
          <w:sz w:val="20"/>
          <w:szCs w:val="20"/>
        </w:rPr>
        <w:t>П</w:t>
      </w:r>
      <w:r w:rsidR="00DF450F" w:rsidRPr="00DF450F">
        <w:rPr>
          <w:rFonts w:ascii="Times New Roman" w:eastAsia="Calibri" w:hAnsi="Times New Roman" w:cs="Times New Roman"/>
          <w:i/>
          <w:sz w:val="20"/>
          <w:szCs w:val="20"/>
        </w:rPr>
        <w:t>илтоян</w:t>
      </w:r>
      <w:r w:rsidRPr="00DF450F">
        <w:rPr>
          <w:rFonts w:ascii="Times New Roman" w:eastAsia="Calibri" w:hAnsi="Times New Roman" w:cs="Times New Roman"/>
          <w:i/>
          <w:sz w:val="20"/>
          <w:szCs w:val="20"/>
        </w:rPr>
        <w:t xml:space="preserve"> Наталья Алексеевна,</w:t>
      </w:r>
    </w:p>
    <w:p w:rsidR="004D7557" w:rsidRPr="00DF450F" w:rsidRDefault="004D7557" w:rsidP="00292C97">
      <w:pPr>
        <w:spacing w:after="0" w:line="240" w:lineRule="auto"/>
        <w:ind w:left="567"/>
        <w:jc w:val="right"/>
        <w:rPr>
          <w:rFonts w:ascii="Times New Roman" w:eastAsia="Calibri" w:hAnsi="Times New Roman" w:cs="Times New Roman"/>
          <w:i/>
          <w:sz w:val="20"/>
          <w:szCs w:val="20"/>
        </w:rPr>
      </w:pPr>
      <w:r w:rsidRPr="00DF450F">
        <w:rPr>
          <w:rFonts w:ascii="Times New Roman" w:eastAsia="Calibri" w:hAnsi="Times New Roman" w:cs="Times New Roman"/>
          <w:i/>
          <w:sz w:val="20"/>
          <w:szCs w:val="20"/>
        </w:rPr>
        <w:t>методист Шебалинской библиотечной системы (Республика Алтай)</w:t>
      </w:r>
    </w:p>
    <w:p w:rsidR="004D7557" w:rsidRPr="00DF450F" w:rsidRDefault="004D7557" w:rsidP="00292C97">
      <w:pPr>
        <w:spacing w:before="100" w:beforeAutospacing="1" w:after="100" w:afterAutospacing="1" w:line="240" w:lineRule="auto"/>
        <w:jc w:val="center"/>
        <w:rPr>
          <w:rFonts w:ascii="Times New Roman" w:eastAsia="Calibri" w:hAnsi="Times New Roman" w:cs="Times New Roman"/>
          <w:i/>
          <w:sz w:val="24"/>
          <w:szCs w:val="24"/>
        </w:rPr>
      </w:pPr>
      <w:r w:rsidRPr="00DF450F">
        <w:rPr>
          <w:rFonts w:ascii="Times New Roman" w:eastAsia="Calibri" w:hAnsi="Times New Roman" w:cs="Times New Roman"/>
          <w:i/>
          <w:sz w:val="24"/>
          <w:szCs w:val="24"/>
        </w:rPr>
        <w:t>Краеведческие базы данных как фактор сохранения документального наследия предков</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 xml:space="preserve">Сохранение и продвижение историко-культурного наследия является актуальной проблемой в условиях социокультурных изменений, происходящих в мире, обусловленных трансформацией ценностных ориентаций общества, глобализацией информационной </w:t>
      </w:r>
      <w:r w:rsidRPr="00EC7205">
        <w:rPr>
          <w:rFonts w:ascii="Times New Roman" w:eastAsia="Calibri" w:hAnsi="Times New Roman" w:cs="Times New Roman"/>
          <w:sz w:val="24"/>
          <w:szCs w:val="24"/>
          <w:shd w:val="clear" w:color="auto" w:fill="FFFFFF"/>
        </w:rPr>
        <w:lastRenderedPageBreak/>
        <w:t>сферы, оцифровкой информации. Свой небольшой, но значительный вклад в решение этих вопросов вносят и библиотеки.</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Мир не стоит на месте, постоянно расширяются доступные границы, появляются новые технологии и источники информации. Библиотекам необходимо шагать в ногу со временем, и информация для читателей должна быть доступной.</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В библиотечной сфере мультимедийные медиапроекты — это исследовательские и другие работы, выполненные с помощью мультимедийных технологий. Это реализованные в онлайн или в смешанной форме образовательные и конкурсные мультимедийные мероприятия с применением современных медийных (сетевых, облачных, интерактивных, виртуальных) и других технологий. Это разработанные самостоятельно или в команде медиапродукты от идеи до ее воплощения, обладающие новизной и выполненные с использованием различных медиатехнологий.</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Шебалинская центральная районная библиотека с 2020 года начала работу по созданию полнотекстовых краеведческих баз данных на официальном сайте учреждения.</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Великая Отечественная война все дальше уходит в историю, события военных лет уже стали эпохой. Крайне важно сохранить память об этой войне, передать молодежи, будущим поколениям уважение к подвигу старшего поколения, понимание значимости Великой Победы для нашей страны и всего мира. Памятники и обелиски, мемориалы и скромные могилы на территории нашей страны и за ее пределами — наглядные свидетельства самой кровопролитной войны в истории человечества.</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В рамках празднования 80-летия Победы в Великой Отечественной войне 1941 – 1945 годов, Шебалинская центральная районная библиотека реализует проект «Карта памяти Шебалинского района».</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Цель проекта «Карта памяти Шебалинского района» проведение полного учёта мемориальных объектов, посвящённых Великой Отечественной войне, на территории нашего района, сбор информации об истории их создания, о людях, которые внесли свой вклад в появлении памятных мест, о тех, кто продолжает заботиться о них сегодня. И приобщение молодого поколения к важному делу сохранения мемориалов, посвященных павшим землякам в годы войны.</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Материалы карты были собраны библиотекарями, музейными работниками. На карте Шебалинского района звездочками обозначены места, где имеются памятники, обелиски, памятные знаки павшим в годы Великой Отечественной войны.</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20 мемориалов, установленных в селах района, представлены в «Карте памяти Шебалинского района».</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С течением времени во многих семьях накапливаются многие предметы, которые сохраняются для того, чтобы вспомнить добрым словом людей или события, связанные с ними. Это в первую очередь биографические документы (начиная со свидетельства о рождении), это семейные альбомы, письма, полученные открытки-письма, кинопленки, документы, книги с пометками, сделанные в семье в разные годы жизни, а главное фотографии.</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 xml:space="preserve">Очень важны и ценны в историческом плане семейные фотографии, на которых отображается и окружающее. Это встречи с историей не только семьи, но и с историей эпохи, когда всеобщее отражено в отдельных судьбах. </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Придет время, и наше сегодняшнее время само отодвинется в прошлое и не станет свидетелей того времени. А что может остаться? Память о нас в документе, письме, открытке, фотографии, вещественных результатах наших знаний и умений.</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Многие люди сталкиваются с ситуацией, когда после жизни родственников остается много интересного материала, и как распорядиться этим материалом не знают. А иногда хотелось бы узнать о своих корнях больше, но, к сожалению, не получается, так как информации и вовсе нет. В таких случаях на помощь приходят электронные базы данных.</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Мне хочется рассказать вам об еще одном мультимедийном проекте, посвященном участникам Великой Отечественной войны «Библиотека памяти. Победе посвящается».</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lastRenderedPageBreak/>
        <w:t>Этот проект уникален – это мультимедийный музей, который объединит десятки фотографий участников Великой Отечественной войны 1941-​1945 годов Шебалинского района в общедоступной единой базе данных.</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Все собранные на портале материалы и фотографии войдут в мультимедийную галерею данного проекта.</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Принять участие в спецпроекте может каждый. Для того, чтобы фотографии и данные об участниках Великой Отечественной войны попали в экспозицию мультимедийного музея, необходимо лишь загрузить информационные материалы о них на сайт при помощи работника библиотеки села, в котором ты живешь или отправить данные удаленно (по электронной почте, ватсапп или через социальные сети).</w:t>
      </w:r>
    </w:p>
    <w:p w:rsidR="00906551" w:rsidRPr="00EC7205" w:rsidRDefault="00906551" w:rsidP="00292C97">
      <w:pPr>
        <w:spacing w:after="0" w:line="240" w:lineRule="auto"/>
        <w:ind w:firstLine="567"/>
        <w:jc w:val="both"/>
        <w:rPr>
          <w:rFonts w:ascii="Times New Roman" w:eastAsia="Calibri" w:hAnsi="Times New Roman" w:cs="Times New Roman"/>
          <w:b/>
          <w:bCs/>
          <w:sz w:val="24"/>
          <w:szCs w:val="24"/>
          <w:shd w:val="clear" w:color="auto" w:fill="FFFFFF"/>
        </w:rPr>
      </w:pPr>
      <w:r w:rsidRPr="00EC7205">
        <w:rPr>
          <w:rFonts w:ascii="Times New Roman" w:eastAsia="Calibri" w:hAnsi="Times New Roman" w:cs="Times New Roman"/>
          <w:sz w:val="24"/>
          <w:szCs w:val="24"/>
          <w:shd w:val="clear" w:color="auto" w:fill="FFFFFF"/>
        </w:rPr>
        <w:t>Начало создания мультимедийного проекта «Библиотека памяти. Победе посвящается» - краеведческой базы данных, посвященной участникам Великой Отечественной войны Шебалинского района, стало возможным благодаря результатам исследовательской и поисковой работы библиотекарей и пользователей библиотек   Шебалинского района.</w:t>
      </w:r>
    </w:p>
    <w:p w:rsidR="00906551" w:rsidRPr="00EC7205" w:rsidRDefault="00906551" w:rsidP="00292C97">
      <w:pPr>
        <w:spacing w:after="0" w:line="240" w:lineRule="auto"/>
        <w:jc w:val="both"/>
        <w:rPr>
          <w:rFonts w:ascii="Times New Roman" w:eastAsia="Calibri" w:hAnsi="Times New Roman" w:cs="Times New Roman"/>
          <w:sz w:val="24"/>
          <w:szCs w:val="24"/>
        </w:rPr>
      </w:pPr>
      <w:r w:rsidRPr="00EC7205">
        <w:rPr>
          <w:rFonts w:ascii="Times New Roman" w:eastAsia="Calibri" w:hAnsi="Times New Roman" w:cs="Times New Roman"/>
          <w:sz w:val="24"/>
          <w:szCs w:val="24"/>
        </w:rPr>
        <w:t xml:space="preserve">Главная его цель — сохранение памяти о фронтовиках Шебалинского района и их подвигах в период с 1941 по 1945 годы. </w:t>
      </w:r>
    </w:p>
    <w:p w:rsidR="00906551" w:rsidRPr="00EC7205" w:rsidRDefault="00906551" w:rsidP="00292C97">
      <w:pPr>
        <w:spacing w:after="0" w:line="240" w:lineRule="auto"/>
        <w:jc w:val="both"/>
        <w:rPr>
          <w:rFonts w:ascii="Times New Roman" w:eastAsia="Calibri" w:hAnsi="Times New Roman" w:cs="Times New Roman"/>
          <w:sz w:val="24"/>
          <w:szCs w:val="24"/>
        </w:rPr>
      </w:pPr>
      <w:r w:rsidRPr="00EC7205">
        <w:rPr>
          <w:rFonts w:ascii="Times New Roman" w:eastAsia="Calibri" w:hAnsi="Times New Roman" w:cs="Times New Roman"/>
          <w:sz w:val="24"/>
          <w:szCs w:val="24"/>
        </w:rPr>
        <w:t>Задачи:</w:t>
      </w:r>
    </w:p>
    <w:p w:rsidR="00906551" w:rsidRPr="00EC7205" w:rsidRDefault="00906551" w:rsidP="00292C97">
      <w:pPr>
        <w:spacing w:after="0" w:line="240" w:lineRule="auto"/>
        <w:jc w:val="both"/>
        <w:rPr>
          <w:rFonts w:ascii="Times New Roman" w:eastAsia="Calibri" w:hAnsi="Times New Roman" w:cs="Times New Roman"/>
          <w:sz w:val="24"/>
          <w:szCs w:val="24"/>
        </w:rPr>
      </w:pPr>
      <w:r w:rsidRPr="00EC7205">
        <w:rPr>
          <w:rFonts w:ascii="Times New Roman" w:eastAsia="Calibri" w:hAnsi="Times New Roman" w:cs="Times New Roman"/>
          <w:sz w:val="24"/>
          <w:szCs w:val="24"/>
        </w:rPr>
        <w:t xml:space="preserve"> - расширить знания об участниках Великой Отечественной войны 1941 – 1945 годов нашего района; </w:t>
      </w:r>
    </w:p>
    <w:p w:rsidR="00906551" w:rsidRPr="00EC7205" w:rsidRDefault="00906551" w:rsidP="00292C97">
      <w:pPr>
        <w:spacing w:after="0" w:line="240" w:lineRule="auto"/>
        <w:jc w:val="both"/>
        <w:rPr>
          <w:rFonts w:ascii="Times New Roman" w:eastAsia="Calibri" w:hAnsi="Times New Roman" w:cs="Times New Roman"/>
          <w:sz w:val="24"/>
          <w:szCs w:val="24"/>
        </w:rPr>
      </w:pPr>
      <w:r w:rsidRPr="00EC7205">
        <w:rPr>
          <w:rFonts w:ascii="Times New Roman" w:eastAsia="Calibri" w:hAnsi="Times New Roman" w:cs="Times New Roman"/>
          <w:sz w:val="24"/>
          <w:szCs w:val="24"/>
        </w:rPr>
        <w:t xml:space="preserve"> - привлечь внимание жителей Шебалинского района к сохранению и изучению семейных архивов;</w:t>
      </w:r>
    </w:p>
    <w:p w:rsidR="00906551" w:rsidRPr="00EC7205" w:rsidRDefault="00906551" w:rsidP="00292C97">
      <w:pPr>
        <w:spacing w:after="0" w:line="240" w:lineRule="auto"/>
        <w:jc w:val="both"/>
        <w:rPr>
          <w:rFonts w:ascii="Times New Roman" w:eastAsia="Calibri" w:hAnsi="Times New Roman" w:cs="Times New Roman"/>
          <w:sz w:val="24"/>
          <w:szCs w:val="24"/>
        </w:rPr>
      </w:pPr>
      <w:r w:rsidRPr="00EC7205">
        <w:rPr>
          <w:rFonts w:ascii="Times New Roman" w:eastAsia="Calibri" w:hAnsi="Times New Roman" w:cs="Times New Roman"/>
          <w:sz w:val="24"/>
          <w:szCs w:val="24"/>
        </w:rPr>
        <w:t xml:space="preserve"> - сохранить память о подвиге людей в Великой Отечественной войне 1941 – 1945 годов; </w:t>
      </w:r>
    </w:p>
    <w:p w:rsidR="00906551" w:rsidRPr="00EC7205" w:rsidRDefault="00906551" w:rsidP="00292C97">
      <w:pPr>
        <w:spacing w:after="0" w:line="240" w:lineRule="auto"/>
        <w:jc w:val="both"/>
        <w:rPr>
          <w:rFonts w:ascii="Times New Roman" w:eastAsia="Calibri" w:hAnsi="Times New Roman" w:cs="Times New Roman"/>
          <w:sz w:val="24"/>
          <w:szCs w:val="24"/>
        </w:rPr>
      </w:pPr>
      <w:r w:rsidRPr="00EC7205">
        <w:rPr>
          <w:rFonts w:ascii="Times New Roman" w:eastAsia="Calibri" w:hAnsi="Times New Roman" w:cs="Times New Roman"/>
          <w:sz w:val="24"/>
          <w:szCs w:val="24"/>
        </w:rPr>
        <w:t xml:space="preserve"> - воспитать у подрастающего поколения понимание значимости Победы в Великой Отечественной войне.</w:t>
      </w:r>
    </w:p>
    <w:p w:rsidR="00906551" w:rsidRPr="00EC7205" w:rsidRDefault="00906551" w:rsidP="00292C97">
      <w:pPr>
        <w:spacing w:after="0" w:line="240" w:lineRule="auto"/>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rPr>
        <w:t>При создании базы ориентировались на у</w:t>
      </w:r>
      <w:r w:rsidRPr="00EC7205">
        <w:rPr>
          <w:rFonts w:ascii="Times New Roman" w:eastAsia="Calibri" w:hAnsi="Times New Roman" w:cs="Times New Roman"/>
          <w:sz w:val="24"/>
          <w:szCs w:val="24"/>
          <w:shd w:val="clear" w:color="auto" w:fill="FFFFFF"/>
        </w:rPr>
        <w:t>добное использование базы данных, которое основано на их свойствах:</w:t>
      </w:r>
    </w:p>
    <w:p w:rsidR="00906551" w:rsidRPr="00EC7205" w:rsidRDefault="00906551" w:rsidP="00292C97">
      <w:pPr>
        <w:numPr>
          <w:ilvl w:val="0"/>
          <w:numId w:val="18"/>
        </w:numPr>
        <w:spacing w:after="0" w:line="240" w:lineRule="auto"/>
        <w:contextualSpacing/>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Быстродействие. База данных проектируются по принципу «получить данные прямо сейчас», чтобы пользователь не ждал отклик на запрос.</w:t>
      </w:r>
    </w:p>
    <w:p w:rsidR="00906551" w:rsidRPr="00EC7205" w:rsidRDefault="00906551" w:rsidP="00292C97">
      <w:pPr>
        <w:numPr>
          <w:ilvl w:val="0"/>
          <w:numId w:val="18"/>
        </w:numPr>
        <w:spacing w:after="0" w:line="240" w:lineRule="auto"/>
        <w:contextualSpacing/>
        <w:jc w:val="both"/>
        <w:rPr>
          <w:rFonts w:ascii="Times New Roman" w:eastAsia="Calibri" w:hAnsi="Times New Roman" w:cs="Times New Roman"/>
          <w:b/>
          <w:sz w:val="24"/>
          <w:szCs w:val="24"/>
          <w:shd w:val="clear" w:color="auto" w:fill="FFFFFF"/>
        </w:rPr>
      </w:pPr>
      <w:r w:rsidRPr="00EC7205">
        <w:rPr>
          <w:rFonts w:ascii="Times New Roman" w:eastAsia="Calibri" w:hAnsi="Times New Roman" w:cs="Times New Roman"/>
          <w:sz w:val="24"/>
          <w:szCs w:val="24"/>
          <w:shd w:val="clear" w:color="auto" w:fill="FFFFFF"/>
        </w:rPr>
        <w:t>Простота получения и обновления данных. Какой бы высокой ни была скорость, это бессмысленно, если нужно сделать много сложных операций, чтобы получить, обновить или добавить данные в базу.</w:t>
      </w:r>
    </w:p>
    <w:p w:rsidR="00906551" w:rsidRPr="00EC7205" w:rsidRDefault="00906551" w:rsidP="00292C97">
      <w:pPr>
        <w:numPr>
          <w:ilvl w:val="0"/>
          <w:numId w:val="18"/>
        </w:numPr>
        <w:spacing w:after="0" w:line="240" w:lineRule="auto"/>
        <w:contextualSpacing/>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Интегрированность. Данные должны быть логически связаны. И эти связи должны прослеживаться по структуре.</w:t>
      </w:r>
    </w:p>
    <w:p w:rsidR="00906551" w:rsidRPr="00EC7205" w:rsidRDefault="00906551" w:rsidP="00292C97">
      <w:pPr>
        <w:numPr>
          <w:ilvl w:val="0"/>
          <w:numId w:val="18"/>
        </w:numPr>
        <w:spacing w:after="0" w:line="240" w:lineRule="auto"/>
        <w:contextualSpacing/>
        <w:jc w:val="both"/>
        <w:rPr>
          <w:rFonts w:ascii="Times New Roman" w:eastAsia="Calibri" w:hAnsi="Times New Roman" w:cs="Times New Roman"/>
          <w:b/>
          <w:sz w:val="24"/>
          <w:szCs w:val="24"/>
          <w:shd w:val="clear" w:color="auto" w:fill="FFFFFF"/>
        </w:rPr>
      </w:pPr>
      <w:r w:rsidRPr="00EC7205">
        <w:rPr>
          <w:rFonts w:ascii="Times New Roman" w:eastAsia="Calibri" w:hAnsi="Times New Roman" w:cs="Times New Roman"/>
          <w:sz w:val="24"/>
          <w:szCs w:val="24"/>
          <w:shd w:val="clear" w:color="auto" w:fill="FFFFFF"/>
        </w:rPr>
        <w:t>Многопользовательский доступ. Удалённо получать информацию из БД могут сразу много человек с разных устройств.</w:t>
      </w:r>
    </w:p>
    <w:p w:rsidR="00906551" w:rsidRPr="00EC7205" w:rsidRDefault="00906551" w:rsidP="00292C97">
      <w:pPr>
        <w:spacing w:after="0" w:line="240" w:lineRule="auto"/>
        <w:ind w:firstLine="567"/>
        <w:jc w:val="both"/>
        <w:rPr>
          <w:rFonts w:ascii="Times New Roman" w:eastAsia="Calibri" w:hAnsi="Times New Roman" w:cs="Times New Roman"/>
          <w:sz w:val="24"/>
          <w:szCs w:val="24"/>
        </w:rPr>
      </w:pPr>
      <w:r w:rsidRPr="00EC7205">
        <w:rPr>
          <w:rFonts w:ascii="Times New Roman" w:eastAsia="Calibri" w:hAnsi="Times New Roman" w:cs="Times New Roman"/>
          <w:sz w:val="24"/>
          <w:szCs w:val="24"/>
        </w:rPr>
        <w:t>Во время проекта каждая участвующая библиотека станет локальным центром сбора фотографий ветеранов, фронтовых писем, наградных листов, воспоминаний ветеранов и иных документальных свидетельств времен войны.</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Становление патриота и гражданина – одно из основных направлений воспитания подрастающего поколения. Во все времена актуальны такие понятия и нравственные категории как любовь к родной земле, месту, где родился, бережное отношение к красоте природы, уважение к истории, милосердие и духовность.</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Наши проекты привлекательны для людей разного возраста, а особенно для подрастающего поколения. Воспитывая гражданина своего Отечества, развивают интерес к истории родного края, воспитывают патриотические чувства и уважение к истории своей семьи, культурному наследию России.</w:t>
      </w:r>
    </w:p>
    <w:p w:rsidR="00906551" w:rsidRPr="00EC7205" w:rsidRDefault="00906551" w:rsidP="00292C97">
      <w:pPr>
        <w:spacing w:after="0" w:line="240" w:lineRule="auto"/>
        <w:ind w:firstLine="567"/>
        <w:jc w:val="both"/>
        <w:rPr>
          <w:rFonts w:ascii="Times New Roman" w:eastAsia="Calibri" w:hAnsi="Times New Roman" w:cs="Times New Roman"/>
          <w:sz w:val="24"/>
          <w:szCs w:val="24"/>
          <w:shd w:val="clear" w:color="auto" w:fill="FFFFFF"/>
        </w:rPr>
      </w:pPr>
      <w:r w:rsidRPr="00EC7205">
        <w:rPr>
          <w:rFonts w:ascii="Times New Roman" w:eastAsia="Calibri" w:hAnsi="Times New Roman" w:cs="Times New Roman"/>
          <w:sz w:val="24"/>
          <w:szCs w:val="24"/>
          <w:shd w:val="clear" w:color="auto" w:fill="FFFFFF"/>
        </w:rPr>
        <w:t>Сохранение культурного наследия играет важную роль в сохранении исторической памяти, развитии национального самосознания и укреплении культурной идентичности. Культурные и исторические памятники являются живыми свидетелями прошлых эпох, которые могут рассказать о своем времени и передать ценные знания будущим поколениям.</w:t>
      </w:r>
    </w:p>
    <w:p w:rsidR="00F9126C" w:rsidRPr="00E903F2" w:rsidRDefault="00F9126C" w:rsidP="00354B4A">
      <w:pPr>
        <w:spacing w:before="100" w:beforeAutospacing="1" w:after="0" w:line="240" w:lineRule="auto"/>
        <w:ind w:firstLine="709"/>
        <w:jc w:val="right"/>
        <w:rPr>
          <w:rFonts w:ascii="Times New Roman" w:eastAsia="Calibri" w:hAnsi="Times New Roman" w:cs="Times New Roman"/>
          <w:i/>
          <w:sz w:val="20"/>
          <w:szCs w:val="20"/>
        </w:rPr>
      </w:pPr>
      <w:r w:rsidRPr="00E903F2">
        <w:rPr>
          <w:rFonts w:ascii="Times New Roman" w:eastAsia="Calibri" w:hAnsi="Times New Roman" w:cs="Times New Roman"/>
          <w:i/>
          <w:sz w:val="20"/>
          <w:szCs w:val="20"/>
        </w:rPr>
        <w:lastRenderedPageBreak/>
        <w:t>Талкыбаева Айана Майрыковна,</w:t>
      </w:r>
    </w:p>
    <w:p w:rsidR="00F9126C" w:rsidRPr="00E903F2" w:rsidRDefault="00F9126C" w:rsidP="00292C97">
      <w:pPr>
        <w:spacing w:after="0" w:line="240" w:lineRule="auto"/>
        <w:ind w:firstLine="709"/>
        <w:contextualSpacing/>
        <w:jc w:val="right"/>
        <w:rPr>
          <w:rFonts w:ascii="Times New Roman" w:eastAsia="Calibri" w:hAnsi="Times New Roman" w:cs="Times New Roman"/>
          <w:i/>
          <w:sz w:val="20"/>
          <w:szCs w:val="20"/>
        </w:rPr>
      </w:pPr>
      <w:r w:rsidRPr="00E903F2">
        <w:rPr>
          <w:rFonts w:ascii="Times New Roman" w:eastAsia="Calibri" w:hAnsi="Times New Roman" w:cs="Times New Roman"/>
          <w:i/>
          <w:sz w:val="20"/>
          <w:szCs w:val="20"/>
        </w:rPr>
        <w:t>главный библиотекарь Центра книжных памятников.</w:t>
      </w:r>
    </w:p>
    <w:p w:rsidR="00F9126C" w:rsidRPr="00E903F2" w:rsidRDefault="00F9126C" w:rsidP="00292C97">
      <w:pPr>
        <w:spacing w:after="0" w:line="240" w:lineRule="auto"/>
        <w:ind w:firstLine="709"/>
        <w:contextualSpacing/>
        <w:jc w:val="right"/>
        <w:rPr>
          <w:rFonts w:ascii="Times New Roman" w:eastAsia="Calibri" w:hAnsi="Times New Roman" w:cs="Times New Roman"/>
          <w:i/>
          <w:sz w:val="20"/>
          <w:szCs w:val="20"/>
        </w:rPr>
      </w:pPr>
      <w:r w:rsidRPr="00E903F2">
        <w:rPr>
          <w:rFonts w:ascii="Times New Roman" w:eastAsia="Calibri" w:hAnsi="Times New Roman" w:cs="Times New Roman"/>
          <w:i/>
          <w:sz w:val="20"/>
          <w:szCs w:val="20"/>
        </w:rPr>
        <w:t>Национальной библиотеки имени М.В. Чевалкова</w:t>
      </w:r>
    </w:p>
    <w:p w:rsidR="003713CB" w:rsidRDefault="00F9126C" w:rsidP="00292C97">
      <w:pPr>
        <w:spacing w:before="100" w:beforeAutospacing="1" w:after="0" w:line="240" w:lineRule="auto"/>
        <w:jc w:val="center"/>
        <w:rPr>
          <w:rFonts w:ascii="Times New Roman" w:eastAsia="Times New Roman" w:hAnsi="Times New Roman" w:cs="Times New Roman"/>
          <w:bCs/>
          <w:i/>
          <w:sz w:val="24"/>
          <w:szCs w:val="24"/>
          <w:lang w:eastAsia="ru-RU"/>
        </w:rPr>
      </w:pPr>
      <w:r w:rsidRPr="00F9126C">
        <w:rPr>
          <w:rFonts w:ascii="Times New Roman" w:eastAsia="Times New Roman" w:hAnsi="Times New Roman" w:cs="Times New Roman"/>
          <w:bCs/>
          <w:i/>
          <w:sz w:val="24"/>
          <w:szCs w:val="24"/>
          <w:lang w:eastAsia="ru-RU"/>
        </w:rPr>
        <w:t>Историко–культурное наследие в библиотечном пространстве:</w:t>
      </w:r>
    </w:p>
    <w:p w:rsidR="00F9126C" w:rsidRPr="00F9126C" w:rsidRDefault="00F9126C" w:rsidP="00292C97">
      <w:pPr>
        <w:spacing w:after="100" w:afterAutospacing="1" w:line="240" w:lineRule="auto"/>
        <w:jc w:val="center"/>
        <w:rPr>
          <w:rFonts w:ascii="Times New Roman" w:eastAsia="Times New Roman" w:hAnsi="Times New Roman" w:cs="Times New Roman"/>
          <w:bCs/>
          <w:i/>
          <w:sz w:val="24"/>
          <w:szCs w:val="24"/>
          <w:lang w:eastAsia="ru-RU"/>
        </w:rPr>
      </w:pPr>
      <w:r w:rsidRPr="00F9126C">
        <w:rPr>
          <w:rFonts w:ascii="Times New Roman" w:eastAsia="Times New Roman" w:hAnsi="Times New Roman" w:cs="Times New Roman"/>
          <w:bCs/>
          <w:i/>
          <w:sz w:val="24"/>
          <w:szCs w:val="24"/>
          <w:lang w:eastAsia="ru-RU"/>
        </w:rPr>
        <w:t>периодика редкого фонда</w:t>
      </w:r>
    </w:p>
    <w:p w:rsidR="00F9126C" w:rsidRPr="00F9126C" w:rsidRDefault="00F9126C" w:rsidP="00292C97">
      <w:pPr>
        <w:spacing w:after="0" w:line="240" w:lineRule="auto"/>
        <w:ind w:firstLine="709"/>
        <w:jc w:val="both"/>
        <w:rPr>
          <w:rFonts w:ascii="Times New Roman" w:eastAsia="Times New Roman" w:hAnsi="Times New Roman" w:cs="Times New Roman"/>
          <w:b/>
          <w:bCs/>
          <w:sz w:val="32"/>
          <w:szCs w:val="32"/>
          <w:lang w:eastAsia="ru-RU"/>
        </w:rPr>
      </w:pPr>
      <w:r w:rsidRPr="00F9126C">
        <w:rPr>
          <w:rFonts w:ascii="Times New Roman" w:eastAsia="Times New Roman" w:hAnsi="Times New Roman" w:cs="Times New Roman"/>
          <w:sz w:val="24"/>
          <w:szCs w:val="24"/>
          <w:lang w:eastAsia="ru-RU"/>
        </w:rPr>
        <w:t>Редкие и ценные рукописные и печатные книги, а также периодика составляющие гордость библиотечных фондов, являются объектами культурного наследия, книжными памятниками. Газету, рассматриваемая в ряду памятников истории и культуры, представляет собой целый пласт культурного наследия, она является хранителем социальной памяти общества. Периодика, как историко-культурного наследия является предметом изучения многих ученых.</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9126C">
        <w:rPr>
          <w:rFonts w:ascii="Times New Roman" w:eastAsia="Times New Roman" w:hAnsi="Times New Roman" w:cs="Times New Roman"/>
          <w:color w:val="000000"/>
          <w:sz w:val="24"/>
          <w:szCs w:val="24"/>
          <w:lang w:eastAsia="ru-RU"/>
        </w:rPr>
        <w:t>Разумеется, не все факты и события, послужившие материалом для газеты, станут достоянием истории. Время расставит их по своим местам, отделит главные от второстепенных, обобщит, отсеет лишнее, но всегда газеты могут помочь нам воскресить прошлое, наполнить скупые скрижали истории жизнью давно прошедших дней. Прежде всего дадут правдивую информацию о том, что, когда и где случилось, ведь часто газета – первый свидетель, иногда единственный, особенно прошлых событий, или – первый отклик на них.</w:t>
      </w:r>
    </w:p>
    <w:p w:rsidR="00F9126C" w:rsidRPr="00F9126C" w:rsidRDefault="00F9126C" w:rsidP="00292C97">
      <w:pPr>
        <w:spacing w:after="0" w:line="240" w:lineRule="auto"/>
        <w:ind w:firstLine="709"/>
        <w:jc w:val="both"/>
        <w:rPr>
          <w:rFonts w:ascii="Times New Roman" w:eastAsia="Times New Roman" w:hAnsi="Times New Roman" w:cs="Times New Roman"/>
          <w:sz w:val="24"/>
          <w:szCs w:val="24"/>
          <w:lang w:eastAsia="ru-RU"/>
        </w:rPr>
      </w:pPr>
      <w:r w:rsidRPr="00F9126C">
        <w:rPr>
          <w:rFonts w:ascii="Times New Roman" w:eastAsia="Times New Roman" w:hAnsi="Times New Roman" w:cs="Times New Roman"/>
          <w:iCs/>
          <w:color w:val="000000" w:themeColor="text1"/>
          <w:sz w:val="24"/>
          <w:szCs w:val="24"/>
        </w:rPr>
        <w:t xml:space="preserve">Печать в Горном Алтае получила развитие с установлением Советской власти и получением автономии. </w:t>
      </w:r>
    </w:p>
    <w:p w:rsidR="00F9126C" w:rsidRPr="00F9126C" w:rsidRDefault="00F9126C" w:rsidP="00292C97">
      <w:pPr>
        <w:spacing w:after="0" w:line="240" w:lineRule="auto"/>
        <w:ind w:firstLine="709"/>
        <w:jc w:val="both"/>
        <w:rPr>
          <w:rFonts w:ascii="Times New Roman" w:eastAsia="Times New Roman" w:hAnsi="Times New Roman" w:cs="Times New Roman"/>
          <w:sz w:val="24"/>
          <w:szCs w:val="24"/>
          <w:lang w:eastAsia="ru-RU"/>
        </w:rPr>
      </w:pPr>
      <w:r w:rsidRPr="00F9126C">
        <w:rPr>
          <w:rFonts w:ascii="Times New Roman" w:eastAsia="Times New Roman" w:hAnsi="Times New Roman" w:cs="Times New Roman"/>
          <w:iCs/>
          <w:color w:val="000000" w:themeColor="text1"/>
          <w:sz w:val="24"/>
          <w:szCs w:val="24"/>
        </w:rPr>
        <w:t>В первые годы советской власти в Горном Алтае газеты не выходили. Информационное обеспечение населения ограничивалось распространением время от времени листовок на русском и алтайском языках. Из них малограмотные люди узнавали о происходивших событиях и получали разъяснение сущности проводимых советской властью мероприятий. Назрела необходимость местной газеты. Решение об издании национальной газеты было принято Сиббюро ЦК РКП (б</w:t>
      </w:r>
      <w:r w:rsidR="00EC0391">
        <w:rPr>
          <w:rFonts w:ascii="Times New Roman" w:eastAsia="Times New Roman" w:hAnsi="Times New Roman" w:cs="Times New Roman"/>
          <w:iCs/>
          <w:color w:val="000000" w:themeColor="text1"/>
          <w:sz w:val="24"/>
          <w:szCs w:val="24"/>
        </w:rPr>
        <w:t xml:space="preserve">) 8 октября 1921 года. В Улалу </w:t>
      </w:r>
      <w:r w:rsidRPr="00F9126C">
        <w:rPr>
          <w:rFonts w:ascii="Times New Roman" w:eastAsia="Times New Roman" w:hAnsi="Times New Roman" w:cs="Times New Roman"/>
          <w:iCs/>
          <w:color w:val="000000" w:themeColor="text1"/>
          <w:sz w:val="24"/>
          <w:szCs w:val="24"/>
        </w:rPr>
        <w:t xml:space="preserve">была привезена типография, и первой ласточкой стала выпущенная 7 ноября 1922 года в </w:t>
      </w:r>
      <w:r w:rsidRPr="00F9126C">
        <w:rPr>
          <w:rFonts w:ascii="Times New Roman" w:eastAsia="Times New Roman" w:hAnsi="Times New Roman" w:cs="Times New Roman"/>
          <w:sz w:val="24"/>
          <w:szCs w:val="24"/>
          <w:lang w:eastAsia="ru-RU"/>
        </w:rPr>
        <w:t xml:space="preserve">годовщину Октябрьской революции </w:t>
      </w:r>
      <w:r w:rsidRPr="00F9126C">
        <w:rPr>
          <w:rFonts w:ascii="Times New Roman" w:eastAsia="Times New Roman" w:hAnsi="Times New Roman" w:cs="Times New Roman"/>
          <w:iCs/>
          <w:color w:val="000000" w:themeColor="text1"/>
          <w:sz w:val="24"/>
          <w:szCs w:val="24"/>
        </w:rPr>
        <w:t>газета-листовка «Ойротский край» с приложением на алтайском языке «Кызыл Солун Табыш».</w:t>
      </w:r>
      <w:r w:rsidRPr="00F9126C">
        <w:rPr>
          <w:rFonts w:ascii="Times New Roman" w:eastAsia="Calibri" w:hAnsi="Times New Roman" w:cs="Times New Roman"/>
          <w:color w:val="000000" w:themeColor="text1"/>
          <w:sz w:val="24"/>
          <w:szCs w:val="24"/>
        </w:rPr>
        <w:t xml:space="preserve"> Таково начало   первого периодического издания области - газеты «Ойротский край», которая с 1931 года стала называться «Красная Ойротия». На алтайском языке с 1925 года выходит газета «Кызыл Ойрот». Эти ведущие газеты после переименования Ойротии в Горно-Алтайскую автономную область в 1948 году стали называться «Звезда Алтая» и «Алтайдыҥ Чолмоны».</w:t>
      </w:r>
    </w:p>
    <w:p w:rsidR="00F9126C" w:rsidRPr="00F9126C" w:rsidRDefault="00F9126C" w:rsidP="00292C97">
      <w:pPr>
        <w:spacing w:after="0" w:line="240" w:lineRule="auto"/>
        <w:ind w:firstLine="709"/>
        <w:jc w:val="both"/>
        <w:rPr>
          <w:rFonts w:ascii="Times New Roman" w:eastAsia="Times New Roman" w:hAnsi="Times New Roman" w:cs="Times New Roman"/>
          <w:sz w:val="24"/>
          <w:szCs w:val="24"/>
          <w:lang w:eastAsia="ru-RU"/>
        </w:rPr>
      </w:pPr>
      <w:r w:rsidRPr="00F9126C">
        <w:rPr>
          <w:rFonts w:ascii="Times New Roman" w:eastAsia="Calibri" w:hAnsi="Times New Roman" w:cs="Times New Roman"/>
          <w:color w:val="000000" w:themeColor="text1"/>
          <w:sz w:val="24"/>
          <w:szCs w:val="24"/>
        </w:rPr>
        <w:t xml:space="preserve">К 1934 году в области выходило 18 местных газет, среди них - </w:t>
      </w:r>
      <w:r w:rsidRPr="00F9126C">
        <w:rPr>
          <w:rFonts w:ascii="Times New Roman" w:eastAsia="Times New Roman" w:hAnsi="Times New Roman" w:cs="Times New Roman"/>
          <w:iCs/>
          <w:color w:val="000000" w:themeColor="text1"/>
          <w:sz w:val="24"/>
          <w:szCs w:val="24"/>
        </w:rPr>
        <w:t>«Комсомолец Ойротии», «Белен бол» и ряд районных газет «Колхоз ижине» (Онгудайский район), «</w:t>
      </w:r>
      <w:r w:rsidRPr="00F9126C">
        <w:rPr>
          <w:rFonts w:ascii="Times New Roman" w:eastAsia="Times New Roman" w:hAnsi="Times New Roman" w:cs="Times New Roman"/>
          <w:iCs/>
          <w:color w:val="000000" w:themeColor="text1"/>
          <w:sz w:val="24"/>
          <w:szCs w:val="24"/>
          <w:lang w:val="en-US"/>
        </w:rPr>
        <w:t>J</w:t>
      </w:r>
      <w:r w:rsidRPr="00F9126C">
        <w:rPr>
          <w:rFonts w:ascii="Times New Roman" w:eastAsia="Times New Roman" w:hAnsi="Times New Roman" w:cs="Times New Roman"/>
          <w:iCs/>
          <w:color w:val="000000" w:themeColor="text1"/>
          <w:sz w:val="24"/>
          <w:szCs w:val="24"/>
        </w:rPr>
        <w:t xml:space="preserve">аҥы </w:t>
      </w:r>
      <w:r w:rsidRPr="00F9126C">
        <w:rPr>
          <w:rFonts w:ascii="Times New Roman" w:eastAsia="Times New Roman" w:hAnsi="Times New Roman" w:cs="Times New Roman"/>
          <w:iCs/>
          <w:color w:val="000000" w:themeColor="text1"/>
          <w:sz w:val="24"/>
          <w:szCs w:val="24"/>
          <w:lang w:val="en-US"/>
        </w:rPr>
        <w:t>j</w:t>
      </w:r>
      <w:r w:rsidRPr="00F9126C">
        <w:rPr>
          <w:rFonts w:ascii="Times New Roman" w:eastAsia="Times New Roman" w:hAnsi="Times New Roman" w:cs="Times New Roman"/>
          <w:iCs/>
          <w:color w:val="000000" w:themeColor="text1"/>
          <w:sz w:val="24"/>
          <w:szCs w:val="24"/>
        </w:rPr>
        <w:t xml:space="preserve">ол» (Кош-Агачский район), «Ойроттыҥ аҥчызы» (Улаганский район), «Знамя Ленина» (Усть-Коксинский район) и другие. Все эти газеты - </w:t>
      </w:r>
      <w:r w:rsidRPr="00F9126C">
        <w:rPr>
          <w:rFonts w:ascii="Times New Roman" w:eastAsia="Calibri" w:hAnsi="Times New Roman" w:cs="Times New Roman"/>
          <w:color w:val="000000" w:themeColor="text1"/>
          <w:sz w:val="24"/>
          <w:szCs w:val="24"/>
        </w:rPr>
        <w:t>сво</w:t>
      </w:r>
      <w:r w:rsidR="003713CB">
        <w:rPr>
          <w:rFonts w:ascii="Times New Roman" w:eastAsia="Calibri" w:hAnsi="Times New Roman" w:cs="Times New Roman"/>
          <w:color w:val="000000" w:themeColor="text1"/>
          <w:sz w:val="24"/>
          <w:szCs w:val="24"/>
        </w:rPr>
        <w:t>еобразная летопись Республики, ценный исторический источник,</w:t>
      </w:r>
      <w:r w:rsidRPr="00F9126C">
        <w:rPr>
          <w:rFonts w:ascii="Times New Roman" w:eastAsia="Calibri" w:hAnsi="Times New Roman" w:cs="Times New Roman"/>
          <w:color w:val="000000" w:themeColor="text1"/>
          <w:sz w:val="24"/>
          <w:szCs w:val="24"/>
        </w:rPr>
        <w:t xml:space="preserve"> хранящий аромат времени, детали живой повседневности, отзвук ушедшей эпохи. На </w:t>
      </w:r>
      <w:r w:rsidRPr="00F9126C">
        <w:rPr>
          <w:rFonts w:ascii="Times New Roman" w:eastAsia="Times New Roman" w:hAnsi="Times New Roman" w:cs="Times New Roman"/>
          <w:iCs/>
          <w:color w:val="000000" w:themeColor="text1"/>
          <w:sz w:val="24"/>
          <w:szCs w:val="24"/>
        </w:rPr>
        <w:t xml:space="preserve">страницах газет можно прочитать о </w:t>
      </w:r>
      <w:r w:rsidRPr="00F9126C">
        <w:rPr>
          <w:rFonts w:ascii="Times New Roman" w:eastAsia="Calibri" w:hAnsi="Times New Roman" w:cs="Times New Roman"/>
          <w:color w:val="000000" w:themeColor="text1"/>
          <w:sz w:val="24"/>
          <w:szCs w:val="24"/>
        </w:rPr>
        <w:t xml:space="preserve">конкретных событиях и фактах хозяйственной и культурной жизни Горного Алтая того времени. Печатавшиеся руководящие партийные и советские документы, пропагандистские и агитационные материалы   служили </w:t>
      </w:r>
      <w:r w:rsidRPr="00F9126C">
        <w:rPr>
          <w:rFonts w:ascii="Times New Roman" w:eastAsia="Times New Roman" w:hAnsi="Times New Roman" w:cs="Times New Roman"/>
          <w:iCs/>
          <w:color w:val="000000" w:themeColor="text1"/>
          <w:sz w:val="24"/>
          <w:szCs w:val="24"/>
        </w:rPr>
        <w:t>лучшим проводником партийного влияния в развитии народного хозяйства и оружием с</w:t>
      </w:r>
      <w:r w:rsidR="003713CB">
        <w:rPr>
          <w:rFonts w:ascii="Times New Roman" w:eastAsia="Times New Roman" w:hAnsi="Times New Roman" w:cs="Times New Roman"/>
          <w:iCs/>
          <w:color w:val="000000" w:themeColor="text1"/>
          <w:sz w:val="24"/>
          <w:szCs w:val="24"/>
        </w:rPr>
        <w:t>оциалистического строительства.</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9126C">
        <w:rPr>
          <w:rFonts w:ascii="Times New Roman" w:eastAsia="Times New Roman" w:hAnsi="Times New Roman" w:cs="Times New Roman"/>
          <w:color w:val="000000"/>
          <w:sz w:val="24"/>
          <w:szCs w:val="24"/>
          <w:lang w:eastAsia="ru-RU"/>
        </w:rPr>
        <w:t xml:space="preserve">До 1922 года более или менее достоверные сведения о жизни Горного Алтая можно было получить главным образом из газет «Советская Сибирь» (Новосибирск), «Красный Алтай» (Барнаул) и изредка из центральных, то с рождением местных газет появилась подлинная летопись жизни области, в которой нашли отражение яркие конкретные факты и события, показывающие, как в отдаленном и отсталом горном крае утверждалась новая жизнь, как под ее преобразующим воздействием происходил процесс рождения человека новой социалистической формации. Вот только несколько примеров, возможно не столь существенных, зато показательных, типично газетных. Так, только в газете мы можем </w:t>
      </w:r>
      <w:r w:rsidRPr="00F9126C">
        <w:rPr>
          <w:rFonts w:ascii="Times New Roman" w:eastAsia="Times New Roman" w:hAnsi="Times New Roman" w:cs="Times New Roman"/>
          <w:color w:val="000000"/>
          <w:sz w:val="24"/>
          <w:szCs w:val="24"/>
          <w:lang w:eastAsia="ru-RU"/>
        </w:rPr>
        <w:lastRenderedPageBreak/>
        <w:t>прочитать сейчас, что 22 сентября 1923 года в Кош-Агаче произошло землетрясение и «началось оно сильным подземным гулом, за которым последовал продолжительный толчок, весьма сильный, постройки тряслись», что впервые праздник 8 Марта в Горном Алтае отметили в 1923 году. «В народном доме, – сообщает газета, – состоялось торжественное заседание в присутствии 300 женщин из самых глухих уголков, верст за 150…»</w:t>
      </w:r>
      <w:r w:rsidR="005975FB">
        <w:rPr>
          <w:rFonts w:ascii="Times New Roman" w:eastAsia="Times New Roman" w:hAnsi="Times New Roman" w:cs="Times New Roman"/>
          <w:color w:val="000000"/>
          <w:sz w:val="24"/>
          <w:szCs w:val="24"/>
          <w:lang w:eastAsia="ru-RU"/>
        </w:rPr>
        <w:t>.</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9126C">
        <w:rPr>
          <w:rFonts w:ascii="Times New Roman" w:eastAsia="Times New Roman" w:hAnsi="Times New Roman" w:cs="Times New Roman"/>
          <w:color w:val="000000"/>
          <w:sz w:val="24"/>
          <w:szCs w:val="24"/>
          <w:lang w:eastAsia="ru-RU"/>
        </w:rPr>
        <w:t>Осенью 1924 года в Улале (Горно-Алтайске) организовалось первое кооперативно-промысловое товарищество по электрификации области под названием «Завет Ильича». «К Новому году есть надежда пустить энергию по всем улицам и домам Улалы, причем на главной улице будет установлено несколько больших уличных фонарей», – с гордостью информировала газета «Ойротский край», прародительница нынешней «Звезды Алтая»1925 год. В июле в Улале были открыты первые ясли, а в начале августа на базарной площади – первый книжный магазин Сибкрайиздата. В сентябре состоялась первая художественная выставка, а областной краеведческий музей переехал из Кызыл-Оз</w:t>
      </w:r>
      <w:r w:rsidR="00354B4A">
        <w:rPr>
          <w:rFonts w:ascii="Times New Roman" w:eastAsia="Times New Roman" w:hAnsi="Times New Roman" w:cs="Times New Roman"/>
          <w:color w:val="000000"/>
          <w:sz w:val="24"/>
          <w:szCs w:val="24"/>
          <w:lang w:eastAsia="ru-RU"/>
        </w:rPr>
        <w:t>ё</w:t>
      </w:r>
      <w:r w:rsidRPr="00F9126C">
        <w:rPr>
          <w:rFonts w:ascii="Times New Roman" w:eastAsia="Times New Roman" w:hAnsi="Times New Roman" w:cs="Times New Roman"/>
          <w:color w:val="000000"/>
          <w:sz w:val="24"/>
          <w:szCs w:val="24"/>
          <w:lang w:eastAsia="ru-RU"/>
        </w:rPr>
        <w:t>ка, где он занимал помещение бывшего монастыря, в Улалу. Летом впервые в селах области появилась кинопередвижка, а в небе – первый самолет.</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9126C">
        <w:rPr>
          <w:rFonts w:ascii="Times New Roman" w:eastAsia="Times New Roman" w:hAnsi="Times New Roman" w:cs="Times New Roman"/>
          <w:color w:val="000000"/>
          <w:sz w:val="24"/>
          <w:szCs w:val="24"/>
          <w:lang w:eastAsia="ru-RU"/>
        </w:rPr>
        <w:t>1926 год. Устанавливается телефонная связь Улала – Бийск, в горах Алтая появился первый трактор «Фордзон».</w:t>
      </w:r>
      <w:r w:rsidR="005975FB">
        <w:rPr>
          <w:rFonts w:ascii="Times New Roman" w:eastAsia="Times New Roman" w:hAnsi="Times New Roman" w:cs="Times New Roman"/>
          <w:color w:val="000000"/>
          <w:sz w:val="24"/>
          <w:szCs w:val="24"/>
          <w:lang w:eastAsia="ru-RU"/>
        </w:rPr>
        <w:t xml:space="preserve"> </w:t>
      </w:r>
      <w:r w:rsidRPr="00F9126C">
        <w:rPr>
          <w:rFonts w:ascii="Times New Roman" w:eastAsia="Times New Roman" w:hAnsi="Times New Roman" w:cs="Times New Roman"/>
          <w:color w:val="000000"/>
          <w:sz w:val="24"/>
          <w:szCs w:val="24"/>
          <w:lang w:eastAsia="ru-RU"/>
        </w:rPr>
        <w:t>Сотни и тысячи подобных сведений дают нам областные газеты, день за днем запечатлевшие на своих страницах шаги эпохи. Их появления в селах области ожидали с большим нетерпением. Везде создавались кружки «Друзья газеты», боевым лозунгом которых было «Ойротский край» – в каждую избу!».</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9126C">
        <w:rPr>
          <w:rFonts w:ascii="Times New Roman" w:eastAsia="Times New Roman" w:hAnsi="Times New Roman" w:cs="Times New Roman"/>
          <w:color w:val="000000"/>
          <w:sz w:val="24"/>
          <w:szCs w:val="24"/>
          <w:lang w:eastAsia="ru-RU"/>
        </w:rPr>
        <w:t>Конечно, сейчас первые газеты выглядят наивными, декларативными, даже малограмотными, редок в них еще и местный материал. Но не забудем, что к 1922 году почти 94 процента населения области было неграмотным, в газетах почти не было своих сотрудников и лишь при помощи внештатных селькоров и рабкоров – многие</w:t>
      </w:r>
      <w:r w:rsidR="003713CB">
        <w:rPr>
          <w:rFonts w:ascii="Times New Roman" w:eastAsia="Times New Roman" w:hAnsi="Times New Roman" w:cs="Times New Roman"/>
          <w:color w:val="000000"/>
          <w:sz w:val="24"/>
          <w:szCs w:val="24"/>
          <w:lang w:eastAsia="ru-RU"/>
        </w:rPr>
        <w:t>,</w:t>
      </w:r>
      <w:r w:rsidRPr="00F9126C">
        <w:rPr>
          <w:rFonts w:ascii="Times New Roman" w:eastAsia="Times New Roman" w:hAnsi="Times New Roman" w:cs="Times New Roman"/>
          <w:color w:val="000000"/>
          <w:sz w:val="24"/>
          <w:szCs w:val="24"/>
          <w:lang w:eastAsia="ru-RU"/>
        </w:rPr>
        <w:t xml:space="preserve"> из которых едва окончили ликбез – они в какой-то мере могли отражать жизнь на местах, выполняя тем самым ленинский наказ быть «поближе к жизни, уделять побольше внимания тому, как рабочая и крестьянская масса на деле строит нечто новое в своей будничной жизни».</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9126C">
        <w:rPr>
          <w:rFonts w:ascii="Times New Roman" w:eastAsia="Times New Roman" w:hAnsi="Times New Roman" w:cs="Times New Roman"/>
          <w:color w:val="000000"/>
          <w:sz w:val="24"/>
          <w:szCs w:val="24"/>
          <w:lang w:eastAsia="ru-RU"/>
        </w:rPr>
        <w:t>Редакция в те годы состояла из редактора, секретаря и наборщиков. Именно такое отсутствие профессиональных кадров и определяло относительную слабость областной периодики 20-х годов. Известная советская журналистка Зинаида Рихтер, побывавшая на Алтае в 1927 году, отмечала: «Среди областной партийной молодежи есть люди, имеющие склонность к писательству, но они завалены работой…» Для того чтобы приблизить газету к читателю, предпринимались даже такие мероприятия, как выезд редакции в села области. «С 22 по 26 июня 1925 года, – писала «Советская Сибирь», – походная типография с двумя наборщиками и редактором «Ойротского края» Хохловым находилась в Чемале… Набор и печать велись на глазах зрителей».</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9126C">
        <w:rPr>
          <w:rFonts w:ascii="Times New Roman" w:eastAsia="Times New Roman" w:hAnsi="Times New Roman" w:cs="Times New Roman"/>
          <w:color w:val="000000"/>
          <w:sz w:val="24"/>
          <w:szCs w:val="24"/>
          <w:lang w:eastAsia="ru-RU"/>
        </w:rPr>
        <w:t>Особым спросом пользовалась газета на родном языке. Вот как описывал встречу местным населением газеты «Кызыл Ойрот» (первое название современной «Алтайдын Чолмоны» М. Филатов: «…</w:t>
      </w:r>
      <w:r w:rsidR="005975FB">
        <w:rPr>
          <w:rFonts w:ascii="Times New Roman" w:eastAsia="Times New Roman" w:hAnsi="Times New Roman" w:cs="Times New Roman"/>
          <w:color w:val="000000"/>
          <w:sz w:val="24"/>
          <w:szCs w:val="24"/>
          <w:lang w:eastAsia="ru-RU"/>
        </w:rPr>
        <w:t xml:space="preserve"> </w:t>
      </w:r>
      <w:proofErr w:type="gramStart"/>
      <w:r w:rsidRPr="00F9126C">
        <w:rPr>
          <w:rFonts w:ascii="Times New Roman" w:eastAsia="Times New Roman" w:hAnsi="Times New Roman" w:cs="Times New Roman"/>
          <w:color w:val="000000"/>
          <w:sz w:val="24"/>
          <w:szCs w:val="24"/>
          <w:lang w:eastAsia="ru-RU"/>
        </w:rPr>
        <w:t>В</w:t>
      </w:r>
      <w:proofErr w:type="gramEnd"/>
      <w:r w:rsidRPr="00F9126C">
        <w:rPr>
          <w:rFonts w:ascii="Times New Roman" w:eastAsia="Times New Roman" w:hAnsi="Times New Roman" w:cs="Times New Roman"/>
          <w:color w:val="000000"/>
          <w:sz w:val="24"/>
          <w:szCs w:val="24"/>
          <w:lang w:eastAsia="ru-RU"/>
        </w:rPr>
        <w:t xml:space="preserve"> сельсовете алтаец забирает газету и несется в свое урочище, прочитывая ее всем по пути встречающимся. Двигается дальше. Газету у него забирает другой и двигается в свое урочище, где также прочитывает и отдает другому.</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9126C">
        <w:rPr>
          <w:rFonts w:ascii="Times New Roman" w:eastAsia="Times New Roman" w:hAnsi="Times New Roman" w:cs="Times New Roman"/>
          <w:color w:val="000000"/>
          <w:sz w:val="24"/>
          <w:szCs w:val="24"/>
          <w:lang w:eastAsia="ru-RU"/>
        </w:rPr>
        <w:t>Так эта газета в день перебывала в нескольких руках. Алтайцы очень внимательно читают газету, а слушатели серьезно слушают. Через «Кызыл Ойрот» они видят все, что творится на земном шаре, а также что делается в их родном Алтае. Алтайцы с полученным номером газеты обращаются осторожно, наказывая друг другу ее не порвать и не помять…»</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9126C">
        <w:rPr>
          <w:rFonts w:ascii="Times New Roman" w:eastAsia="Times New Roman" w:hAnsi="Times New Roman" w:cs="Times New Roman"/>
          <w:color w:val="000000"/>
          <w:sz w:val="24"/>
          <w:szCs w:val="24"/>
          <w:lang w:eastAsia="ru-RU"/>
        </w:rPr>
        <w:t xml:space="preserve">Уже давно по достоинству оценена роль газеты в становлении национальной алтайской литературы, без преувеличения можно сказать, что она была ее колыбелью. Но газета готовила и будущих потребителей этой литературы, ее читателей, просвещала их, обогащала кругозор, привлекала к общественной жизни. Очень красноречиво свидетельствует об этом небольшая статья в сибирском журнале «Настоящее» за 1928 год. «У ойротов есть своя газета, но почти нет грамотных людей, которые могли бы читать эту </w:t>
      </w:r>
      <w:r w:rsidRPr="00F9126C">
        <w:rPr>
          <w:rFonts w:ascii="Times New Roman" w:eastAsia="Times New Roman" w:hAnsi="Times New Roman" w:cs="Times New Roman"/>
          <w:color w:val="000000"/>
          <w:sz w:val="24"/>
          <w:szCs w:val="24"/>
          <w:lang w:eastAsia="ru-RU"/>
        </w:rPr>
        <w:lastRenderedPageBreak/>
        <w:t>газету, – писал ее безымянный автор, – поэтому, когда «Кызыл Ойрот» получается на кочевке, подписчики сажают на коня нарочного и едут в село за русским грамотным человеком, если таковой имеется. Он часто не знает по-алтайски, но так как шрифт в газете русский, то он все-таки читает, делая неправильные ударения, искажая слова. Кочевники сидят вокруг и обсуждают каждую фразу, как ее следует понимать… Так прочитывается вся газета. Буквально от строчки до строчки. Прочитывается даже то, что мы, люди, привыкшие к газетам, совсем не читаем. Например, выходные данные с адресом и телефоном редакции, условием приема рукописей и т.д.Причем все это также обсуждается, а люди наиболее бывалые объясняют другим смысл разных понятий, упоминаемых там, таких, скажем, как «телефон». После каждого такого чтения в мозгу алтайца происходит действительно революционная ломка старых представлений…»</w:t>
      </w:r>
      <w:r w:rsidR="005975FB">
        <w:rPr>
          <w:rFonts w:ascii="Times New Roman" w:eastAsia="Times New Roman" w:hAnsi="Times New Roman" w:cs="Times New Roman"/>
          <w:color w:val="000000"/>
          <w:sz w:val="24"/>
          <w:szCs w:val="24"/>
          <w:lang w:eastAsia="ru-RU"/>
        </w:rPr>
        <w:t xml:space="preserve"> </w:t>
      </w:r>
      <w:r w:rsidRPr="00F9126C">
        <w:rPr>
          <w:rFonts w:ascii="Times New Roman" w:eastAsia="Times New Roman" w:hAnsi="Times New Roman" w:cs="Times New Roman"/>
          <w:color w:val="000000"/>
          <w:sz w:val="24"/>
          <w:szCs w:val="24"/>
          <w:lang w:eastAsia="ru-RU"/>
        </w:rPr>
        <w:t>Так начинались наши газеты.</w:t>
      </w:r>
    </w:p>
    <w:p w:rsidR="00F9126C" w:rsidRPr="00F9126C" w:rsidRDefault="00F9126C" w:rsidP="00292C97">
      <w:pPr>
        <w:spacing w:after="0" w:line="240" w:lineRule="auto"/>
        <w:ind w:firstLine="709"/>
        <w:jc w:val="both"/>
        <w:rPr>
          <w:rFonts w:ascii="Times New Roman" w:eastAsia="Times New Roman" w:hAnsi="Times New Roman" w:cs="Times New Roman"/>
          <w:iCs/>
          <w:color w:val="000000" w:themeColor="text1"/>
          <w:sz w:val="24"/>
          <w:szCs w:val="24"/>
        </w:rPr>
      </w:pPr>
      <w:r w:rsidRPr="00F9126C">
        <w:rPr>
          <w:rFonts w:ascii="Times New Roman" w:eastAsia="Calibri" w:hAnsi="Times New Roman" w:cs="Times New Roman"/>
          <w:color w:val="000000" w:themeColor="text1"/>
          <w:sz w:val="24"/>
          <w:szCs w:val="24"/>
        </w:rPr>
        <w:t>Периодическая печать Ойротии ограничивалась газетами.  Первой попыткой издать журнал, был л</w:t>
      </w:r>
      <w:r w:rsidRPr="00F9126C">
        <w:rPr>
          <w:rFonts w:ascii="Times New Roman" w:eastAsia="Calibri" w:hAnsi="Times New Roman" w:cs="Times New Roman"/>
          <w:bCs/>
          <w:iCs/>
          <w:color w:val="000000" w:themeColor="text1"/>
          <w:sz w:val="24"/>
          <w:szCs w:val="24"/>
        </w:rPr>
        <w:t>итературно-художественный сборник «В горах Алтая</w:t>
      </w:r>
      <w:r w:rsidRPr="00F9126C">
        <w:rPr>
          <w:rFonts w:ascii="Times New Roman" w:eastAsia="Calibri" w:hAnsi="Times New Roman" w:cs="Times New Roman"/>
          <w:b/>
          <w:bCs/>
          <w:iCs/>
          <w:color w:val="000000" w:themeColor="text1"/>
          <w:sz w:val="24"/>
          <w:szCs w:val="24"/>
        </w:rPr>
        <w:t xml:space="preserve">» </w:t>
      </w:r>
      <w:r w:rsidRPr="00F9126C">
        <w:rPr>
          <w:rFonts w:ascii="Times New Roman" w:eastAsia="Calibri" w:hAnsi="Times New Roman" w:cs="Times New Roman"/>
          <w:bCs/>
          <w:iCs/>
          <w:color w:val="000000" w:themeColor="text1"/>
          <w:sz w:val="24"/>
          <w:szCs w:val="24"/>
        </w:rPr>
        <w:t>в 1947 году к 25-летию</w:t>
      </w:r>
      <w:r w:rsidRPr="00F9126C">
        <w:rPr>
          <w:rFonts w:ascii="Times New Roman" w:eastAsia="Calibri" w:hAnsi="Times New Roman" w:cs="Times New Roman"/>
          <w:color w:val="000000" w:themeColor="text1"/>
          <w:sz w:val="24"/>
          <w:szCs w:val="24"/>
        </w:rPr>
        <w:t xml:space="preserve"> Ойротской автономной области. Сборник объединил в одной книге литературно-художественные произведения, отражающие жизнь области, жизнь алтайского народа. </w:t>
      </w:r>
      <w:r w:rsidRPr="00F9126C">
        <w:rPr>
          <w:rFonts w:ascii="Times New Roman" w:eastAsia="Calibri" w:hAnsi="Times New Roman" w:cs="Times New Roman"/>
          <w:bCs/>
          <w:iCs/>
          <w:color w:val="000000" w:themeColor="text1"/>
          <w:sz w:val="24"/>
          <w:szCs w:val="24"/>
        </w:rPr>
        <w:t>Инициаторами его издания, возглавившими редколлегию, были писатели А. Кучияк – ответственный редактор, А. Демченко, И. Кочеев, К. Растегаев и другие. Это издание сыграла важную роль в развитии журнальной периодики. А с 1965 года выходят «</w:t>
      </w:r>
      <w:r w:rsidRPr="00F9126C">
        <w:rPr>
          <w:rFonts w:ascii="Times New Roman" w:eastAsia="Calibri" w:hAnsi="Times New Roman" w:cs="Times New Roman"/>
          <w:bCs/>
          <w:iCs/>
          <w:color w:val="000000" w:themeColor="text1"/>
          <w:sz w:val="24"/>
          <w:szCs w:val="24"/>
          <w:lang w:val="en-US"/>
        </w:rPr>
        <w:t>J</w:t>
      </w:r>
      <w:r w:rsidRPr="00F9126C">
        <w:rPr>
          <w:rFonts w:ascii="Times New Roman" w:eastAsia="Calibri" w:hAnsi="Times New Roman" w:cs="Times New Roman"/>
          <w:bCs/>
          <w:iCs/>
          <w:color w:val="000000" w:themeColor="text1"/>
          <w:sz w:val="24"/>
          <w:szCs w:val="24"/>
        </w:rPr>
        <w:t xml:space="preserve">ылдыс», «Туулардыҥ </w:t>
      </w:r>
      <w:r w:rsidRPr="00F9126C">
        <w:rPr>
          <w:rFonts w:ascii="Times New Roman" w:eastAsia="Calibri" w:hAnsi="Times New Roman" w:cs="Times New Roman"/>
          <w:bCs/>
          <w:iCs/>
          <w:color w:val="000000" w:themeColor="text1"/>
          <w:sz w:val="24"/>
          <w:szCs w:val="24"/>
          <w:lang w:val="en-US"/>
        </w:rPr>
        <w:t>j</w:t>
      </w:r>
      <w:r w:rsidRPr="00F9126C">
        <w:rPr>
          <w:rFonts w:ascii="Times New Roman" w:eastAsia="Calibri" w:hAnsi="Times New Roman" w:cs="Times New Roman"/>
          <w:bCs/>
          <w:iCs/>
          <w:color w:val="000000" w:themeColor="text1"/>
          <w:sz w:val="24"/>
          <w:szCs w:val="24"/>
        </w:rPr>
        <w:t>ылдызы», «Кадын», «Эл - Алтай», «Мир Алтая» и другие литературно-художественные сборники прозы, поэзии, публицистики, литературной критики. В разные годы редакторами сборников были известные алтайские писатели: А. О. Адаров, Л. В. Кокышев, Б. У. Укачин, И. В. Шодоев, Б. Я. Бедюров, К. Ч. Толосов, С. С. Торбоков. Б</w:t>
      </w:r>
      <w:r w:rsidRPr="00F9126C">
        <w:rPr>
          <w:rFonts w:ascii="Times New Roman" w:eastAsia="Times New Roman" w:hAnsi="Times New Roman" w:cs="Times New Roman"/>
          <w:iCs/>
          <w:color w:val="000000" w:themeColor="text1"/>
          <w:sz w:val="24"/>
          <w:szCs w:val="24"/>
        </w:rPr>
        <w:t>ессменным редактором журнала для детей «Солоҥы» является детский писатель К. Э. Тепуков.</w:t>
      </w:r>
    </w:p>
    <w:p w:rsidR="00F9126C" w:rsidRPr="00F9126C" w:rsidRDefault="00F9126C" w:rsidP="00292C97">
      <w:pPr>
        <w:spacing w:after="0" w:line="240" w:lineRule="auto"/>
        <w:ind w:firstLine="709"/>
        <w:jc w:val="both"/>
        <w:rPr>
          <w:rFonts w:ascii="Times New Roman" w:eastAsia="Calibri" w:hAnsi="Times New Roman" w:cs="Times New Roman"/>
          <w:bCs/>
          <w:color w:val="000000" w:themeColor="text1"/>
          <w:sz w:val="24"/>
          <w:szCs w:val="24"/>
        </w:rPr>
      </w:pPr>
      <w:r w:rsidRPr="00F9126C">
        <w:rPr>
          <w:rFonts w:ascii="Times New Roman" w:eastAsia="Calibri" w:hAnsi="Times New Roman" w:cs="Times New Roman"/>
          <w:color w:val="000000" w:themeColor="text1"/>
          <w:sz w:val="24"/>
          <w:szCs w:val="24"/>
          <w:shd w:val="clear" w:color="auto" w:fill="FFFFFF"/>
        </w:rPr>
        <w:t xml:space="preserve">Фонд редких и ценных изданий включает себе </w:t>
      </w:r>
      <w:r w:rsidRPr="00F9126C">
        <w:rPr>
          <w:rFonts w:ascii="Times New Roman" w:eastAsia="TimesNewRoman" w:hAnsi="Times New Roman" w:cs="Times New Roman"/>
          <w:color w:val="000000" w:themeColor="text1"/>
          <w:sz w:val="24"/>
          <w:szCs w:val="24"/>
        </w:rPr>
        <w:t>коллекцию</w:t>
      </w:r>
      <w:r w:rsidRPr="00F9126C">
        <w:rPr>
          <w:rFonts w:ascii="Times New Roman" w:eastAsia="TimesNewRoman" w:hAnsi="Times New Roman" w:cs="Times New Roman"/>
          <w:b/>
          <w:color w:val="000000" w:themeColor="text1"/>
          <w:sz w:val="24"/>
          <w:szCs w:val="24"/>
        </w:rPr>
        <w:t xml:space="preserve"> </w:t>
      </w:r>
      <w:r w:rsidRPr="00F9126C">
        <w:rPr>
          <w:rFonts w:ascii="Times New Roman" w:eastAsia="TimesNewRoman" w:hAnsi="Times New Roman" w:cs="Times New Roman"/>
          <w:color w:val="000000" w:themeColor="text1"/>
          <w:sz w:val="24"/>
          <w:szCs w:val="24"/>
        </w:rPr>
        <w:t>«Периодическая печать Горного Алтая».  Наименований всего 20, подшивок – 98. Хронологические рамки: 1922-1959 гг. П</w:t>
      </w:r>
      <w:r w:rsidRPr="00F9126C">
        <w:rPr>
          <w:rFonts w:ascii="Times New Roman" w:eastAsia="Calibri" w:hAnsi="Times New Roman" w:cs="Times New Roman"/>
          <w:bCs/>
          <w:color w:val="000000" w:themeColor="text1"/>
          <w:sz w:val="24"/>
          <w:szCs w:val="24"/>
        </w:rPr>
        <w:t>одшивки краевых, областных, районных газет.</w:t>
      </w:r>
    </w:p>
    <w:p w:rsidR="00F9126C" w:rsidRPr="00F9126C" w:rsidRDefault="00F9126C" w:rsidP="00292C97">
      <w:pPr>
        <w:spacing w:after="0" w:line="240" w:lineRule="auto"/>
        <w:ind w:firstLine="709"/>
        <w:jc w:val="both"/>
        <w:rPr>
          <w:rFonts w:ascii="Times New Roman" w:eastAsia="Calibri" w:hAnsi="Times New Roman" w:cs="Times New Roman"/>
          <w:color w:val="000000" w:themeColor="text1"/>
          <w:sz w:val="24"/>
          <w:szCs w:val="24"/>
        </w:rPr>
      </w:pPr>
      <w:r w:rsidRPr="00F9126C">
        <w:rPr>
          <w:rFonts w:ascii="Times New Roman" w:eastAsia="Calibri" w:hAnsi="Times New Roman" w:cs="Times New Roman"/>
          <w:color w:val="000000" w:themeColor="text1"/>
          <w:sz w:val="24"/>
          <w:szCs w:val="24"/>
          <w:shd w:val="clear" w:color="auto" w:fill="FFFFFF"/>
        </w:rPr>
        <w:t>Листая подшивки ретро - газет можно прочесть и впитать в себя, прочувствовать дух времен, проникнуться эмоциями и настроением давно ушедших соотечественников.</w:t>
      </w:r>
      <w:r w:rsidRPr="00F9126C">
        <w:rPr>
          <w:rFonts w:ascii="Times New Roman" w:eastAsia="Calibri" w:hAnsi="Times New Roman" w:cs="Times New Roman"/>
          <w:color w:val="000000" w:themeColor="text1"/>
          <w:sz w:val="24"/>
          <w:szCs w:val="24"/>
        </w:rPr>
        <w:t xml:space="preserve"> </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9126C">
        <w:rPr>
          <w:rFonts w:ascii="Times New Roman" w:eastAsia="Times New Roman" w:hAnsi="Times New Roman" w:cs="Times New Roman"/>
          <w:color w:val="000000" w:themeColor="text1"/>
          <w:sz w:val="24"/>
          <w:szCs w:val="24"/>
          <w:lang w:eastAsia="ru-RU"/>
        </w:rPr>
        <w:t xml:space="preserve"> </w:t>
      </w:r>
      <w:r w:rsidRPr="00F9126C">
        <w:rPr>
          <w:rFonts w:ascii="Times New Roman" w:eastAsia="Times New Roman" w:hAnsi="Times New Roman" w:cs="Times New Roman"/>
          <w:color w:val="000000" w:themeColor="text1"/>
          <w:sz w:val="24"/>
          <w:szCs w:val="24"/>
          <w:shd w:val="clear" w:color="auto" w:fill="FFFFFF"/>
          <w:lang w:eastAsia="ru-RU"/>
        </w:rPr>
        <w:t xml:space="preserve"> Ретро-издания обладают огромным информационным потенциалом, поэтому одной из важнейших задач библиотек — раскрыть их содержание. Это позволяет сделать аналитическая роспись статей. Аналитическое описание играет важную роль, представляя статью в электронном каталоге. Для чего нужна аналитическая описание ретро- газет</w:t>
      </w:r>
      <w:r w:rsidRPr="00F9126C">
        <w:rPr>
          <w:rFonts w:ascii="Times New Roman" w:eastAsia="Times New Roman" w:hAnsi="Times New Roman" w:cs="Times New Roman"/>
          <w:color w:val="000000" w:themeColor="text1"/>
          <w:sz w:val="24"/>
          <w:szCs w:val="24"/>
          <w:lang w:eastAsia="ru-RU"/>
        </w:rPr>
        <w:t>?</w:t>
      </w:r>
    </w:p>
    <w:p w:rsidR="00F9126C" w:rsidRPr="00F9126C" w:rsidRDefault="00F9126C" w:rsidP="00292C97">
      <w:pPr>
        <w:spacing w:after="0" w:line="240" w:lineRule="auto"/>
        <w:ind w:firstLine="709"/>
        <w:jc w:val="both"/>
        <w:rPr>
          <w:rFonts w:ascii="Times New Roman" w:eastAsia="Calibri" w:hAnsi="Times New Roman" w:cs="Times New Roman"/>
          <w:color w:val="000000" w:themeColor="text1"/>
          <w:spacing w:val="2"/>
          <w:sz w:val="24"/>
          <w:szCs w:val="24"/>
        </w:rPr>
      </w:pPr>
      <w:r w:rsidRPr="00F9126C">
        <w:rPr>
          <w:rFonts w:ascii="Times New Roman" w:eastAsia="Calibri" w:hAnsi="Times New Roman" w:cs="Times New Roman"/>
          <w:color w:val="000000" w:themeColor="text1"/>
          <w:spacing w:val="2"/>
          <w:sz w:val="24"/>
          <w:szCs w:val="24"/>
        </w:rPr>
        <w:t>• для привлечения читателей в библиотеку, роста читательской активности;</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themeColor="text1"/>
          <w:spacing w:val="2"/>
          <w:sz w:val="24"/>
          <w:szCs w:val="24"/>
          <w:lang w:eastAsia="ru-RU"/>
        </w:rPr>
      </w:pPr>
      <w:r w:rsidRPr="00F9126C">
        <w:rPr>
          <w:rFonts w:ascii="Times New Roman" w:eastAsia="Times New Roman" w:hAnsi="Times New Roman" w:cs="Times New Roman"/>
          <w:color w:val="000000" w:themeColor="text1"/>
          <w:spacing w:val="2"/>
          <w:sz w:val="24"/>
          <w:szCs w:val="24"/>
          <w:lang w:eastAsia="ru-RU"/>
        </w:rPr>
        <w:t>• для объединения библиотекарей и читателей, ещё один способ общения с читателем различного возраста,</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themeColor="text1"/>
          <w:spacing w:val="2"/>
          <w:sz w:val="24"/>
          <w:szCs w:val="24"/>
          <w:lang w:eastAsia="ru-RU"/>
        </w:rPr>
      </w:pPr>
      <w:r w:rsidRPr="00F9126C">
        <w:rPr>
          <w:rFonts w:ascii="Times New Roman" w:eastAsia="Times New Roman" w:hAnsi="Times New Roman" w:cs="Times New Roman"/>
          <w:color w:val="000000" w:themeColor="text1"/>
          <w:spacing w:val="2"/>
          <w:sz w:val="24"/>
          <w:szCs w:val="24"/>
          <w:lang w:eastAsia="ru-RU"/>
        </w:rPr>
        <w:t xml:space="preserve">• для воспитания патриотизма у подрастающего поколения; </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themeColor="text1"/>
          <w:spacing w:val="2"/>
          <w:sz w:val="24"/>
          <w:szCs w:val="24"/>
          <w:lang w:eastAsia="ru-RU"/>
        </w:rPr>
      </w:pPr>
      <w:r w:rsidRPr="00F9126C">
        <w:rPr>
          <w:rFonts w:ascii="Times New Roman" w:eastAsia="Times New Roman" w:hAnsi="Times New Roman" w:cs="Times New Roman"/>
          <w:color w:val="000000" w:themeColor="text1"/>
          <w:spacing w:val="2"/>
          <w:sz w:val="24"/>
          <w:szCs w:val="24"/>
          <w:lang w:eastAsia="ru-RU"/>
        </w:rPr>
        <w:t>• для рекламы деятельности библиотеки; расширения информационного кругозора читателя.</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F9126C">
        <w:rPr>
          <w:rFonts w:ascii="Times New Roman" w:eastAsia="Times New Roman" w:hAnsi="Times New Roman" w:cs="Times New Roman"/>
          <w:color w:val="000000" w:themeColor="text1"/>
          <w:sz w:val="24"/>
          <w:szCs w:val="24"/>
          <w:lang w:eastAsia="ru-RU"/>
        </w:rPr>
        <w:t xml:space="preserve"> А также ставим задачи: </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themeColor="text1"/>
          <w:spacing w:val="2"/>
          <w:sz w:val="24"/>
          <w:szCs w:val="24"/>
          <w:lang w:eastAsia="ru-RU"/>
        </w:rPr>
      </w:pPr>
      <w:r w:rsidRPr="00F9126C">
        <w:rPr>
          <w:rFonts w:ascii="Times New Roman" w:eastAsia="Times New Roman" w:hAnsi="Times New Roman" w:cs="Times New Roman"/>
          <w:color w:val="000000" w:themeColor="text1"/>
          <w:spacing w:val="2"/>
          <w:sz w:val="24"/>
          <w:szCs w:val="24"/>
          <w:lang w:eastAsia="ru-RU"/>
        </w:rPr>
        <w:t>• Побудить читателя видеть и понимать чувства людей другого поколения, сопереживать увиденному на репродукциях картин, фотографиях.</w:t>
      </w:r>
    </w:p>
    <w:p w:rsidR="00F9126C" w:rsidRPr="00F9126C" w:rsidRDefault="00F9126C" w:rsidP="00292C97">
      <w:pPr>
        <w:shd w:val="clear" w:color="auto" w:fill="FFFFFF"/>
        <w:spacing w:after="0" w:line="240" w:lineRule="auto"/>
        <w:ind w:firstLine="709"/>
        <w:jc w:val="both"/>
        <w:rPr>
          <w:rFonts w:ascii="Times New Roman" w:eastAsia="Times New Roman" w:hAnsi="Times New Roman" w:cs="Times New Roman"/>
          <w:color w:val="000000" w:themeColor="text1"/>
          <w:spacing w:val="2"/>
          <w:sz w:val="24"/>
          <w:szCs w:val="24"/>
          <w:lang w:eastAsia="ru-RU"/>
        </w:rPr>
      </w:pPr>
      <w:r w:rsidRPr="00F9126C">
        <w:rPr>
          <w:rFonts w:ascii="Times New Roman" w:eastAsia="Times New Roman" w:hAnsi="Times New Roman" w:cs="Times New Roman"/>
          <w:color w:val="000000" w:themeColor="text1"/>
          <w:spacing w:val="2"/>
          <w:sz w:val="24"/>
          <w:szCs w:val="24"/>
          <w:lang w:eastAsia="ru-RU"/>
        </w:rPr>
        <w:t>• Максимально раскрыть фонд периодики для посетителей.</w:t>
      </w:r>
    </w:p>
    <w:p w:rsidR="00F9126C" w:rsidRPr="00F9126C" w:rsidRDefault="00F9126C" w:rsidP="00292C97">
      <w:pPr>
        <w:spacing w:after="0" w:line="240" w:lineRule="auto"/>
        <w:ind w:firstLine="709"/>
        <w:jc w:val="both"/>
        <w:rPr>
          <w:rFonts w:ascii="Times New Roman" w:eastAsia="Calibri" w:hAnsi="Times New Roman" w:cs="Times New Roman"/>
          <w:color w:val="000000" w:themeColor="text1"/>
          <w:sz w:val="24"/>
          <w:szCs w:val="24"/>
        </w:rPr>
      </w:pPr>
      <w:r w:rsidRPr="00F9126C">
        <w:rPr>
          <w:rFonts w:ascii="Times New Roman" w:eastAsia="Calibri" w:hAnsi="Times New Roman" w:cs="Times New Roman"/>
          <w:color w:val="000000" w:themeColor="text1"/>
          <w:sz w:val="24"/>
          <w:szCs w:val="24"/>
        </w:rPr>
        <w:t xml:space="preserve">Периодические издания на алтайском и на русском языке составляют значительную часть фонда редких книг. Раскрыть, сделать доступным для читателя содержание газет и журналов во всем его многообразии – безусловно, очень важная задача для сотрудников центра. Вероятно, читатели прежних лет еще помнят многочисленные рабочие картотеки, по которым в советское время библиографы находили для них всю необходимую информацию.  Местные газеты и журналы тщательно «расписывались», то есть на отдельные карточки выписывались автор, название и источник публикации, а потом эти карточки вливались в тот или иной раздел соответствующей картотеки. Подобным же </w:t>
      </w:r>
      <w:r w:rsidRPr="00F9126C">
        <w:rPr>
          <w:rFonts w:ascii="Times New Roman" w:eastAsia="Calibri" w:hAnsi="Times New Roman" w:cs="Times New Roman"/>
          <w:color w:val="000000" w:themeColor="text1"/>
          <w:sz w:val="24"/>
          <w:szCs w:val="24"/>
        </w:rPr>
        <w:lastRenderedPageBreak/>
        <w:t>образом в других отделах библиотеки формировались картотеки названий произведений художественной литературы, музыкальных произведений и т.д. С появлением электронных каталогов процесс аналитической росписи претерпел коренные изменения. Отпала необходимость в структурировании материала, в выделении более или менее наполненных разделов и подразделов, служащих для облегчения поиска. В самом деле, для электронного каталога совершенно не важно, чему посвящена та или иная статья: были бы верно указаны выходные сведения, и публикация легко отыщется в общем массиве библиографических записей.</w:t>
      </w:r>
    </w:p>
    <w:p w:rsidR="00F9126C" w:rsidRPr="00F9126C" w:rsidRDefault="00F9126C" w:rsidP="00292C97">
      <w:pPr>
        <w:spacing w:after="0" w:line="240" w:lineRule="auto"/>
        <w:ind w:firstLine="709"/>
        <w:jc w:val="both"/>
        <w:rPr>
          <w:rFonts w:ascii="Times New Roman" w:eastAsia="Calibri" w:hAnsi="Times New Roman" w:cs="Times New Roman"/>
          <w:color w:val="000000" w:themeColor="text1"/>
          <w:sz w:val="24"/>
          <w:szCs w:val="24"/>
        </w:rPr>
      </w:pPr>
      <w:r w:rsidRPr="00F9126C">
        <w:rPr>
          <w:rFonts w:ascii="Times New Roman" w:eastAsia="Calibri" w:hAnsi="Times New Roman" w:cs="Times New Roman"/>
          <w:color w:val="000000" w:themeColor="text1"/>
          <w:sz w:val="24"/>
          <w:szCs w:val="24"/>
        </w:rPr>
        <w:t>На сегодняшний день   база статей из газет редкого фонда такие как «Красная Ойротия», «Кызыл Ойрот», «Победа», «Стахановец полей» доступна на нашем сайте, состоит более чем из 3000 тысяч библиографических записей, поэтому не удивительно, что неискушенный пользователь теряется, тратит на поиски уйму времени и в конце концов уходит ни с чем. Конечно, самый простой способ в таком случае – обратиться к дежурному библиографу, но даже самый опытный специалист справочно -библиографического отдела окажется бессилен перед недобросовестно сделанной записью. Точно и без ошибок передать имя автора и название статьи, указать номера страниц, правильно разнести сведения по соответствующим полям – это лишь необходимый минимум при создании библиографической записи, но его никак нельзя назвать достаточным для полноценного поиска по электронному каталогу. Помнить об этом необходимо, и всякий специалист, занимающийся аналитической росписью, должен мысленно поставить себя на место коллеги-библиографа и подумать, насколько его запись информативна, раскрывает ли она содержание статьи и легко ли найдется при тематическом поиске. Все эти общие замечания определяют работу над аналитической росписью старых газет из фонда редких книг. У нас этот вид библиографической деятельности осложняется одним обстоятельством: экземпляров периодических изданий в фонде много, в то время как занимается аналитической росписью вводом статей в электронный каталог мало. Учитывая и другие профессиональные обязанности, приходится ограничиваться плановым вводом в электронный каталог 300 записей в год. На сайте «электронной библиотеки им. М.В.Чевалкова» есть оцифрованные номера газет, оригиналы которых находятся в фонде редкой книги. Электронные копии находятся в открытом доступе. По нашему мнению, оцифровка оригиналов старых газет прекрасно дополнит их постатейную роспись для электронного каталога библиотеки.</w:t>
      </w:r>
    </w:p>
    <w:p w:rsidR="00F9126C" w:rsidRPr="00F9126C" w:rsidRDefault="00F9126C" w:rsidP="00292C97">
      <w:pPr>
        <w:spacing w:after="0" w:line="240" w:lineRule="auto"/>
        <w:ind w:firstLine="709"/>
        <w:jc w:val="both"/>
        <w:rPr>
          <w:rFonts w:ascii="Times New Roman" w:eastAsia="Calibri" w:hAnsi="Times New Roman" w:cs="Times New Roman"/>
          <w:color w:val="020201"/>
          <w:sz w:val="24"/>
          <w:szCs w:val="24"/>
        </w:rPr>
      </w:pPr>
      <w:r w:rsidRPr="00F9126C">
        <w:rPr>
          <w:rFonts w:ascii="Times New Roman" w:eastAsia="Calibri" w:hAnsi="Times New Roman" w:cs="Times New Roman"/>
          <w:color w:val="020201"/>
          <w:sz w:val="24"/>
          <w:szCs w:val="24"/>
        </w:rPr>
        <w:t>Объем записей, который уже введен в электронный каталог ЦКП, позволяет сказать, что ретро-записи активно используются. Ретро-записи используются в составлении справок, в заказе литературы, в подготовке традиционных, а также виртуальных выставок, доступных на сайте библиотеки.</w:t>
      </w:r>
    </w:p>
    <w:p w:rsidR="00F9126C" w:rsidRPr="00F9126C" w:rsidRDefault="00F9126C" w:rsidP="00292C97">
      <w:pPr>
        <w:spacing w:after="0" w:line="240" w:lineRule="auto"/>
        <w:ind w:firstLine="709"/>
        <w:jc w:val="both"/>
        <w:rPr>
          <w:rFonts w:ascii="Times New Roman" w:eastAsia="Calibri" w:hAnsi="Times New Roman" w:cs="Times New Roman"/>
          <w:color w:val="000000"/>
          <w:sz w:val="24"/>
          <w:szCs w:val="24"/>
          <w:shd w:val="clear" w:color="auto" w:fill="FFFFFF"/>
        </w:rPr>
      </w:pPr>
      <w:r w:rsidRPr="00F9126C">
        <w:rPr>
          <w:rFonts w:ascii="Times New Roman" w:eastAsia="Calibri" w:hAnsi="Times New Roman" w:cs="Times New Roman"/>
          <w:color w:val="000000"/>
          <w:sz w:val="24"/>
          <w:szCs w:val="24"/>
          <w:shd w:val="clear" w:color="auto" w:fill="FFFFFF"/>
        </w:rPr>
        <w:t>Нам удалось выявить, что большинство читателей    находят в библиотеке нужные им журналы и газеты, но есть и те периодические издания, которых нет в нашей библиотеке.</w:t>
      </w:r>
    </w:p>
    <w:p w:rsidR="00F9126C" w:rsidRPr="00F9126C" w:rsidRDefault="00F9126C" w:rsidP="00292C97">
      <w:pPr>
        <w:spacing w:after="0" w:line="240" w:lineRule="auto"/>
        <w:ind w:firstLine="709"/>
        <w:jc w:val="both"/>
        <w:rPr>
          <w:rFonts w:ascii="Times New Roman" w:eastAsia="Calibri" w:hAnsi="Times New Roman" w:cs="Times New Roman"/>
          <w:color w:val="000000"/>
          <w:sz w:val="24"/>
          <w:szCs w:val="24"/>
        </w:rPr>
      </w:pPr>
      <w:r w:rsidRPr="00F9126C">
        <w:rPr>
          <w:rFonts w:ascii="Times New Roman" w:eastAsia="Calibri" w:hAnsi="Times New Roman" w:cs="Times New Roman"/>
          <w:sz w:val="24"/>
          <w:szCs w:val="24"/>
        </w:rPr>
        <w:t>За период 2021-2023 года в системе заказов ретро-периодики чаще всего встречались издания: Красная Ойротия за 1941-1944гг, Белен бол, Кызыл Ойрот 1932г и мн.др.</w:t>
      </w:r>
      <w:r w:rsidRPr="00F9126C">
        <w:rPr>
          <w:rFonts w:ascii="Times New Roman" w:eastAsia="Calibri" w:hAnsi="Times New Roman" w:cs="Times New Roman"/>
          <w:color w:val="000000"/>
          <w:sz w:val="24"/>
          <w:szCs w:val="24"/>
        </w:rPr>
        <w:t xml:space="preserve"> Особый интерес у школьников вызывают оригиналы газет «Кызыл Ойрот», «Красная Ойротия» за1941–1944 гг. Интерес к ретро-периодике не ослабевает. А с ним растёт и спрос на периодику наших дней. Ведь она – зеркало времени, отражающее судьбоносные моменты жизни страны и нашего региона.</w:t>
      </w:r>
    </w:p>
    <w:p w:rsidR="00F9126C" w:rsidRPr="00F9126C" w:rsidRDefault="00F9126C" w:rsidP="00292C97">
      <w:pPr>
        <w:spacing w:after="0" w:line="240" w:lineRule="auto"/>
        <w:ind w:firstLine="709"/>
        <w:jc w:val="both"/>
        <w:rPr>
          <w:rFonts w:ascii="Times New Roman" w:eastAsia="Calibri" w:hAnsi="Times New Roman" w:cs="Times New Roman"/>
          <w:sz w:val="24"/>
          <w:szCs w:val="24"/>
        </w:rPr>
      </w:pPr>
      <w:r w:rsidRPr="00F9126C">
        <w:rPr>
          <w:rFonts w:ascii="Times New Roman" w:eastAsia="Times New Roman" w:hAnsi="Times New Roman" w:cs="Times New Roman"/>
          <w:sz w:val="24"/>
          <w:szCs w:val="24"/>
          <w:lang w:eastAsia="ru-RU"/>
        </w:rPr>
        <w:t xml:space="preserve"> В заключение хочется сказать, что, развертывая работу с периодическими изданиями, библиотекари оказывают помощь читателям в удовлетворении их запросов, формировании художественного вкуса и культуры чтения. Не менее важно повышение авторитета библиотеки, увеличение читательского спроса на периодику и, как следствие, возникновение интереса к другой печатной продукции, приток читателей в библиотеку.</w:t>
      </w:r>
    </w:p>
    <w:p w:rsidR="00DF450F" w:rsidRDefault="004D7557" w:rsidP="008B7B04">
      <w:pPr>
        <w:spacing w:before="100" w:beforeAutospacing="1" w:after="0" w:line="240" w:lineRule="auto"/>
        <w:ind w:left="567"/>
        <w:jc w:val="right"/>
        <w:rPr>
          <w:rFonts w:ascii="Times New Roman" w:eastAsia="Calibri" w:hAnsi="Times New Roman" w:cs="Times New Roman"/>
          <w:i/>
          <w:sz w:val="20"/>
          <w:szCs w:val="20"/>
        </w:rPr>
      </w:pPr>
      <w:r w:rsidRPr="00DF450F">
        <w:rPr>
          <w:rFonts w:ascii="Times New Roman" w:eastAsia="Calibri" w:hAnsi="Times New Roman" w:cs="Times New Roman"/>
          <w:i/>
          <w:sz w:val="20"/>
          <w:szCs w:val="20"/>
        </w:rPr>
        <w:t>З</w:t>
      </w:r>
      <w:r w:rsidR="00DF450F" w:rsidRPr="00DF450F">
        <w:rPr>
          <w:rFonts w:ascii="Times New Roman" w:eastAsia="Calibri" w:hAnsi="Times New Roman" w:cs="Times New Roman"/>
          <w:i/>
          <w:sz w:val="20"/>
          <w:szCs w:val="20"/>
        </w:rPr>
        <w:t>атеева</w:t>
      </w:r>
      <w:r w:rsidRPr="00DF450F">
        <w:rPr>
          <w:rFonts w:ascii="Times New Roman" w:eastAsia="Calibri" w:hAnsi="Times New Roman" w:cs="Times New Roman"/>
          <w:i/>
          <w:sz w:val="20"/>
          <w:szCs w:val="20"/>
        </w:rPr>
        <w:t xml:space="preserve"> Зухра Николаевна,</w:t>
      </w:r>
    </w:p>
    <w:p w:rsidR="004D7557" w:rsidRPr="00DF450F" w:rsidRDefault="004D7557" w:rsidP="00292C97">
      <w:pPr>
        <w:spacing w:after="0" w:line="240" w:lineRule="auto"/>
        <w:ind w:left="567"/>
        <w:jc w:val="right"/>
        <w:rPr>
          <w:rFonts w:ascii="Times New Roman" w:eastAsia="Calibri" w:hAnsi="Times New Roman" w:cs="Times New Roman"/>
          <w:i/>
          <w:sz w:val="20"/>
          <w:szCs w:val="20"/>
        </w:rPr>
      </w:pPr>
      <w:r w:rsidRPr="00DF450F">
        <w:rPr>
          <w:rFonts w:ascii="Times New Roman" w:eastAsia="Calibri" w:hAnsi="Times New Roman" w:cs="Times New Roman"/>
          <w:i/>
          <w:sz w:val="20"/>
          <w:szCs w:val="20"/>
        </w:rPr>
        <w:t>главный библиотекарь Тюнгурской сельской библиотеки (Республика Алтай)</w:t>
      </w:r>
    </w:p>
    <w:p w:rsidR="00E903F2" w:rsidRDefault="004D7557" w:rsidP="00292C97">
      <w:pPr>
        <w:spacing w:before="100" w:beforeAutospacing="1" w:after="0" w:line="240" w:lineRule="auto"/>
        <w:jc w:val="center"/>
        <w:rPr>
          <w:rFonts w:ascii="Times New Roman" w:eastAsia="Calibri" w:hAnsi="Times New Roman" w:cs="Times New Roman"/>
          <w:i/>
          <w:sz w:val="24"/>
          <w:szCs w:val="24"/>
        </w:rPr>
      </w:pPr>
      <w:r w:rsidRPr="00DF450F">
        <w:rPr>
          <w:rFonts w:ascii="Times New Roman" w:eastAsia="Calibri" w:hAnsi="Times New Roman" w:cs="Times New Roman"/>
          <w:i/>
          <w:sz w:val="24"/>
          <w:szCs w:val="24"/>
        </w:rPr>
        <w:lastRenderedPageBreak/>
        <w:t>Чтение, как фактор социального успеха</w:t>
      </w:r>
    </w:p>
    <w:p w:rsidR="004D7557" w:rsidRPr="00DF450F" w:rsidRDefault="004D7557" w:rsidP="00292C97">
      <w:pPr>
        <w:spacing w:after="100" w:afterAutospacing="1" w:line="240" w:lineRule="auto"/>
        <w:jc w:val="center"/>
        <w:rPr>
          <w:rFonts w:ascii="Times New Roman" w:eastAsia="Calibri" w:hAnsi="Times New Roman" w:cs="Times New Roman"/>
          <w:i/>
          <w:sz w:val="24"/>
          <w:szCs w:val="24"/>
        </w:rPr>
      </w:pPr>
      <w:r w:rsidRPr="00DF450F">
        <w:rPr>
          <w:rFonts w:ascii="Times New Roman" w:eastAsia="Calibri" w:hAnsi="Times New Roman" w:cs="Times New Roman"/>
          <w:i/>
          <w:sz w:val="24"/>
          <w:szCs w:val="24"/>
        </w:rPr>
        <w:t>(на примере библиотечного проекта "Человек читающий")</w:t>
      </w:r>
    </w:p>
    <w:p w:rsidR="00E903F2" w:rsidRPr="00E903F2" w:rsidRDefault="00E903F2" w:rsidP="00292C97">
      <w:pPr>
        <w:spacing w:after="0" w:line="240" w:lineRule="auto"/>
        <w:jc w:val="right"/>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«Вся жизнь человечества последовательно оседала в книге:</w:t>
      </w:r>
    </w:p>
    <w:p w:rsidR="00E903F2" w:rsidRPr="00E903F2" w:rsidRDefault="00E903F2" w:rsidP="00292C97">
      <w:pPr>
        <w:spacing w:after="0" w:line="240" w:lineRule="auto"/>
        <w:jc w:val="right"/>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 xml:space="preserve"> племена, люди, государства исчезали, а книга оставалась»</w:t>
      </w:r>
    </w:p>
    <w:p w:rsidR="00E903F2" w:rsidRPr="00E903F2" w:rsidRDefault="00E903F2" w:rsidP="00292C97">
      <w:pPr>
        <w:spacing w:after="0" w:line="240" w:lineRule="auto"/>
        <w:jc w:val="right"/>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Александр Иванович Герцен.</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Действительно ли чтение - это важней</w:t>
      </w:r>
      <w:r w:rsidR="00EA4422">
        <w:rPr>
          <w:rFonts w:ascii="Times New Roman" w:eastAsia="Calibri" w:hAnsi="Times New Roman" w:cs="Times New Roman"/>
          <w:sz w:val="24"/>
          <w:szCs w:val="24"/>
          <w:shd w:val="clear" w:color="auto" w:fill="FFFFFF"/>
        </w:rPr>
        <w:t>ший фактор социального успеха?</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Чтение учит нас всему: как описать свои чувства словами, как правильно писать, формируется личное мнение человека под влиянием тысяч прочитанных страниц. Чтение предоставляет человеку возможность найти себя в жизни. Часто люди, прочитав одну, две, три книги, понимают окончательно свое отношение к жизни или выбирают свой жизненный путь, находят свое предназначение. Однако для того, чтобы найти те самые десять книг, необходимо прочесть тысячи историй, за</w:t>
      </w:r>
      <w:r w:rsidR="00EA4422">
        <w:rPr>
          <w:rFonts w:ascii="Times New Roman" w:eastAsia="Calibri" w:hAnsi="Times New Roman" w:cs="Times New Roman"/>
          <w:sz w:val="24"/>
          <w:szCs w:val="24"/>
          <w:shd w:val="clear" w:color="auto" w:fill="FFFFFF"/>
        </w:rPr>
        <w:t>печатленных на бумаге автором.</w:t>
      </w:r>
    </w:p>
    <w:p w:rsidR="00E903F2" w:rsidRPr="00E903F2" w:rsidRDefault="00E903F2" w:rsidP="00292C97">
      <w:pPr>
        <w:spacing w:after="0" w:line="240" w:lineRule="auto"/>
        <w:ind w:firstLine="567"/>
        <w:jc w:val="center"/>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Проект «Человек читающий»</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Вот уже несколько лет Тюнгурская библиотека работает по проекту «Человек читающий» не только с детьми, но и со взрослой категорией читателей</w:t>
      </w:r>
      <w:r w:rsidR="00674527">
        <w:rPr>
          <w:rFonts w:ascii="Times New Roman" w:eastAsia="Calibri" w:hAnsi="Times New Roman" w:cs="Times New Roman"/>
          <w:sz w:val="24"/>
          <w:szCs w:val="24"/>
          <w:shd w:val="clear" w:color="auto" w:fill="FFFFFF"/>
        </w:rPr>
        <w:t xml:space="preserve"> библиотеки. </w:t>
      </w:r>
      <w:r w:rsidRPr="00E903F2">
        <w:rPr>
          <w:rFonts w:ascii="Times New Roman" w:eastAsia="Calibri" w:hAnsi="Times New Roman" w:cs="Times New Roman"/>
          <w:sz w:val="24"/>
          <w:szCs w:val="24"/>
          <w:shd w:val="clear" w:color="auto" w:fill="FFFFFF"/>
        </w:rPr>
        <w:t>Привить любовь к чтению с малых лет ребенка, это дорогого стоит.  Получив читающего человека, мы получаем, хорошее, думающее общество. Люди, которые любят читать, лучше остальных! А всё потому, что они, более интеллектуальны, творческие, терпеливые, они многому могут научить. Я не хочу сказать, что читающий человек — это универсальный солдат, готовый ко всему. Но от таких людей вы гораздо реже будете слышать фразу «Я не знаю». Такие люди любят не только читать. Они также любят, и учиться, общаться с людьми, слушать. Им это нравится. А это значит, что они могут также научить многому нас.</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Задача библиотекаря привлечь читателей в библиотеку, помочь понять, что читать это интересно.</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Цель проекта: привить любовь к книге, чтению, научить общаться говорить о прочитанной книге, привлекать читателей в библиотеку.</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Раньше библиотека была сакральным хранилищем книг. Сегодня она становится местом, где вокруг книги разворачиваются самые разные события. Библиотека должна не просто предлагать книги, а готовить к чтению, обещать нечто интересное через чтение.</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Не секрет, что чтение – весьма полезное для человеческого ума и души занятие. Все люди читают. Кто-то – модные журналы и рубрики новостей в газетах, кто-то научную, а кто-то художественную литературу. Но мало кто знает, что чтение вслух намного полезнее, чем чтение «про себя».</w:t>
      </w:r>
    </w:p>
    <w:p w:rsidR="00E903F2" w:rsidRPr="00E903F2" w:rsidRDefault="00E903F2" w:rsidP="00292C97">
      <w:pPr>
        <w:numPr>
          <w:ilvl w:val="0"/>
          <w:numId w:val="19"/>
        </w:numPr>
        <w:spacing w:after="0" w:line="240" w:lineRule="auto"/>
        <w:ind w:left="0" w:firstLine="360"/>
        <w:contextualSpacing/>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Чтение вслух способствует выработке гладкой речи, привлекающей внимание к собеседнику, увеличению словарного запаса, развитию памяти и повышению грамотности человека.</w:t>
      </w:r>
    </w:p>
    <w:p w:rsidR="00E903F2" w:rsidRPr="00E903F2" w:rsidRDefault="00E903F2" w:rsidP="00292C97">
      <w:pPr>
        <w:numPr>
          <w:ilvl w:val="0"/>
          <w:numId w:val="19"/>
        </w:numPr>
        <w:spacing w:after="0" w:line="240" w:lineRule="auto"/>
        <w:ind w:left="0" w:firstLine="360"/>
        <w:contextualSpacing/>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Чтение вслух оказывает положительный эффект на дикцию и помогает наладить навыки общения не только между детьми и взрослыми, но и между супругами.</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Тюнгурская библиотека использует в работе громкие чтения по ролям, в такой форме прошли библиосумерки для детей «Традиции, которыми мы живем» один из блоков мероприятия входили громкие чтения: легенды, сказки и эпос нашей малой Родины.</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Помните это чувство, когда кто-то открывает книгу и начинает тебе читать вслух.</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И голос тебя уносит в другие миры, перед глазами проносятся образы истории, прошедшие через века. Легенды не исчезают, пока жива память о них. Они живут в голосах родителей, читавших нам. В этот момент история оживает. Герои встанут у стены, чтобы снова жить, бороться и побеждать. Они ждут, когда ты их вспомнишь.</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Под звуки мелодии, разделив текст по ролям, прочли для детей отрывок из алтайского эпоса «Маадай - кара», а затем дети прочли по ролям алтайскую сказку «Обида марала» по краеведческим произведениям дети знакомятся с историей, сказками, традициями своего народа.</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lastRenderedPageBreak/>
        <w:t>В этой же форме библиотека присоединяется ко Всероссийской ежегодной акции «Читаем детям о войне», именно через книгу мы можем лучше всего, прикоснутся к истории, пережить то, что пережили наши деды и прадеды.</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2 февраля Тюнгурская библиотека приняла участие во Всероссийской акции «200 минут чтения: Сталинграду посвящается».</w:t>
      </w:r>
    </w:p>
    <w:p w:rsidR="00E903F2" w:rsidRPr="00E903F2" w:rsidRDefault="00E903F2" w:rsidP="00292C97">
      <w:pPr>
        <w:numPr>
          <w:ilvl w:val="0"/>
          <w:numId w:val="20"/>
        </w:numPr>
        <w:spacing w:after="0" w:line="240" w:lineRule="auto"/>
        <w:ind w:left="0" w:firstLine="360"/>
        <w:contextualSpacing/>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Еще один способ эмоционально прожить и проговорить текст не просто голосом, а всем телом - инсценировка. Во время инсценировки каждому участнику надо настроиться, вжиться в роль, сыграть своего героя так, чтобы он был максимально реалистичным.</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Инсценировка является хорошим проводником, позволяющим знакомить читателей с литературой, причем просмотр спектаклей позволяет расширить аудиторию читателей - зрителей… Кроме того, инсценировка и постановка спектаклей дают возможность для творчества детей.</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В копилке инсценировок библиотеки села Тюнгур - отрывок из пьесы Шекспира «Ромео и Джульетта», дети познакомились и проиграли произведение мировой классической литературы. Дети старшей возрастной группы выучили текст, родители сшили костюмы и весь зал погрузился в десятиминутную тишину, где слышна была только игра актеров.</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Инсценировка по произведению Аржана Адарова «Дорога в большой мир», которое мы показали на мероприятии посвященное ко дню алтайского языка.</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В этом году на библиосумерки, посвященное семейному чтению мы вновь для зрителей показали мини спектакль по алтайской сказке «Ырысту».</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В последнее десятилетие мы наблюдаем своеобразный бум библиотечных форм работы. Многочисленные сценарии игр-путешествий, театрализованных праздников, презентаций книг, библиотечных шоу, литературных вечеров, игр-викторин, и иных комплексных культурно-досуговых мероприятий.  В 1980–1990-е годы появляются игры, сюжет которых выстроен по аналогии с телевизионными играми или навеян телепередачами, интеллектуальные игры «Что? Где? Когда?», «Поле чудес», «Умницы и умники», «Своя игра» и другие. Преимущества их в том, что они предполагают соревновательность и проходят в неформальной обстановке. Они дают возможность читателям библиотеки проявить себя и свои знания. Такие игры способствуют приобретению опыта коллективного мышления, развивают быстроту реакции, позволяют проверить смекалку и начитанность.</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Викторины в формате игр «Кто хочет стать миллионером», «Своя игра» вопросы формируются и выводятся на экран.  Такая викторина хорошо приветствуются не только детьми, но и взрослая категория читателей с удовольствием посещают данные мероприятие.  «Умники и умницы», «Поле чудес» в этих играх у читателей библиотеки есть отличный шанс показать свои знания по разным темам. Поле чудес для детей с вопросами на знание   сказок, рассказов, творчества писателей. Вначале всегда проходит отборочный тур. Самые активные участники играют в основную игру. Игра «Умники и умницы» подходит к литературным, экологическим мероприятиям, где каждый участник викторины, выбирает по какой дорожке идти (желтая, зеленая, красная). На каждой дорожке есть определенное количество ошибок, для прохождения в финал. Викторина – игра «Умники и умницы» проходила к юбилейным датам писателей А.П. Гайдара «Тимур и его команда», «Веселый мир В. Драгунского», а также в мероприятии для садоводов «Цветочная мозаика».</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Викторина «Своя игра» была проведена для взрослых по теме «Космос, знания и книга». В мероприятии участвовали две команды (сборная Тюнгура против сборной педагогов села). Для секторов викторины были взяты вопросы по темам, наука, космос, история, книги. В игре одержала победу сборная Тюнгура.</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 xml:space="preserve">Более тщательная подготовка нужна для игры «Что? Где? Когда?» так как формируется команда знатоков, затем объявляется конкурс вопросов среди жителей села, также обзваниваются земляки, которые проживают в других районах, городах от которых </w:t>
      </w:r>
      <w:r w:rsidRPr="00E903F2">
        <w:rPr>
          <w:rFonts w:ascii="Times New Roman" w:eastAsia="Calibri" w:hAnsi="Times New Roman" w:cs="Times New Roman"/>
          <w:sz w:val="24"/>
          <w:szCs w:val="24"/>
          <w:shd w:val="clear" w:color="auto" w:fill="FFFFFF"/>
        </w:rPr>
        <w:lastRenderedPageBreak/>
        <w:t>тоже поступают вопросы на ту или иную тему. К году учителя для учителей была организована игра «Что? Где? Когда?», где вопросы для знатоков задавали их ученики и выпускники разных лет. В заключении мероприятия, выбирается самый эрудированный знаток, которому вручается символ игры – сова.</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Книга дает нам уникальную возможность приобрести жизненный опыт. Таким образом, можно сделать вывод, что чтение является основным фактором социального успеха. Именно книги подсказывают человеку, в каком направлении ему нужно идти и на что направить свои силы.</w:t>
      </w:r>
    </w:p>
    <w:p w:rsidR="00E903F2" w:rsidRPr="00E903F2" w:rsidRDefault="00E903F2" w:rsidP="00292C97">
      <w:pPr>
        <w:spacing w:after="0" w:line="240" w:lineRule="auto"/>
        <w:ind w:firstLine="567"/>
        <w:jc w:val="both"/>
        <w:rPr>
          <w:rFonts w:ascii="Times New Roman" w:eastAsia="Calibri" w:hAnsi="Times New Roman" w:cs="Times New Roman"/>
          <w:sz w:val="24"/>
          <w:szCs w:val="24"/>
          <w:shd w:val="clear" w:color="auto" w:fill="FFFFFF"/>
        </w:rPr>
      </w:pPr>
      <w:r w:rsidRPr="00E903F2">
        <w:rPr>
          <w:rFonts w:ascii="Times New Roman" w:eastAsia="Calibri" w:hAnsi="Times New Roman" w:cs="Times New Roman"/>
          <w:sz w:val="24"/>
          <w:szCs w:val="24"/>
          <w:shd w:val="clear" w:color="auto" w:fill="FFFFFF"/>
        </w:rPr>
        <w:t>«Чтение — вот лучшее учение. Следовать за мыслями великого человека — есть наука самая занимательная». (А. С. Пушкин).</w:t>
      </w:r>
    </w:p>
    <w:p w:rsidR="00DF450F" w:rsidRDefault="004D7557" w:rsidP="008B7B04">
      <w:pPr>
        <w:spacing w:before="100" w:beforeAutospacing="1" w:after="0" w:line="240" w:lineRule="auto"/>
        <w:ind w:left="567"/>
        <w:jc w:val="right"/>
        <w:rPr>
          <w:rFonts w:ascii="Times New Roman" w:eastAsia="Calibri" w:hAnsi="Times New Roman" w:cs="Times New Roman"/>
          <w:i/>
          <w:sz w:val="20"/>
          <w:szCs w:val="20"/>
        </w:rPr>
      </w:pPr>
      <w:r w:rsidRPr="00DF450F">
        <w:rPr>
          <w:rFonts w:ascii="Times New Roman" w:eastAsia="Calibri" w:hAnsi="Times New Roman" w:cs="Times New Roman"/>
          <w:i/>
          <w:sz w:val="20"/>
          <w:szCs w:val="20"/>
        </w:rPr>
        <w:t>М</w:t>
      </w:r>
      <w:r w:rsidR="00DF450F" w:rsidRPr="00DF450F">
        <w:rPr>
          <w:rFonts w:ascii="Times New Roman" w:eastAsia="Calibri" w:hAnsi="Times New Roman" w:cs="Times New Roman"/>
          <w:i/>
          <w:sz w:val="20"/>
          <w:szCs w:val="20"/>
        </w:rPr>
        <w:t>анзырова</w:t>
      </w:r>
      <w:r w:rsidRPr="00DF450F">
        <w:rPr>
          <w:rFonts w:ascii="Times New Roman" w:eastAsia="Calibri" w:hAnsi="Times New Roman" w:cs="Times New Roman"/>
          <w:i/>
          <w:sz w:val="20"/>
          <w:szCs w:val="20"/>
        </w:rPr>
        <w:t xml:space="preserve"> Елена Владимировна,</w:t>
      </w:r>
    </w:p>
    <w:p w:rsidR="004D7557" w:rsidRPr="00DF450F" w:rsidRDefault="004D7557" w:rsidP="00292C97">
      <w:pPr>
        <w:spacing w:after="0" w:line="240" w:lineRule="auto"/>
        <w:ind w:left="567"/>
        <w:jc w:val="right"/>
        <w:rPr>
          <w:rFonts w:ascii="Times New Roman" w:eastAsia="Calibri" w:hAnsi="Times New Roman" w:cs="Times New Roman"/>
          <w:i/>
          <w:sz w:val="20"/>
          <w:szCs w:val="20"/>
        </w:rPr>
      </w:pPr>
      <w:r w:rsidRPr="00DF450F">
        <w:rPr>
          <w:rFonts w:ascii="Times New Roman" w:eastAsia="Calibri" w:hAnsi="Times New Roman" w:cs="Times New Roman"/>
          <w:i/>
          <w:sz w:val="20"/>
          <w:szCs w:val="20"/>
        </w:rPr>
        <w:t>библиотекарь Курайской сельской библиотеки (Республика Алтай)</w:t>
      </w:r>
    </w:p>
    <w:p w:rsidR="004D7557" w:rsidRPr="00DF450F" w:rsidRDefault="004D7557" w:rsidP="00292C97">
      <w:pPr>
        <w:spacing w:before="100" w:beforeAutospacing="1" w:after="100" w:afterAutospacing="1" w:line="240" w:lineRule="auto"/>
        <w:jc w:val="center"/>
        <w:rPr>
          <w:rFonts w:ascii="Times New Roman" w:eastAsia="Calibri" w:hAnsi="Times New Roman" w:cs="Times New Roman"/>
          <w:i/>
          <w:sz w:val="24"/>
          <w:szCs w:val="24"/>
        </w:rPr>
      </w:pPr>
      <w:r w:rsidRPr="00DF450F">
        <w:rPr>
          <w:rFonts w:ascii="Times New Roman" w:eastAsia="Calibri" w:hAnsi="Times New Roman" w:cs="Times New Roman"/>
          <w:i/>
          <w:sz w:val="24"/>
          <w:szCs w:val="24"/>
        </w:rPr>
        <w:t>Сельская библиотека и семья</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Взаимодействие библиотеки и семьи — это наиболее эффективный путь приобщения к семейному чтению взрослых и детей. Курайская сельская библиотека старается активизировать работу в этом направлении, приглашая в библиотеку с детьми их родителей, бабушек, дедушек, братьев, сестер.</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2024 год - Год Семьи. Деятельность библиотеки в этом году наиболее была направлена на повышении роли семьи, воспитание уважения к родителям, старшему поколению, укрепление семьи, профилактику вредных привычек и пропаганду здорового образа жизни, организацию досуга семьи. Этому были посвящены такие мероприятия: книжно-иллюстративная выставка «2024 - Год Семьи» с разделами: «Семья – начало всех начал», «Секреты семейного воспитания», «Читаем всей семьей». Её цель – сделать семейное чтение ценностным, развивающим человека, формирующим потребность в чтении с детства.</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Проводя такие мероприятия как: беседа «Спешите делать добро», информационный час «Живые традиции», час поэзии «Мама, милая мама» поддерживается интерес к книге и чтению всей семьи.</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Оформляются книжные выставки «Чтение – дело семейное», «Почитай мне, мама, книжку». Познавательные сказки и рассказы, которые представлены на выставке помогают развить образное мышление ребенка, пробуждают любознательность и живой интерес к чтению. Проводятся ежегодные экскурсии «Мы идем в библиотеку» для ребят дошкольного возраста, после которых они обязательно приходят уже с родителями, чтобы записаться в библиотеку и становятся нашими читателями.</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Совместная работа с организацией «Женщины Алтая». Волонтерская деятельность в помощь нашим бойцам СВО, встреча с участником СВО.</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Работа с летописью села Курай «Село мое родное», где собраны материалы об истории села, о семьях изначально живших в селе и положивших начало его развитию. Работа с архивными данными раскрыли много новых фактов и дополнили историю села. Очень заинтересовали читателей посемейные списки 1925 и 1927 годов, где были выявлены одни из первых семей, поселившихся в Курае, их численный состав.</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Наша библиотека принимала участие в акции «История страны в истории семьи», были оформлены выставки «Родословная семьи Токтошевых» и «Родословная семьи Катучиновых». С помощью сбора информации к фотоэкспозициям удалось так – же дополнить нашу летопись села Курай историческими фотографиями и фактами. Недаром проект называется – «История семьи в истории страны». В семье Токтошевых – Санаев Сарыбаш был одним из первых членов, вошедших в состав при организации первого Сельского Совета в Курае, в 1924 году. Родственники предоставили и его архивную фотографию.</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lastRenderedPageBreak/>
        <w:t>В библиотеке ведется работа по сбору и корректировке данных о ветеранах Великой Отечественной войны села Курай, теперь с помощью интернет ресурсов удается многократно дополнить данные о ветеранах, связаться электронно с их родственниками, давно уехавшими из села. Нам со всех уголков России отправляют письма и информацию о своих родных.</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Наша читательница Демчинова Эзенай заняла первое место в районном конкурсе сочинений «Мой отец». Достойно защитила район в республиканском конкурсе.</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В Курайской библиотеке активно ведется работа и с людьми пожилого возраста. Им в первую очередь нужна не только информация, сколько простое человеческое участие, общение. И задача библиотекарей - организация досуга и общения для людей старшего поколения.</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Библиотека для пожилых людей становится важной частью жизни. Здесь общие праздники, встречи, дни отдыха. Библиотека для таких людей — «аптека для души», исцеляющая посредством книги, общения, дающая новые стимулы. В силу своего возраста эта категория читателей требует к себе особого внимания, уважения, доброжелательности. Ведь библиотеки для них остались тем немногим, что им ещё доступно.</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Для них проводятся мероприятия ко Дню пожилого человека, дни отдыха, посиделки «Согреть своим сердцем», оформляются книжные выставки «В гармонии с возрастом», «Возраст осени прекрасной».</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Для помощи в СВО была создана волонтерская деятельность плетение маскировочных сеток, изготовление блиндажных свечей, где основную группу составляют пенсионеры села Курай, на помощь которым приходят дети, внуки.</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В этом году удалось организовать выездную экскурсию в историко-этнографический музей теленгитов Чуи и музей казахов Чуйской степи. Сельская администрация выделила машину для поездки. Во время экскурсии познакомились с жизнью и культурой алтайцев и казахов Чуи. Экскурсоводы интересно и познавательно все рассказывали, отвечали на многочисленные вопросы.</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Хочется отметить, что опыт проведения семейных мероприятий в течение года во многом удался.</w:t>
      </w:r>
    </w:p>
    <w:p w:rsidR="000A76FF" w:rsidRPr="000A76FF" w:rsidRDefault="000A76FF" w:rsidP="00292C97">
      <w:pPr>
        <w:spacing w:after="0" w:line="240" w:lineRule="auto"/>
        <w:ind w:firstLine="567"/>
        <w:jc w:val="both"/>
        <w:rPr>
          <w:rFonts w:ascii="Times New Roman" w:eastAsia="Calibri" w:hAnsi="Times New Roman" w:cs="Times New Roman"/>
          <w:sz w:val="24"/>
          <w:szCs w:val="24"/>
          <w:shd w:val="clear" w:color="auto" w:fill="FFFFFF"/>
        </w:rPr>
      </w:pPr>
      <w:r w:rsidRPr="000A76FF">
        <w:rPr>
          <w:rFonts w:ascii="Times New Roman" w:eastAsia="Calibri" w:hAnsi="Times New Roman" w:cs="Times New Roman"/>
          <w:sz w:val="24"/>
          <w:szCs w:val="24"/>
          <w:shd w:val="clear" w:color="auto" w:fill="FFFFFF"/>
        </w:rPr>
        <w:t>Очень надеемся, что семейное чтение и посещение библиотеки станет доброй традицией в каждом доме</w:t>
      </w:r>
      <w:r w:rsidR="00963DC6">
        <w:rPr>
          <w:rFonts w:ascii="Times New Roman" w:eastAsia="Calibri" w:hAnsi="Times New Roman" w:cs="Times New Roman"/>
          <w:sz w:val="24"/>
          <w:szCs w:val="24"/>
          <w:shd w:val="clear" w:color="auto" w:fill="FFFFFF"/>
        </w:rPr>
        <w:t>.</w:t>
      </w:r>
    </w:p>
    <w:p w:rsidR="00DF450F" w:rsidRDefault="004D7557" w:rsidP="00963DC6">
      <w:pPr>
        <w:spacing w:before="100" w:beforeAutospacing="1" w:after="0" w:line="240" w:lineRule="auto"/>
        <w:ind w:left="567"/>
        <w:jc w:val="right"/>
        <w:rPr>
          <w:rFonts w:ascii="Times New Roman" w:eastAsia="Times New Roman" w:hAnsi="Times New Roman" w:cs="Times New Roman"/>
          <w:i/>
          <w:sz w:val="20"/>
          <w:szCs w:val="20"/>
          <w:lang w:eastAsia="ru-RU"/>
        </w:rPr>
      </w:pPr>
      <w:r w:rsidRPr="00DF450F">
        <w:rPr>
          <w:rFonts w:ascii="Times New Roman" w:eastAsia="Times New Roman" w:hAnsi="Times New Roman" w:cs="Times New Roman"/>
          <w:i/>
          <w:sz w:val="20"/>
          <w:szCs w:val="20"/>
          <w:lang w:eastAsia="ru-RU"/>
        </w:rPr>
        <w:t>Н</w:t>
      </w:r>
      <w:r w:rsidR="00DF450F" w:rsidRPr="00DF450F">
        <w:rPr>
          <w:rFonts w:ascii="Times New Roman" w:eastAsia="Times New Roman" w:hAnsi="Times New Roman" w:cs="Times New Roman"/>
          <w:i/>
          <w:sz w:val="20"/>
          <w:szCs w:val="20"/>
          <w:lang w:eastAsia="ru-RU"/>
        </w:rPr>
        <w:t>емыслина</w:t>
      </w:r>
      <w:r w:rsidRPr="00DF450F">
        <w:rPr>
          <w:rFonts w:ascii="Times New Roman" w:eastAsia="Times New Roman" w:hAnsi="Times New Roman" w:cs="Times New Roman"/>
          <w:i/>
          <w:sz w:val="20"/>
          <w:szCs w:val="20"/>
          <w:lang w:eastAsia="ru-RU"/>
        </w:rPr>
        <w:t xml:space="preserve"> Лариса Дмитриевна,</w:t>
      </w:r>
    </w:p>
    <w:p w:rsidR="004D7557" w:rsidRPr="00DF450F" w:rsidRDefault="004D7557" w:rsidP="00292C97">
      <w:pPr>
        <w:spacing w:after="0" w:line="240" w:lineRule="auto"/>
        <w:ind w:left="567"/>
        <w:jc w:val="right"/>
        <w:rPr>
          <w:rFonts w:ascii="Times New Roman" w:eastAsia="Calibri" w:hAnsi="Times New Roman" w:cs="Times New Roman"/>
          <w:i/>
          <w:sz w:val="20"/>
          <w:szCs w:val="20"/>
        </w:rPr>
      </w:pPr>
      <w:r w:rsidRPr="00DF450F">
        <w:rPr>
          <w:rFonts w:ascii="Times New Roman" w:eastAsia="Times New Roman" w:hAnsi="Times New Roman" w:cs="Times New Roman"/>
          <w:i/>
          <w:sz w:val="20"/>
          <w:szCs w:val="20"/>
          <w:lang w:eastAsia="ru-RU"/>
        </w:rPr>
        <w:t xml:space="preserve">библиотекарь-краевед Чойской центральной районной библиотеки </w:t>
      </w:r>
      <w:r w:rsidRPr="00DF450F">
        <w:rPr>
          <w:rFonts w:ascii="Times New Roman" w:eastAsia="Calibri" w:hAnsi="Times New Roman" w:cs="Times New Roman"/>
          <w:i/>
          <w:sz w:val="20"/>
          <w:szCs w:val="20"/>
        </w:rPr>
        <w:t>(Республика Алтай)</w:t>
      </w:r>
    </w:p>
    <w:p w:rsidR="004D7557" w:rsidRPr="00DF450F" w:rsidRDefault="004D7557" w:rsidP="00292C97">
      <w:pPr>
        <w:shd w:val="clear" w:color="auto" w:fill="FFFFFF"/>
        <w:spacing w:before="100" w:beforeAutospacing="1" w:after="100" w:afterAutospacing="1" w:line="240" w:lineRule="auto"/>
        <w:jc w:val="center"/>
        <w:rPr>
          <w:rFonts w:ascii="Times New Roman" w:eastAsia="Times New Roman" w:hAnsi="Times New Roman" w:cs="Times New Roman"/>
          <w:i/>
          <w:sz w:val="24"/>
          <w:szCs w:val="24"/>
          <w:lang w:eastAsia="ru-RU"/>
        </w:rPr>
      </w:pPr>
      <w:r w:rsidRPr="00DF450F">
        <w:rPr>
          <w:rFonts w:ascii="Times New Roman" w:eastAsia="Times New Roman" w:hAnsi="Times New Roman" w:cs="Times New Roman"/>
          <w:i/>
          <w:sz w:val="24"/>
          <w:szCs w:val="24"/>
          <w:lang w:eastAsia="ru-RU"/>
        </w:rPr>
        <w:t>Формирование семейных ценностей и традиций через создание родословной</w:t>
      </w:r>
    </w:p>
    <w:p w:rsidR="00EA4422" w:rsidRPr="00EA4422" w:rsidRDefault="00EA4422" w:rsidP="00292C97">
      <w:pPr>
        <w:spacing w:after="0" w:line="240" w:lineRule="auto"/>
        <w:ind w:firstLine="567"/>
        <w:jc w:val="right"/>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«Человек должен постоянно думать,</w:t>
      </w:r>
    </w:p>
    <w:p w:rsidR="00EA4422" w:rsidRPr="00EA4422" w:rsidRDefault="00EA4422" w:rsidP="00292C97">
      <w:pPr>
        <w:spacing w:after="0" w:line="240" w:lineRule="auto"/>
        <w:ind w:firstLine="567"/>
        <w:jc w:val="right"/>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что он может сделать для мира,</w:t>
      </w:r>
    </w:p>
    <w:p w:rsidR="00EA4422" w:rsidRPr="00EA4422" w:rsidRDefault="00EA4422" w:rsidP="00292C97">
      <w:pPr>
        <w:spacing w:after="0" w:line="240" w:lineRule="auto"/>
        <w:ind w:firstLine="567"/>
        <w:jc w:val="right"/>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для человечества, для семьи…»</w:t>
      </w:r>
    </w:p>
    <w:p w:rsidR="00EA4422" w:rsidRPr="00EA4422" w:rsidRDefault="00EA4422" w:rsidP="00292C97">
      <w:pPr>
        <w:spacing w:after="0" w:line="240" w:lineRule="auto"/>
        <w:ind w:firstLine="567"/>
        <w:jc w:val="right"/>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Д. Лихачёв</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Всё начинается с семьи… На Руси всегда считалось правилом хорошего тона знать свою родословную. Безусловно, знали это не все. Однако люди, обладающие внутренней культурой, были обязаны знать и помнить историю своего рода. Что же является основой нашей истории? Конечно, это книги, фотографии, документы и воспоминания старших поколений – всё это отражает исторические события отдельных людей и семей, способствует формированию семейных традиций и ценностей. Все выше перечисленные источники информации можно объединить и создать семейную родословную.</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В последние годы в нашей стране заметно возрос интерес к генеалогии и семейной истории: открылись архивы, возникли историко-родословные общества, стала издаваться специализированная литература. Знание родословной стало непременным атрибутом культурного человека.</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lastRenderedPageBreak/>
        <w:t>И здесь мы должны сказать огромное спасибо организаторам регионального историко-родословного объединения «Тазыл-тамыр» («Моя родословная»), действующего на базе Национальной библиотеки им. М.В. Чевалкова. В декабре 2022 года на встрече с Натальей Павловной Русских, заведующей отделом информационных ресурсов, а также руководителем регионального объединения «Моя родословная», мы узнали много увлекательного и интересного о деятельности участников данного клуба:</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 Лариса Николаевна Мукаева, методист научно-методического отдела Национальной библиотеки, рассказала, как правильно выстроить исследовательскую работу по изучению родословной своей семьи;</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 Людмила Васильевна Липовикова, жительница Горно-Алтайска и в прошлом землячка Чойского района, поделилась многолетним опытом работы в данном направлении, представила вниманию участников встречи богатый материал своего семейного архива;</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 Ольга Маркеловна Танзыкова, жительница села Чоя и в настоящее время активная участница нашего филиала, рассказала о своих многолетних исследованиях относительно рода Танзыковых и Пухаревых.</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Выступления нас так увлекли, что, «не откладывая в долгий ящик», мы с января 2023 года приступили к организации работы филиала на базе Центральной районной библиотеки села Чоя.</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При организации деятельности какого-либо направления всегда возникает вопрос: где взять людей? Здесь проблем тоже не было – в любом населенном пункте есть жители, так сказать активисты-общественники. Нашлись и те, кто уже самостоятельно занимался исследовательской работой по изучению своей родословной. Для реализации плана работы филиала привлекаем представителей разных сфер деятельности района: пенсионеры, члены Совета ветеранов, специалисты отделов ЗАГС и архива, председатель районного отделения «Женщины Алтая», руководители школьных музеев, специалисты и сотрудники организаций района (Социального фонда, социальной защиты), активно сотрудничаем в этом направлении с учителями и школьниками района, которые являются постоянными участниками наших конкурсов и мероприятий.</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Моя работа в должности библиотекаря-краеведа тесно связана с деятельностью филиала «Моя родословная», поэтому при планировании мероприятий не возникло затруднений. Конкурсы и встречи с нашими посетителями были спланированы так, что объединились краеведческая деятельность и работа филиала.</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В течение всего года проводится большая работа по реализации основной цели деятельности объединения: изучение истории района через изучение родословных отдельных семей и краеведения в целом.</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Так, в рамках республиканского конкурса «Моя родословная» с активистами нашего клуба и желающими жителями мы оформляем творческие работы по родословным их семей. Конечно, здесь проводится огромная работа лично каждого участника: сбор информации и выстраивание родословных связей. Тем самым большим спросом пользуется краеведческая литература, в которой можно найти информацию о наших земляках и селах, фотографии каких-либо событий, а также документы, подтверждающие определенные факты.</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Вместе с тем мы направляем запросы в различные государственные архивы (Алтайский край, Воронежская, Липецкая, Рязанская и Челябинская области, Курск, Оренбург, Самара и т.д.) для поиска и/или уточнения данных о родственниках.</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Затем обобщив все имеющиеся данные, оформляем работы, которые оцениваются жюри на региональном уровне. А самое главное, этот материал является исторической ценностью семей участников и сможет сохранить и передать память о семейных традициях и ценностях поколений будущим потомкам.</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 xml:space="preserve">Обучающиеся 8-11 классов школ нашего района ежегодно активно принимают участие в республиканском конкурсе сочинений «Мой отец». Чтобы подготовить </w:t>
      </w:r>
      <w:r w:rsidRPr="00EA4422">
        <w:rPr>
          <w:rFonts w:ascii="Times New Roman" w:eastAsia="Calibri" w:hAnsi="Times New Roman" w:cs="Times New Roman"/>
          <w:sz w:val="24"/>
          <w:szCs w:val="24"/>
          <w:shd w:val="clear" w:color="auto" w:fill="FFFFFF"/>
        </w:rPr>
        <w:lastRenderedPageBreak/>
        <w:t>конкурсную работу, участники предварительно знакомятся с семейным архивом документов и фотографий, чтобы предоставить более точные и достоверные данные. Отрадно то, что в творческих работах дети говорят об уважении к родителю, о чувствах и заботе, с которыми они готовят своих детей к взрослой самостоятельной жизни. В этом году десятиклассница Чойской школы Дарья Субботина стала победительницей на региональном этапе.</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Каждый житель, каждая семья должны знать историю своей Родины и гордиться ей, находить ценное и неповторимое в каждом уголке своего села. В рамках работы историко-родословного объединения в 2023 году был объявлен конкурс видеороликов «Визитная карточка моего села», участие в котором могли принимать семейные команды. Изучив летописи своих сёл, архивные и краеведческие источники информации, участники в своих работах отразили отношение к своему селу, к его красотам, к историческому наследию своей малой Родины.</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В рамках работы со школьниками проводятся тематические часы (для среднего звена) и круглые столы (для старшеклассников), основной целью которых является приобщение подрастающего поколения к изучению истории своего рода и формирование представлений о роли и месте семьи в жизни человека через знакомство с семейными архивами (фотографиями и документами); тем самым, ориентируя учащихся на создание крепкой, дружной семьи, на сохранение семейных традиций.</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С подростками говорим, о существующих родственных связях, о значимости изучения истории своего рода, о семейных ценностях и традициях, знакомимся со способами составления родословного древа и источниками данной информации, а именно возможной литературой.</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Приобщение подрастающего поколения к работе с семейным архивом проходит в рамках проведения праздников. В День защиты детей была оформлена выставка творческих работ участников филиала и семейных родословных наших школьников.</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Работа нашего филиала способствует налаживанию взаимосвязей с образовательными учреждениями в направлении проектной деятельности. Т.к. актуальность генеалогических исследований возрастает, педагоги и обучающиеся стали чаще обращаться к проектным работам данной тематики. При подготовке проекта мы помогаем в поиске необходимой информации, ее систематизации и оформлении. Такая работа вырабатывает у школьников исследовательские навыки: проведение анкетирования и опросов, работа с краеведческой литературой, поиск информации в сети Интернет. А самое главное - развивает интерес к истории своей семьи, семейным традициям, родословной. В этом году совместная подготовка участницы районного конкурса проектных работ научного общества учащихся (НОУ) принесла призовое место обучающейся 6 класса Чойской школы.</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Работа с семьями района – еще одно из направлений нашей деятельности. Совместно со специалистом ЗАГС чествуем семьи-юбиляры: собираем фотографии и оформляем стенды. Здесь мы можем проследить связь поколений и династий нашего района, тем самым повышая статус семей и роль формирования семейных ценностей. В этом году в рамках Года семьи совместно со специалистом ЗАГС Чойского района был разработан и оформлен альбом о семьях Чойского района, награжденных медалью «За любовь и верность» за 2009-2024 годы. Презентация данного альбома прошла 8 июля в День семьи, любви и верности. Участниками мероприятия стали семьи, чьи фотографии вошли в районный альбом и пары, которые в 2024 году отмечают юбилей совместной жизни.</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В рамках Республиканского Марафона выставок семейных архивов «История страны – в истории семьи» на основе семейных фото и документов, а также архивных материалов были оформлены выставки: 1) «Моей семьи война коснулась» о близких-участниках ВОВ жительницы с. Чоя Деминой Т.В.; 2) «Династия пчеловодов Гороховых» о четырех поколениях пчеловодов Гороховых Чойского района.</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 xml:space="preserve">Работа проведена большая, а в планах еще больше. Организация и проведение мероприятий – это только полдела. Для достижения поставленной цели, необходимо </w:t>
      </w:r>
      <w:r w:rsidRPr="00EA4422">
        <w:rPr>
          <w:rFonts w:ascii="Times New Roman" w:eastAsia="Calibri" w:hAnsi="Times New Roman" w:cs="Times New Roman"/>
          <w:sz w:val="24"/>
          <w:szCs w:val="24"/>
          <w:shd w:val="clear" w:color="auto" w:fill="FFFFFF"/>
        </w:rPr>
        <w:lastRenderedPageBreak/>
        <w:t>донести всю информацию до наших жителей, тем самым привлечь их к вопросу формирования семейных ценностей и традиций. И здесь нас выручают СМИ и соц. сети.  Население нашего района знакомится с деятельностью филиала через публикации в районной газете «Чойские вести», официальный сайт библиотеки, группы администрации района и нашей библиотеки в социальных сетях.</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Анализируя деятельность объединения, мы ставим перед собой задачу: донести до наших жителей важную мысль – составление родословной, а именно работа с книгой, семейными и архивными фотографиями и документами, поможет найти и восстановить прерванные связи; приятное увлечение научит нас взрослых вместе с детьми по-доброму, по-родственному относиться друг к другу.</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Каждый человек чем-то особенный, каждая семья, каждый род имеют свою индивидуальность. Запечатлеть это сегодня и научить своего ребенка собирать и создавать родословные, хранить их, дополнять и передавать из семьи в семью, из поколения в поколение – долг каждого из нас. Это приятное и увлекательное занятие ориентирует подрастающее поколение на общение с родителями, бабушками и дедушка, тем самым способствуя укреплению родственных связей между поколениями.</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О важности знания родословной в семье можно говорить бесконечно. Задумайтесь, как прекрасен был бы обычай преподнесения родословных на свадьбе… Исключительное значение для всей дальнейшей жизни младенца имел бы обычай дарения ему на регистрации присутствующими родственниками своих родословных для их продолжения, как вручения верительных грамот - «мы с тобой одной крови – ты и я!». Надеюсь, после моего выступления кто-то из вас задумается о том, что мы многое упускаем, не изучая историю своей семьи, не передавая ее своим детям и внукам. А самое главное: мы теряем время, которое, к сожалению, забирает свидетелей исторических событий; родственников, которые помнят и знают важные факты жизни наших предков. В наших силах сохранить исторические факты предыдущих поколений, передав наши родословные книги, фотографии и документы нашим детям и внукам, тем самым способствовать формированию и сохранению семейных традиций и ценностей.</w:t>
      </w:r>
    </w:p>
    <w:p w:rsidR="00DF450F" w:rsidRDefault="004D7557" w:rsidP="00292C97">
      <w:pPr>
        <w:spacing w:before="100" w:beforeAutospacing="1" w:after="0" w:line="240" w:lineRule="auto"/>
        <w:ind w:left="567"/>
        <w:jc w:val="right"/>
        <w:rPr>
          <w:rFonts w:ascii="Times New Roman" w:eastAsia="Calibri" w:hAnsi="Times New Roman" w:cs="Times New Roman"/>
          <w:i/>
          <w:sz w:val="20"/>
          <w:szCs w:val="20"/>
        </w:rPr>
      </w:pPr>
      <w:r w:rsidRPr="00DF450F">
        <w:rPr>
          <w:rFonts w:ascii="Times New Roman" w:eastAsia="Calibri" w:hAnsi="Times New Roman" w:cs="Times New Roman"/>
          <w:i/>
          <w:sz w:val="20"/>
          <w:szCs w:val="20"/>
        </w:rPr>
        <w:t>С</w:t>
      </w:r>
      <w:r w:rsidR="00DF450F" w:rsidRPr="00DF450F">
        <w:rPr>
          <w:rFonts w:ascii="Times New Roman" w:eastAsia="Calibri" w:hAnsi="Times New Roman" w:cs="Times New Roman"/>
          <w:i/>
          <w:sz w:val="20"/>
          <w:szCs w:val="20"/>
        </w:rPr>
        <w:t>емёнова</w:t>
      </w:r>
      <w:r w:rsidRPr="00DF450F">
        <w:rPr>
          <w:rFonts w:ascii="Times New Roman" w:eastAsia="Calibri" w:hAnsi="Times New Roman" w:cs="Times New Roman"/>
          <w:i/>
          <w:sz w:val="20"/>
          <w:szCs w:val="20"/>
        </w:rPr>
        <w:t xml:space="preserve"> Марина Юрьевна,</w:t>
      </w:r>
    </w:p>
    <w:p w:rsidR="004D7557" w:rsidRPr="00DF450F" w:rsidRDefault="004D7557" w:rsidP="00292C97">
      <w:pPr>
        <w:spacing w:after="0" w:line="240" w:lineRule="auto"/>
        <w:ind w:left="567"/>
        <w:jc w:val="right"/>
        <w:rPr>
          <w:rFonts w:ascii="Times New Roman" w:eastAsia="Calibri" w:hAnsi="Times New Roman" w:cs="Times New Roman"/>
          <w:i/>
          <w:sz w:val="20"/>
          <w:szCs w:val="20"/>
        </w:rPr>
      </w:pPr>
      <w:r w:rsidRPr="00DF450F">
        <w:rPr>
          <w:rFonts w:ascii="Times New Roman" w:eastAsia="Calibri" w:hAnsi="Times New Roman" w:cs="Times New Roman"/>
          <w:i/>
          <w:sz w:val="20"/>
          <w:szCs w:val="20"/>
        </w:rPr>
        <w:t>библиотекарь Чергинской библиотеки-филиала (Республика Алтай)</w:t>
      </w:r>
    </w:p>
    <w:p w:rsidR="004D7557" w:rsidRPr="00DF450F" w:rsidRDefault="004D7557" w:rsidP="00292C97">
      <w:pPr>
        <w:spacing w:before="100" w:beforeAutospacing="1" w:after="100" w:afterAutospacing="1" w:line="240" w:lineRule="auto"/>
        <w:jc w:val="center"/>
        <w:rPr>
          <w:rFonts w:ascii="Times New Roman" w:eastAsia="Calibri" w:hAnsi="Times New Roman" w:cs="Times New Roman"/>
          <w:i/>
          <w:sz w:val="24"/>
          <w:szCs w:val="24"/>
        </w:rPr>
      </w:pPr>
      <w:r w:rsidRPr="00DF450F">
        <w:rPr>
          <w:rFonts w:ascii="Times New Roman" w:eastAsia="Calibri" w:hAnsi="Times New Roman" w:cs="Times New Roman"/>
          <w:i/>
          <w:sz w:val="24"/>
          <w:szCs w:val="24"/>
        </w:rPr>
        <w:t>Роль семейных архивов в сохранении исторической памяти</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Президент России Владимир Путин объявил 2024 год в стране Годом семьи, в целях популяризации государственной политики в сфере защиты семьи, сохранения традиционных семейных ценностей. Каждая семья имеет свою историю, хранит семейный архив, по небольшим частицам семейных архивов можно восстановить исторические события всей страны.</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В 2010 году в Чергинской библиотеке была начата работа по сбору информации для книги по истории села Черга. Библиотекари Полухина Наталья Демьяновна, Попова Елена Юрьевна с помощью Ерофеевой Ираиды Николаевны провели огромную работу, систематизируя и описывая собранные материалы, не только из официальных архивных источников, но и из личных семейных архивов жителей села.</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При работе над книгой библиотекари встречались с ветеранами организаций села, записывали их рассказы о работе в советское время, некоторые жители помнили рассказы своих родителей, старших родственников о событиях, происходивших в селе в 19-20 веках. При записи бесед жители села показывали по просьбе библиотекарей не только свои награды и грамоты, но и фотографии семейных архивов, самые интересные и значимые для сохранения истории села были отсканированы и сохранены в библиотеке в электронном виде.</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Таким образом, в Чергинской библиотеке начали накапливаться документы, фотографии, связанные с историей села.</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lastRenderedPageBreak/>
        <w:t>Первоначально историей села Черги заинтересовалась Рыбалева Зинаида Ипатьевна, под её руководством был создан музей в 1996 году, появились первые выставки и экспонаты, вместе с детьми она собирала предметы старины по селу, посещала старейших жителей, создавала базу школьного музея, который работает до сих пор. Руководители музея меняются, но учащиеся Чергинской школы продолжают изучать историю родного села по материалам музея.</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Большая часть собранной информации была посвящена участникам Великой Отечественной войны, фотографии большинства участников были обработаны, распечатаны и размещены на стенде, посвященном Великой Отечественной войне.</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Библиотекари Чергинской сельской библиотеки воспользовались базой материалов об участниках военных действий, собранной школьниками, и продолжили работу по сбору документов по истории села.</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Ежегодно, в честь Дня Победы Советского народа в Великой Отечественной войне, библиотекари Чергинской библиотеки организуют фотовыставку фотографий участников Великой Отечественной войны. Главный результат выставки – пополнение базы данных новыми фотографиями и документами, которые родственники фронтовиков предлагают библиотеке. Самый достоверный источник информации – архивы Министерства обороны Российской федерации, выложенные для свободного доступа на сайте «Память народа».</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Для того, чтобы привлечь молодежь к изучению и сохранению краеведческих документов, библиотекари рядом с фотографией фронтовика размещают фотографии его потомков, учащихся в Чергинской школы, чем заинтересовали детей, некоторые впервые узнали, что их родственник – участник Великой Отечественной войны.</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 xml:space="preserve"> Фотоархив библиотеки часто используется при проведении мероприятий патриотического направления, если участник или ветеран боевых действий твой родственник или сосед, история становится ближе, изучать её интереснее.</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Фотография — инструмент, который делает память почти материальной, физически ощутимой. Семейная фотография помогает ребёнку познавать мир, ведь познание он начинает именно с семьи. Эти изображения служат важнейшими медиаторами в коммуникации между поколениями, играя ключевую роль в формировании семейной идентичности, передаче историй и культурных ценностей.</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В 2023 году в республиканском конкурсе «Моя родословная» из села Черги приняла участие семья Свиридовых. Конкурс был организован историко-родословным объединением «Тазыл-тамыр» («Моя родословная»), созданным в Национальной библиотеке имени М.В. Чевалкова. Конкурс проводился с целью привлечения внимания к истории семьи и рода, укрепления семейных отношений через составление своей родословной. Для участия в конкурсе был представлена исследовательская работа «Моя родословная», работу выполнили: Свиридова Анастасия, Свиридов Дмитрий, руководитель: Свиридова Т.А. В своей работе они рассказали о науке генеалогии:</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«Данная наука зародилась в Древней Греции. Но корни этого явления уходят гораздо глубже. Генеалогия в переводе с греческого — «родословная». Что такое родословная? Это перечень поколений одного рода. Каждый из нас имеет предков, происходит от множества фамилий. Ребенок – это только почка на ветвях большого дерева. Родители – это только ветви, рожденные стволом этого дерева. Огромный мощный ствол - это семья.</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Генеалогия позволяет получить больше информации о предках, узнать о сословиях, занятиях и профессиях предшествующих поколений, а также составить семейное древо.</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По материалам исследовательской работы семьи Свиридовых библиотекари Чергинской библиотеки оформили электронную фотовыставку и разместили её в социальных сетях.</w:t>
      </w:r>
    </w:p>
    <w:p w:rsidR="00EA4422" w:rsidRPr="00EA4422" w:rsidRDefault="00EA4422" w:rsidP="00292C97">
      <w:pPr>
        <w:spacing w:after="0"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 xml:space="preserve">В 2024 году Национальная библиотека имени М.В. Чевалкова объявила о старте марафона выставок семейных архивов «История страны – в истории семьи». Для участия в марафоне Чергинская библиотека пригласила на мероприятие Хвостова Юрия Александровича, который хранит архив своей семьи. Собравшимся гостям о своем </w:t>
      </w:r>
      <w:r w:rsidRPr="00EA4422">
        <w:rPr>
          <w:rFonts w:ascii="Times New Roman" w:eastAsia="Calibri" w:hAnsi="Times New Roman" w:cs="Times New Roman"/>
          <w:sz w:val="24"/>
          <w:szCs w:val="24"/>
          <w:shd w:val="clear" w:color="auto" w:fill="FFFFFF"/>
        </w:rPr>
        <w:lastRenderedPageBreak/>
        <w:t>генеалогическом древе рассказал Семенов Виктор, ученик Чергинской школы, одноклассники узнали, что у Виктора 4 прадеда были участниками Великой Отечественной войны, потомки двух их них хранят в семейных архивах документы о боевом пути своих родственников.</w:t>
      </w:r>
    </w:p>
    <w:p w:rsidR="00EA4422" w:rsidRPr="00EA4422" w:rsidRDefault="00EA4422" w:rsidP="00292C97">
      <w:pPr>
        <w:spacing w:after="100" w:afterAutospacing="1" w:line="240" w:lineRule="auto"/>
        <w:ind w:firstLine="567"/>
        <w:jc w:val="both"/>
        <w:rPr>
          <w:rFonts w:ascii="Times New Roman" w:eastAsia="Calibri" w:hAnsi="Times New Roman" w:cs="Times New Roman"/>
          <w:sz w:val="24"/>
          <w:szCs w:val="24"/>
          <w:shd w:val="clear" w:color="auto" w:fill="FFFFFF"/>
        </w:rPr>
      </w:pPr>
      <w:r w:rsidRPr="00EA4422">
        <w:rPr>
          <w:rFonts w:ascii="Times New Roman" w:eastAsia="Calibri" w:hAnsi="Times New Roman" w:cs="Times New Roman"/>
          <w:sz w:val="24"/>
          <w:szCs w:val="24"/>
          <w:shd w:val="clear" w:color="auto" w:fill="FFFFFF"/>
        </w:rPr>
        <w:t>Сбор краеведческих материалов Чергинской библиотеке продолжается уже много лет, собранные материалы отсканированы и хранятся как в бумажном, так и в электронном виде, что упрощает работу с документами и позволяет оперативно находить нужную информацию. С появлением возможности свободного доступ к сетям Интернета обмениваться информацией стало намного проще, с помощью социальных сетей библиотекари распространяют фото и видео информацию об истории села, пополняют свой фонд новыми фотодокументами, сохраняют современную историю села для потомков.</w:t>
      </w:r>
    </w:p>
    <w:p w:rsidR="00DF450F" w:rsidRDefault="004D7557" w:rsidP="00292C97">
      <w:pPr>
        <w:spacing w:after="0" w:line="240" w:lineRule="auto"/>
        <w:ind w:left="567"/>
        <w:jc w:val="right"/>
        <w:rPr>
          <w:rFonts w:ascii="Times New Roman" w:eastAsia="Calibri" w:hAnsi="Times New Roman" w:cs="Times New Roman"/>
          <w:i/>
          <w:sz w:val="20"/>
          <w:szCs w:val="20"/>
        </w:rPr>
      </w:pPr>
      <w:r w:rsidRPr="00DF450F">
        <w:rPr>
          <w:rFonts w:ascii="Times New Roman" w:eastAsia="Calibri" w:hAnsi="Times New Roman" w:cs="Times New Roman"/>
          <w:i/>
          <w:sz w:val="20"/>
          <w:szCs w:val="20"/>
        </w:rPr>
        <w:t>Т</w:t>
      </w:r>
      <w:r w:rsidR="00DF450F" w:rsidRPr="00DF450F">
        <w:rPr>
          <w:rFonts w:ascii="Times New Roman" w:eastAsia="Calibri" w:hAnsi="Times New Roman" w:cs="Times New Roman"/>
          <w:i/>
          <w:sz w:val="20"/>
          <w:szCs w:val="20"/>
        </w:rPr>
        <w:t>анышева</w:t>
      </w:r>
      <w:r w:rsidRPr="00DF450F">
        <w:rPr>
          <w:rFonts w:ascii="Times New Roman" w:eastAsia="Calibri" w:hAnsi="Times New Roman" w:cs="Times New Roman"/>
          <w:i/>
          <w:sz w:val="20"/>
          <w:szCs w:val="20"/>
        </w:rPr>
        <w:t xml:space="preserve"> Екатерина Александровна,</w:t>
      </w:r>
    </w:p>
    <w:p w:rsidR="00DF450F" w:rsidRDefault="004D7557" w:rsidP="00292C97">
      <w:pPr>
        <w:spacing w:after="0" w:line="240" w:lineRule="auto"/>
        <w:ind w:left="567"/>
        <w:jc w:val="right"/>
        <w:rPr>
          <w:rFonts w:ascii="Times New Roman" w:eastAsia="Calibri" w:hAnsi="Times New Roman" w:cs="Times New Roman"/>
          <w:i/>
          <w:sz w:val="20"/>
          <w:szCs w:val="20"/>
        </w:rPr>
      </w:pPr>
      <w:r w:rsidRPr="00DF450F">
        <w:rPr>
          <w:rFonts w:ascii="Times New Roman" w:eastAsia="Calibri" w:hAnsi="Times New Roman" w:cs="Times New Roman"/>
          <w:i/>
          <w:sz w:val="20"/>
          <w:szCs w:val="20"/>
        </w:rPr>
        <w:t>заведующая отделом обслуживания</w:t>
      </w:r>
    </w:p>
    <w:p w:rsidR="004D7557" w:rsidRPr="00DF450F" w:rsidRDefault="004D7557" w:rsidP="00292C97">
      <w:pPr>
        <w:spacing w:after="0" w:line="240" w:lineRule="auto"/>
        <w:ind w:left="567"/>
        <w:jc w:val="right"/>
        <w:rPr>
          <w:rFonts w:ascii="Times New Roman" w:eastAsia="Calibri" w:hAnsi="Times New Roman" w:cs="Times New Roman"/>
          <w:i/>
          <w:sz w:val="20"/>
          <w:szCs w:val="20"/>
        </w:rPr>
      </w:pPr>
      <w:r w:rsidRPr="00DF450F">
        <w:rPr>
          <w:rFonts w:ascii="Times New Roman" w:eastAsia="Calibri" w:hAnsi="Times New Roman" w:cs="Times New Roman"/>
          <w:i/>
          <w:sz w:val="20"/>
          <w:szCs w:val="20"/>
        </w:rPr>
        <w:t>Усть-Канской центральной модельной библиотеки им. А.Г. Калкина (Республика Алтай)</w:t>
      </w:r>
    </w:p>
    <w:p w:rsidR="00CD5451" w:rsidRDefault="004D7557" w:rsidP="00292C97">
      <w:pPr>
        <w:spacing w:before="100" w:beforeAutospacing="1" w:after="0" w:line="240" w:lineRule="auto"/>
        <w:jc w:val="center"/>
        <w:rPr>
          <w:rFonts w:ascii="Times New Roman" w:eastAsia="Calibri" w:hAnsi="Times New Roman" w:cs="Times New Roman"/>
          <w:i/>
          <w:sz w:val="24"/>
          <w:szCs w:val="24"/>
          <w:shd w:val="clear" w:color="auto" w:fill="FFFFFF"/>
        </w:rPr>
      </w:pPr>
      <w:r w:rsidRPr="00DF450F">
        <w:rPr>
          <w:rFonts w:ascii="Times New Roman" w:eastAsia="Calibri" w:hAnsi="Times New Roman" w:cs="Times New Roman"/>
          <w:i/>
          <w:sz w:val="24"/>
          <w:szCs w:val="24"/>
          <w:shd w:val="clear" w:color="auto" w:fill="FFFFFF"/>
        </w:rPr>
        <w:t>Мастер класс как средство формирования и укрепления семейных ценностей</w:t>
      </w:r>
    </w:p>
    <w:p w:rsidR="004D7557" w:rsidRPr="00DF450F" w:rsidRDefault="004D7557" w:rsidP="00292C97">
      <w:pPr>
        <w:spacing w:after="100" w:afterAutospacing="1" w:line="240" w:lineRule="auto"/>
        <w:jc w:val="center"/>
        <w:rPr>
          <w:rFonts w:ascii="Times New Roman" w:eastAsia="Calibri" w:hAnsi="Times New Roman" w:cs="Times New Roman"/>
          <w:b/>
          <w:i/>
          <w:sz w:val="24"/>
          <w:szCs w:val="24"/>
        </w:rPr>
      </w:pPr>
      <w:r w:rsidRPr="00DF450F">
        <w:rPr>
          <w:rFonts w:ascii="Times New Roman" w:eastAsia="Calibri" w:hAnsi="Times New Roman" w:cs="Times New Roman"/>
          <w:i/>
          <w:sz w:val="24"/>
          <w:szCs w:val="24"/>
          <w:shd w:val="clear" w:color="auto" w:fill="FFFFFF"/>
        </w:rPr>
        <w:t>в процессе совместной творческой деятельности родителей и детей»</w:t>
      </w:r>
    </w:p>
    <w:p w:rsidR="00CD5451" w:rsidRPr="00F41946" w:rsidRDefault="00CD5451"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Семья всегда была и остается первым посредником между книгой и ребенком. Именно в семье формируется интерес к книге, воспитывается читательский вкус. Если мы хотим, чтобы ребенок читал, рядом с ним должен быть читающий родитель. Впечатления, полученные в родительском доме, реализуются уже в собственной семье. Библиотека – является одним из наиболее доступных звеньев социальной системы воспитания, образования, просвещения и организации досуга. Книга и библиотека всегда были связующим звеном в духовном единении семьи. В последнее время повышается роль библиотек как центров информационной поддержки молодой семьи, многодетной, семьям участников СВО. Каждая библиотека выделяет для себя какой-то определенный аспект работы с семьёй. Так, например, в Черноануйской сельской библиотеке работает клуб рукоделия «Лоскуток», в котором занимаются не отдельно дети и взрослые, а приходят семьями: мамы, дети, бабушки. Лоскутное шитьё — вид рукоделия, в котором по принципу мозаики сшивается цельное изделие из кусочков ткани (лоскутков). Это достаточно трудоёмкая работа, требующая аккуратность, внимание и творческий подход. В процессе работы создаётся полотно с новым цветовым решением, узором, иногда фактурой. Современные мастера выполняют также в технике лоскутного шитья объёмно-пространственные композиции. Работы этого кружка ежегодно представляются на выставках и ярмарках мастеров Усть-Канского района, которые зачастую проходят в стенах нашей центральной библотеки. Также в Орокской сельской библиотеке работу ведет кружок «Умелые ручки». Ведь рукоделие одно из древнейших ремесел, которые передавали свои навыки детям, внукам - из поколения в поколение.</w:t>
      </w:r>
    </w:p>
    <w:p w:rsidR="00CD5451" w:rsidRPr="00F41946" w:rsidRDefault="00CD5451"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Современная практика совмещает домашнее чтение с чтением библиотечным, поскольку библиотеки являются источниками информации о деловой и учебной литературе, о том, что лучше и полезнее почитать. Накоплен немалый библиотечный опыт по организации работы с семьями, продвижению семейного чтения, тематической литературы по вопросам семейного воспитания и досуга. В нашей Усть-Канской центральной модельной библиотек им. А.Г. Калкина ведет свою работу клуб «Библиотека и семья», который начал свою деятельность в рамках проекта «Женщина и её самореализация в современном мире». Этот проект именно о том, чтобы научить молодых, многодетных и всегда занятых мама, уделять время на поход в библиотеку. В процессе деятельности данного клуба, решаются такие задачи как:</w:t>
      </w:r>
    </w:p>
    <w:p w:rsidR="00CD5451" w:rsidRPr="00F41946" w:rsidRDefault="00CD5451"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 вовлечение молодых матерей в общественную деятельность, направленную на гармонизацию отношения матери к ребенку и преодоление коммуникативного барьера, препятствующего нормальной жизнедеятельности в социуме;</w:t>
      </w:r>
    </w:p>
    <w:p w:rsidR="00CD5451" w:rsidRPr="00F41946" w:rsidRDefault="00CD5451"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lastRenderedPageBreak/>
        <w:t>- способствовать активному включению молодых матерей в педагогический процесс для формирования у родителей комплекса знаний для эффективного развития ребенка;</w:t>
      </w:r>
    </w:p>
    <w:p w:rsidR="00CD5451" w:rsidRPr="00F41946" w:rsidRDefault="00CD5451"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 формирования поддерживающей среды для женщин в трудной жизненной ситуации и сообщества самоподдержки;</w:t>
      </w:r>
    </w:p>
    <w:p w:rsidR="00CD5451" w:rsidRPr="00F41946" w:rsidRDefault="00CD5451"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 развивать умение самостоятельного поиска информации в библиотеке и в сети Интернет.</w:t>
      </w:r>
    </w:p>
    <w:p w:rsidR="00CD5451" w:rsidRPr="00F41946" w:rsidRDefault="00CD5451"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В этом клубе систематически оказывают помощь семьям в правовой защите и воспитании гармонично-развитого поколения с помощью литературы, познавательных бесед.</w:t>
      </w:r>
    </w:p>
    <w:p w:rsidR="00CD5451" w:rsidRPr="00F41946" w:rsidRDefault="00CD5451"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Проект, в рамках которого создан этот клуб «Библиотека и семья» начал свою работу в 2021 году и был рассчитан на один год, но в ходе исследования вопросов, получил подтверждение своей необходимости для современного общества и продлевается каждый год.</w:t>
      </w:r>
    </w:p>
    <w:p w:rsidR="00CD5451" w:rsidRPr="00F41946" w:rsidRDefault="00CD5451"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 xml:space="preserve">Работа с семьей помогает библиотекарям выйти из круга профессиональных проблем на уровень социального партнерства. Немалый опыт работы с семьями накоплен в филиалах и в нашей центральной библиотеке. Здесь созданы условия для духовно-нравственного единения семьи, развития традиций семейного чтения, оказания помощи семьям в правовой защите, воспитании грамотных и здоровых детей. В нашей системе в Туратинской сельской библиотеке работает кружок «Крепыш», в котором состоят не только дети, </w:t>
      </w:r>
      <w:proofErr w:type="gramStart"/>
      <w:r w:rsidRPr="00F41946">
        <w:rPr>
          <w:rFonts w:ascii="Times New Roman" w:eastAsia="Calibri" w:hAnsi="Times New Roman" w:cs="Times New Roman"/>
          <w:sz w:val="24"/>
          <w:szCs w:val="24"/>
          <w:shd w:val="clear" w:color="auto" w:fill="FFFFFF"/>
        </w:rPr>
        <w:t>но</w:t>
      </w:r>
      <w:proofErr w:type="gramEnd"/>
      <w:r w:rsidRPr="00F41946">
        <w:rPr>
          <w:rFonts w:ascii="Times New Roman" w:eastAsia="Calibri" w:hAnsi="Times New Roman" w:cs="Times New Roman"/>
          <w:sz w:val="24"/>
          <w:szCs w:val="24"/>
          <w:shd w:val="clear" w:color="auto" w:fill="FFFFFF"/>
        </w:rPr>
        <w:t xml:space="preserve"> а также их родители. Здесь подрастающее поколение на примере взрослых, понимают значимость здорового образа жизни в своей социализации. Библиотечные работники занимаются вопросами проблем взаимоотношений между поколениями, изучением информационных потребностей семей. Так</w:t>
      </w:r>
      <w:r w:rsidR="00963DC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 xml:space="preserve"> в Кайсынской сельской библиотеке идёт работа двух клубов именно способствующие решению проблемы взаимоотношений поколений, это Клуб «Женского общения» и клуб «Пожилых людей». В этих клубах происходит обмен опытом воспитания детей и просто идёт общение на различные житейские темы, обязательно на каждую встречу приглашаются младшее поколение с художественными номерами.</w:t>
      </w:r>
    </w:p>
    <w:p w:rsidR="00CD5451" w:rsidRPr="00F41946" w:rsidRDefault="00CD5451"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Стараясь привлечь пользователей, библиотека применяет новые формы работы и совершенствует традиционные, что происходит, прежде всего, через раскрытие книжного фонда, рекламную и выставочную деятельность. Во всех сельских библиотеках нашей системы обязательно есть тематические выставки, выставки новых изданий. Постоянные выставки в течение года в центральной библиотеке в читальном зале такие выставки как «С книгой в год семьи», «Россия священная наша держава» - патриотическая выставка, «Журнальная страна» - выставка периодических изданий. И такие выставки имеются в каждой библиотеке нашей системы.</w:t>
      </w:r>
    </w:p>
    <w:p w:rsidR="00CD5451" w:rsidRPr="00F41946" w:rsidRDefault="00CD5451"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Семья – это такой социальный институт, который требует постоянного совершенствования деятельности, внедрения новых форм работы. Инновацией можно считать открытие в Усть-Канской центральной модельной библиотеке творческого проекта «Семейные выходные», деятельность которого направлена на развитие визуальной культуры в условиях общедоступности библиотеки, приобщение к миру прекрасного, развитие семейного творчества. Также организуются выставки – просмотры на самые разные темы, художественные выставки талантливых мастеров декоративно-прикладного творчества. В Яконурской сельской библиотеке ведется работа клуба «Алтын кийис», клуб по рукоделию объединяет творческие и активные семьи села.</w:t>
      </w:r>
    </w:p>
    <w:p w:rsidR="00CD5451" w:rsidRPr="00F41946" w:rsidRDefault="00CD5451"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 xml:space="preserve">Сотрудники Муниципального бюджетного учреждения «Усть-Канская централизованная библиотечная система» и дальше будут продолжать деятельность, направленную на популяризацию чтения, укрепление семейных отношений, пропаганду семейных ценностей и организацию полезного семейного досуга. Поэтому можно с гордостью сказать, что роль библиотек в реализации государственной политики по укреплению концепции семьи велика. Решить сложные вопросы семейного чтения </w:t>
      </w:r>
      <w:r w:rsidRPr="00F41946">
        <w:rPr>
          <w:rFonts w:ascii="Times New Roman" w:eastAsia="Calibri" w:hAnsi="Times New Roman" w:cs="Times New Roman"/>
          <w:sz w:val="24"/>
          <w:szCs w:val="24"/>
          <w:shd w:val="clear" w:color="auto" w:fill="FFFFFF"/>
        </w:rPr>
        <w:lastRenderedPageBreak/>
        <w:t>возможно только благодаря взаимодействию библиотеки и семьи, и других заинтересованных социальных институтов.</w:t>
      </w:r>
    </w:p>
    <w:p w:rsidR="00051038" w:rsidRDefault="00051038" w:rsidP="00963DC6">
      <w:pPr>
        <w:spacing w:before="100" w:beforeAutospacing="1" w:after="0" w:line="240" w:lineRule="auto"/>
        <w:jc w:val="right"/>
        <w:rPr>
          <w:rFonts w:ascii="Times New Roman" w:hAnsi="Times New Roman" w:cs="Times New Roman"/>
          <w:i/>
          <w:sz w:val="20"/>
          <w:szCs w:val="20"/>
        </w:rPr>
      </w:pPr>
      <w:r w:rsidRPr="00051038">
        <w:rPr>
          <w:rFonts w:ascii="Times New Roman" w:hAnsi="Times New Roman" w:cs="Times New Roman"/>
          <w:i/>
          <w:sz w:val="20"/>
          <w:szCs w:val="20"/>
        </w:rPr>
        <w:t>Амыева Кларисса Езеевна,</w:t>
      </w:r>
    </w:p>
    <w:p w:rsidR="00051038" w:rsidRDefault="00051038" w:rsidP="00292C97">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заведующая Еловской сельской библиотекой-филиалом</w:t>
      </w:r>
    </w:p>
    <w:p w:rsidR="00051038" w:rsidRPr="00051038" w:rsidRDefault="00051038" w:rsidP="00292C97">
      <w:pPr>
        <w:spacing w:after="0" w:line="240" w:lineRule="auto"/>
        <w:jc w:val="right"/>
        <w:rPr>
          <w:rFonts w:ascii="Times New Roman" w:hAnsi="Times New Roman" w:cs="Times New Roman"/>
          <w:i/>
          <w:sz w:val="20"/>
          <w:szCs w:val="20"/>
        </w:rPr>
      </w:pPr>
      <w:r>
        <w:rPr>
          <w:rFonts w:ascii="Times New Roman" w:hAnsi="Times New Roman" w:cs="Times New Roman"/>
          <w:i/>
          <w:sz w:val="20"/>
          <w:szCs w:val="20"/>
        </w:rPr>
        <w:t>(Республика Алтай)</w:t>
      </w:r>
    </w:p>
    <w:p w:rsidR="00051038" w:rsidRPr="00051038" w:rsidRDefault="00051038" w:rsidP="00292C97">
      <w:pPr>
        <w:spacing w:after="100" w:afterAutospacing="1" w:line="240" w:lineRule="auto"/>
        <w:jc w:val="center"/>
        <w:rPr>
          <w:rFonts w:ascii="Times New Roman" w:hAnsi="Times New Roman" w:cs="Times New Roman"/>
          <w:i/>
          <w:sz w:val="24"/>
          <w:szCs w:val="24"/>
        </w:rPr>
      </w:pPr>
      <w:r w:rsidRPr="00051038">
        <w:rPr>
          <w:rFonts w:ascii="Times New Roman" w:hAnsi="Times New Roman" w:cs="Times New Roman"/>
          <w:i/>
          <w:sz w:val="24"/>
          <w:szCs w:val="24"/>
        </w:rPr>
        <w:t>Фотографии из семейного архива Епишкиных</w:t>
      </w:r>
    </w:p>
    <w:p w:rsidR="00051038" w:rsidRPr="00051038" w:rsidRDefault="00051038" w:rsidP="00292C97">
      <w:pPr>
        <w:spacing w:after="0" w:line="240" w:lineRule="auto"/>
        <w:ind w:firstLine="709"/>
        <w:jc w:val="both"/>
        <w:rPr>
          <w:rFonts w:ascii="Times New Roman" w:hAnsi="Times New Roman" w:cs="Times New Roman"/>
          <w:sz w:val="24"/>
          <w:szCs w:val="24"/>
        </w:rPr>
      </w:pPr>
      <w:r w:rsidRPr="00051038">
        <w:rPr>
          <w:rFonts w:ascii="Times New Roman" w:hAnsi="Times New Roman" w:cs="Times New Roman"/>
          <w:sz w:val="24"/>
          <w:szCs w:val="24"/>
        </w:rPr>
        <w:t>Человеческая судьба неразрывно связана с судьбой своей Родины, своей страны, родного края. Эта связь наглядно прослеживается через фотографии, безмолвных свидетелей прошлого. Свидетельство тому фотографии из семейного архива семьи Епишкиных, проживающих ныне в селе Онгудай.</w:t>
      </w:r>
    </w:p>
    <w:p w:rsidR="00051038" w:rsidRPr="00051038" w:rsidRDefault="00051038" w:rsidP="00292C97">
      <w:pPr>
        <w:spacing w:after="0" w:line="240" w:lineRule="auto"/>
        <w:ind w:firstLine="709"/>
        <w:jc w:val="both"/>
        <w:rPr>
          <w:rFonts w:ascii="Times New Roman" w:hAnsi="Times New Roman" w:cs="Times New Roman"/>
          <w:sz w:val="24"/>
          <w:szCs w:val="24"/>
        </w:rPr>
      </w:pPr>
      <w:r w:rsidRPr="00051038">
        <w:rPr>
          <w:rFonts w:ascii="Times New Roman" w:hAnsi="Times New Roman" w:cs="Times New Roman"/>
          <w:sz w:val="24"/>
          <w:szCs w:val="24"/>
        </w:rPr>
        <w:t>История семьи Епишкиных тесно связана с историей Республики Алтай и с историей нашей страны.</w:t>
      </w:r>
    </w:p>
    <w:p w:rsidR="00051038" w:rsidRPr="00051038" w:rsidRDefault="00051038" w:rsidP="00292C97">
      <w:pPr>
        <w:spacing w:after="0" w:line="240" w:lineRule="auto"/>
        <w:ind w:firstLine="709"/>
        <w:jc w:val="both"/>
        <w:rPr>
          <w:rFonts w:ascii="Times New Roman" w:hAnsi="Times New Roman" w:cs="Times New Roman"/>
          <w:sz w:val="24"/>
          <w:szCs w:val="24"/>
        </w:rPr>
      </w:pPr>
      <w:r w:rsidRPr="00051038">
        <w:rPr>
          <w:rFonts w:ascii="Times New Roman" w:hAnsi="Times New Roman" w:cs="Times New Roman"/>
          <w:sz w:val="24"/>
          <w:szCs w:val="24"/>
        </w:rPr>
        <w:t>Семья Епишкиных - из рода кӧгӧл майман, проживала в урочище Тарката - местность в селе Ело.  Фамилия происходит от имени деда Депишке, Епишкина Јепишке Яковича - 1870 года рождения.      Двоюродный брат Манји Кульджина, он был его близким помощником, обладая даром целителя - костоправа, оказывал помощь людям. Лечил лошадей. От его имени произошла фамилия Епишкиных. У него было семеро детей. Умер он в 1968 г. Три его сына были призваны в Великую Отечественную войну, два сына Эрке и Билдирбес пропали без вести. Младший сын Токтут ушел на фронт в августе 1941года. Он родился в 1914 году, в 1939 году отслужил срочную службу в рядах Красной Армии.  До войны работал председателем сельского Совета. За годы войны был награжден медалью «За Победу над Японией», «За отвагу», Грамотой Верховного Главнокомандующего. Его фотография была помещена в фронтовой газете с надписью: «Отличник боевой подготовки и заряжающий Тактут Епишкин в совершенстве овладел специальностью наводчика орудия».  В апреле 1946 года Токтут вернулся домой, женился на Айдыновой Зое. Умер он в 1965 г.</w:t>
      </w:r>
    </w:p>
    <w:p w:rsidR="00051038" w:rsidRPr="00051038" w:rsidRDefault="00051038" w:rsidP="00292C97">
      <w:pPr>
        <w:spacing w:after="0" w:line="240" w:lineRule="auto"/>
        <w:ind w:firstLine="709"/>
        <w:jc w:val="both"/>
        <w:rPr>
          <w:rFonts w:ascii="Times New Roman" w:hAnsi="Times New Roman" w:cs="Times New Roman"/>
          <w:sz w:val="24"/>
          <w:szCs w:val="24"/>
        </w:rPr>
      </w:pPr>
      <w:r w:rsidRPr="00051038">
        <w:rPr>
          <w:rFonts w:ascii="Times New Roman" w:hAnsi="Times New Roman" w:cs="Times New Roman"/>
          <w:sz w:val="24"/>
          <w:szCs w:val="24"/>
        </w:rPr>
        <w:t>Айдынова Зоя (Содойбаш) родилась и выросла в многодетной семье Тугуди из рода телес в урочище Тумечин в селе Ело. Почти самостоятельно выучившись грамоте, она стала одной из первых девушек – алтаек, вступивших в комсомол. В 1928 -1936 годы она вела большую общественную работу по обучению грамоте своих односельчан и работала избачом колхоза «12 лет Октября». Изба-читальня находилась тогда в двухэтажном доме Манди Кульджина, где ныне расположились краеведческий музей и сельская библиотека. Этот дом-музей был построен в 1906 году в урочище Сары-Кобы (в направлении села Каярлык) и был куплен колхозниками у Ырыса Кульджина (сын Манди) за 700 рублей самообложения [Газета «Кызыл Ойрот»1928г.].</w:t>
      </w:r>
    </w:p>
    <w:p w:rsidR="00051038" w:rsidRPr="00051038" w:rsidRDefault="00051038" w:rsidP="00292C97">
      <w:pPr>
        <w:spacing w:after="0" w:line="240" w:lineRule="auto"/>
        <w:ind w:firstLine="709"/>
        <w:jc w:val="both"/>
        <w:rPr>
          <w:rFonts w:ascii="Times New Roman" w:hAnsi="Times New Roman" w:cs="Times New Roman"/>
          <w:sz w:val="24"/>
          <w:szCs w:val="24"/>
        </w:rPr>
      </w:pPr>
      <w:r w:rsidRPr="00051038">
        <w:rPr>
          <w:rFonts w:ascii="Times New Roman" w:hAnsi="Times New Roman" w:cs="Times New Roman"/>
          <w:sz w:val="24"/>
          <w:szCs w:val="24"/>
        </w:rPr>
        <w:t xml:space="preserve">Почти забытое имя Айдыновой Содойбаш зазвучало заново с появлением исторической фотографии с республиканского архива в городе Горно-Алтайске, которую нашла ее племянница Шабуня (Манинова) Светлана. Она сделана в 1935 году и была опубликована в журнале №8 «На стройке МТС и совхозов». На фото сделана надпись: «Двухэтажный дом изгнанного бая Аргамая перенесли в </w:t>
      </w:r>
      <w:proofErr w:type="gramStart"/>
      <w:r w:rsidRPr="00051038">
        <w:rPr>
          <w:rFonts w:ascii="Times New Roman" w:hAnsi="Times New Roman" w:cs="Times New Roman"/>
          <w:sz w:val="24"/>
          <w:szCs w:val="24"/>
        </w:rPr>
        <w:t>Ело</w:t>
      </w:r>
      <w:proofErr w:type="gramEnd"/>
      <w:r w:rsidRPr="00051038">
        <w:rPr>
          <w:rFonts w:ascii="Times New Roman" w:hAnsi="Times New Roman" w:cs="Times New Roman"/>
          <w:sz w:val="24"/>
          <w:szCs w:val="24"/>
        </w:rPr>
        <w:t>, снова сложили его и разместили в нем общественные организации. На втором этаже – сельсовет, правление колхоза, изба-читальня; на первом этаже – детские ясли. В этом же доме красный уголок, школа ликбеза для обучения малограмотных». На фото в углу: обучающиеся Манинова Токын и Ептешев Тяжнай.</w:t>
      </w:r>
    </w:p>
    <w:p w:rsidR="00051038" w:rsidRPr="00051038" w:rsidRDefault="00051038" w:rsidP="00292C97">
      <w:pPr>
        <w:spacing w:after="0" w:line="240" w:lineRule="auto"/>
        <w:ind w:firstLine="709"/>
        <w:jc w:val="both"/>
        <w:rPr>
          <w:rFonts w:ascii="Times New Roman" w:hAnsi="Times New Roman" w:cs="Times New Roman"/>
          <w:sz w:val="24"/>
          <w:szCs w:val="24"/>
        </w:rPr>
      </w:pPr>
      <w:r w:rsidRPr="00051038">
        <w:rPr>
          <w:rFonts w:ascii="Times New Roman" w:hAnsi="Times New Roman" w:cs="Times New Roman"/>
          <w:sz w:val="24"/>
          <w:szCs w:val="24"/>
        </w:rPr>
        <w:t xml:space="preserve">В те тревожные 30-ые годы Зоя Айдынова выходит замуж за своего соратника, комсомольца Тужулкина Дмитрия (Метрея). У них родилась дочь Клара, названная в честь немецкой революционерки Клары Цеткиной. Но «красное колесо» истории не пожалело молодую семью: «Ваш отец, Тужулкин Дмитрий, 1908 года рождения, уроженец села Ело Онгудайского аймака Ойротской области, был арестован 6 ноября 1937 года Онгудайским районным отделом НКВД как участник контрреволюционной националистической диверсионно-повстанческой организации. На основании данного обвинения 14 марта 1938 </w:t>
      </w:r>
      <w:r w:rsidRPr="00051038">
        <w:rPr>
          <w:rFonts w:ascii="Times New Roman" w:hAnsi="Times New Roman" w:cs="Times New Roman"/>
          <w:sz w:val="24"/>
          <w:szCs w:val="24"/>
        </w:rPr>
        <w:lastRenderedPageBreak/>
        <w:t>года Тройкой УНКВД по Алтайскому краю был осужден по ст.58-4-9-11УК РСФСР к 10 годам исправительно-трудовых лагерей. Определением Военного трибунала СибВО №1011 от 18.10.1957г. ваш отец был полностью реабилитирован».   [Справка от Мин. Безопасности РФ. Упр. по Алтайскому краю. 31.08.1992г.] Эта справка-ответ на запрос дочери Тужулкина Дмитрия, который так и не вернулся с ссылки.</w:t>
      </w:r>
    </w:p>
    <w:p w:rsidR="00051038" w:rsidRPr="00051038" w:rsidRDefault="00051038" w:rsidP="00292C97">
      <w:pPr>
        <w:spacing w:after="0" w:line="240" w:lineRule="auto"/>
        <w:ind w:firstLine="709"/>
        <w:jc w:val="both"/>
        <w:rPr>
          <w:rFonts w:ascii="Times New Roman" w:hAnsi="Times New Roman" w:cs="Times New Roman"/>
          <w:sz w:val="24"/>
          <w:szCs w:val="24"/>
        </w:rPr>
      </w:pPr>
      <w:r w:rsidRPr="00051038">
        <w:rPr>
          <w:rFonts w:ascii="Times New Roman" w:hAnsi="Times New Roman" w:cs="Times New Roman"/>
          <w:sz w:val="24"/>
          <w:szCs w:val="24"/>
        </w:rPr>
        <w:t xml:space="preserve">Клара Дмитриевна дочь Айдыновой Зои и Тужулкина Дмитрия. Она родилась в 1936 году, а в 1937 г. отца обвинили в шпионаже и арестовали. Через всю жизнь она пронесла боль дочери «врага народа», помнила, как издевались над ее матерью чины колхоза. Вместе с мужем, Албановым Михаилом, Клара Дмитриевна воспитала шестерых детей и прославилась в </w:t>
      </w:r>
      <w:proofErr w:type="gramStart"/>
      <w:r w:rsidRPr="00051038">
        <w:rPr>
          <w:rFonts w:ascii="Times New Roman" w:hAnsi="Times New Roman" w:cs="Times New Roman"/>
          <w:sz w:val="24"/>
          <w:szCs w:val="24"/>
        </w:rPr>
        <w:t>Ело</w:t>
      </w:r>
      <w:proofErr w:type="gramEnd"/>
      <w:r w:rsidRPr="00051038">
        <w:rPr>
          <w:rFonts w:ascii="Times New Roman" w:hAnsi="Times New Roman" w:cs="Times New Roman"/>
          <w:sz w:val="24"/>
          <w:szCs w:val="24"/>
        </w:rPr>
        <w:t xml:space="preserve"> как мастерица по пошиву алтайской обуви, шапок и как знаток алтайских традиций, песен и фольклора.</w:t>
      </w:r>
    </w:p>
    <w:p w:rsidR="00051038" w:rsidRPr="00051038" w:rsidRDefault="00051038" w:rsidP="00292C97">
      <w:pPr>
        <w:spacing w:after="0" w:line="240" w:lineRule="auto"/>
        <w:ind w:firstLine="709"/>
        <w:jc w:val="both"/>
        <w:rPr>
          <w:rFonts w:ascii="Times New Roman" w:hAnsi="Times New Roman" w:cs="Times New Roman"/>
          <w:sz w:val="24"/>
          <w:szCs w:val="24"/>
        </w:rPr>
      </w:pPr>
      <w:r w:rsidRPr="00051038">
        <w:rPr>
          <w:rFonts w:ascii="Times New Roman" w:hAnsi="Times New Roman" w:cs="Times New Roman"/>
          <w:sz w:val="24"/>
          <w:szCs w:val="24"/>
        </w:rPr>
        <w:t>Репрессия коснулась и семьи Тугуди, отца Айдыновой Зои. Тугуди был зажиточным крестьянином и бежал с семьей от репрессий в село Кулады, когда её дочь Чичан с мужем Охрашем (был сыном Манди Кульджина) и детьми угнали в Норильск, откуда живым вернулся только один Охраш.</w:t>
      </w:r>
    </w:p>
    <w:p w:rsidR="00051038" w:rsidRPr="00051038" w:rsidRDefault="00051038" w:rsidP="00292C97">
      <w:pPr>
        <w:spacing w:after="0" w:line="240" w:lineRule="auto"/>
        <w:ind w:firstLine="709"/>
        <w:jc w:val="both"/>
        <w:rPr>
          <w:rFonts w:ascii="Times New Roman" w:hAnsi="Times New Roman" w:cs="Times New Roman"/>
          <w:sz w:val="24"/>
          <w:szCs w:val="24"/>
        </w:rPr>
      </w:pPr>
      <w:r w:rsidRPr="00051038">
        <w:rPr>
          <w:rFonts w:ascii="Times New Roman" w:hAnsi="Times New Roman" w:cs="Times New Roman"/>
          <w:sz w:val="24"/>
          <w:szCs w:val="24"/>
        </w:rPr>
        <w:t xml:space="preserve">Два брата Зои Айдыновны были участниками Великой Отечественной войны. Михаил Тугудинович (Чичака) родился в 1915 году в селе </w:t>
      </w:r>
      <w:proofErr w:type="gramStart"/>
      <w:r w:rsidRPr="00051038">
        <w:rPr>
          <w:rFonts w:ascii="Times New Roman" w:hAnsi="Times New Roman" w:cs="Times New Roman"/>
          <w:sz w:val="24"/>
          <w:szCs w:val="24"/>
        </w:rPr>
        <w:t>Ело</w:t>
      </w:r>
      <w:proofErr w:type="gramEnd"/>
      <w:r w:rsidRPr="00051038">
        <w:rPr>
          <w:rFonts w:ascii="Times New Roman" w:hAnsi="Times New Roman" w:cs="Times New Roman"/>
          <w:sz w:val="24"/>
          <w:szCs w:val="24"/>
        </w:rPr>
        <w:t>, в урочище Тумечин. В 1939 году был призван в ряды Красной Армии, участвовал в финской войне. С первых дней и до последнего ее часа воевал на фронтах Великой Отечественной. Был участником Сталинградской битвы, освобождал Прагу, Харьков, Киев, Будапешт. Был тяжело контужен, долго болел и умер в 1982 году. Второй брат Зои – Чычаш Айдынович родился в 1916 году ушел на войну с Дальнего Востока, где служил в охранном взводе. Прошел боевой путь от стен Сталинграда до столицы Чехословакии – Праги. Был награжден медалями: «За отвагу», «За оборону Сталинграда», орденом Отечественной войны 2 степени. Умер в 1997 году.</w:t>
      </w:r>
    </w:p>
    <w:p w:rsidR="00051038" w:rsidRPr="00051038" w:rsidRDefault="00051038" w:rsidP="00292C97">
      <w:pPr>
        <w:spacing w:after="0" w:line="240" w:lineRule="auto"/>
        <w:ind w:firstLine="709"/>
        <w:jc w:val="both"/>
        <w:rPr>
          <w:rFonts w:ascii="Times New Roman" w:hAnsi="Times New Roman" w:cs="Times New Roman"/>
          <w:sz w:val="24"/>
          <w:szCs w:val="24"/>
        </w:rPr>
      </w:pPr>
      <w:r w:rsidRPr="00051038">
        <w:rPr>
          <w:rFonts w:ascii="Times New Roman" w:hAnsi="Times New Roman" w:cs="Times New Roman"/>
          <w:sz w:val="24"/>
          <w:szCs w:val="24"/>
        </w:rPr>
        <w:t xml:space="preserve">Доблестную династию Епишкиных продолжил Алып-Манаш Токтутович, который родился 2 апреля 1947 года в селе Ело. Старший сын Айдыновой З.А., человек творческий, художественно одаренный, многие годы проработал в отделе культуры Онгудайского района художником - оформителем. Он автор объектов первого Эл-Ойына в </w:t>
      </w:r>
      <w:proofErr w:type="gramStart"/>
      <w:r w:rsidRPr="00051038">
        <w:rPr>
          <w:rFonts w:ascii="Times New Roman" w:hAnsi="Times New Roman" w:cs="Times New Roman"/>
          <w:sz w:val="24"/>
          <w:szCs w:val="24"/>
        </w:rPr>
        <w:t>Ело</w:t>
      </w:r>
      <w:proofErr w:type="gramEnd"/>
      <w:r w:rsidRPr="00051038">
        <w:rPr>
          <w:rFonts w:ascii="Times New Roman" w:hAnsi="Times New Roman" w:cs="Times New Roman"/>
          <w:sz w:val="24"/>
          <w:szCs w:val="24"/>
        </w:rPr>
        <w:t>, спроектировал мемориальную доску в доме-музее Манди Кульджина, Почетный гражданин Онгудайского района (2014 г.), награжден «Почетным знаком» Всероссийской организации ветеранов (2016 г.), грамотами Эл Курултая и Правительства РА. Вырастил с женой Ниной Кундучиновной четырех детей. Жена - Нина (Байрамчы) Кундучиновна родилась в 1950 году в селе Боочи, она из рода кыпчак. Заслуженный работник культуры РА, племянница Манди Кульджина. Более 30 лет проработала в отделе культуры методистом центра алтайской культуры, Нина Кундучиновна приложила много сил и труда в возрождении национальной алтайской культуры и фольклора: она зачинатель праздников Чага байрам; Jылгайак.  Благодаря усилиям Нины Кундучиновны начали проводиться конкурсы среди культработников по исполнению Дьянар кожон; Горловому пению Кай и др. Мать Нины Кундучиновны (Кујей) 1906 года рождения, из рода майман, была репрессирована в 1937 году вместе с семьей, бежала из ссылки, проживала в селе Боочи Онгудайского района, вырастила троих детей.</w:t>
      </w:r>
    </w:p>
    <w:p w:rsidR="00051038" w:rsidRPr="00051038" w:rsidRDefault="00051038" w:rsidP="00292C97">
      <w:pPr>
        <w:spacing w:after="0" w:line="240" w:lineRule="auto"/>
        <w:ind w:firstLine="709"/>
        <w:jc w:val="both"/>
        <w:rPr>
          <w:rFonts w:ascii="Times New Roman" w:hAnsi="Times New Roman" w:cs="Times New Roman"/>
          <w:sz w:val="24"/>
          <w:szCs w:val="24"/>
        </w:rPr>
      </w:pPr>
      <w:r w:rsidRPr="00051038">
        <w:rPr>
          <w:rFonts w:ascii="Times New Roman" w:hAnsi="Times New Roman" w:cs="Times New Roman"/>
          <w:sz w:val="24"/>
          <w:szCs w:val="24"/>
        </w:rPr>
        <w:t>Дети Айдыновой Зои – Амыр-Менди, Вера, Сергей после смерти родителей росли в детском доме - интернате, получили образование, имеют семьи.</w:t>
      </w:r>
    </w:p>
    <w:p w:rsidR="00051038" w:rsidRPr="00051038" w:rsidRDefault="00051038" w:rsidP="00292C97">
      <w:pPr>
        <w:spacing w:after="0" w:line="240" w:lineRule="auto"/>
        <w:ind w:firstLine="709"/>
        <w:jc w:val="both"/>
        <w:rPr>
          <w:rFonts w:ascii="Times New Roman" w:hAnsi="Times New Roman" w:cs="Times New Roman"/>
          <w:sz w:val="24"/>
          <w:szCs w:val="24"/>
        </w:rPr>
      </w:pPr>
      <w:r w:rsidRPr="00051038">
        <w:rPr>
          <w:rFonts w:ascii="Times New Roman" w:hAnsi="Times New Roman" w:cs="Times New Roman"/>
          <w:sz w:val="24"/>
          <w:szCs w:val="24"/>
        </w:rPr>
        <w:t>В 2023 году по инициативе сельчан и по Решению Совета депутатов Онгудайского района от 21 июня 2023 года №40-4 Еловской модельной сельской библиотеке было присвоено имя первого избача Айдыновой Зои (Содойбаш) Айдыновны. Торжественное открытие мемориальной доски с присвоением имени библиотеке состоялось 26 сентября 2023 г.</w:t>
      </w:r>
    </w:p>
    <w:p w:rsidR="00051038" w:rsidRPr="00051038" w:rsidRDefault="00051038" w:rsidP="00292C97">
      <w:pPr>
        <w:spacing w:after="0" w:line="240" w:lineRule="auto"/>
        <w:ind w:firstLine="709"/>
        <w:jc w:val="both"/>
        <w:rPr>
          <w:rFonts w:ascii="Times New Roman" w:hAnsi="Times New Roman" w:cs="Times New Roman"/>
          <w:sz w:val="24"/>
          <w:szCs w:val="24"/>
        </w:rPr>
      </w:pPr>
      <w:r w:rsidRPr="00051038">
        <w:rPr>
          <w:rFonts w:ascii="Times New Roman" w:hAnsi="Times New Roman" w:cs="Times New Roman"/>
          <w:sz w:val="24"/>
          <w:szCs w:val="24"/>
        </w:rPr>
        <w:t xml:space="preserve">Таким образом, фотография с ресархива, найденная Шабуня (Маниновой) С.У., дала толчок к возврату в прошлое, к памяти тех, кто стоял у истоков становления новой жизни на Алтае дала новый стимул работе библиотеки села. Одним из итогов библиотечной </w:t>
      </w:r>
      <w:r w:rsidRPr="00051038">
        <w:rPr>
          <w:rFonts w:ascii="Times New Roman" w:hAnsi="Times New Roman" w:cs="Times New Roman"/>
          <w:sz w:val="24"/>
          <w:szCs w:val="24"/>
        </w:rPr>
        <w:lastRenderedPageBreak/>
        <w:t>работы по краеведению, стало ее участие в Марафоне «История страны – в истории семьи», где история семьи Епишкиных связана с историей Республики Алтай и с историей всей страны. В ней были трудности становления новой жизни после революции 1917 года, ужасы репрессии, горе войны, потери и достижения. Но цепь времени для них не разомкнулась, не остановилась.</w:t>
      </w:r>
    </w:p>
    <w:p w:rsidR="004D7557" w:rsidRPr="00051038" w:rsidRDefault="00051038" w:rsidP="00292C97">
      <w:pPr>
        <w:spacing w:after="0" w:line="240" w:lineRule="auto"/>
        <w:ind w:firstLine="709"/>
        <w:jc w:val="both"/>
        <w:rPr>
          <w:rFonts w:ascii="Times New Roman" w:eastAsia="Calibri" w:hAnsi="Times New Roman" w:cs="Times New Roman"/>
          <w:i/>
          <w:sz w:val="24"/>
          <w:szCs w:val="24"/>
        </w:rPr>
      </w:pPr>
      <w:r w:rsidRPr="00051038">
        <w:rPr>
          <w:rFonts w:ascii="Times New Roman" w:hAnsi="Times New Roman" w:cs="Times New Roman"/>
          <w:sz w:val="24"/>
          <w:szCs w:val="24"/>
        </w:rPr>
        <w:t>Сегодня новое поколение Епишкиных достойно несет память предков, продолжая нести пламя семейного очага через века и годы. Об этом Вы узнаете, посмотрев и познакомившись поближе с выставкой «Фотографии из семейного архива Епишкиных».</w:t>
      </w:r>
    </w:p>
    <w:p w:rsidR="004D7557" w:rsidRPr="006F79E3" w:rsidRDefault="004D7557" w:rsidP="00050DCA">
      <w:pPr>
        <w:spacing w:before="100" w:beforeAutospacing="1" w:after="0" w:line="240" w:lineRule="auto"/>
        <w:jc w:val="center"/>
        <w:rPr>
          <w:rFonts w:ascii="Times New Roman" w:eastAsia="Calibri" w:hAnsi="Times New Roman" w:cs="Times New Roman"/>
          <w:sz w:val="24"/>
          <w:szCs w:val="24"/>
        </w:rPr>
      </w:pPr>
      <w:r w:rsidRPr="006F79E3">
        <w:rPr>
          <w:rFonts w:ascii="Times New Roman" w:eastAsia="Calibri" w:hAnsi="Times New Roman" w:cs="Times New Roman"/>
          <w:b/>
          <w:sz w:val="24"/>
          <w:szCs w:val="24"/>
        </w:rPr>
        <w:t>КРУГЛЫЙ СТОЛ</w:t>
      </w:r>
    </w:p>
    <w:p w:rsidR="008931FB" w:rsidRDefault="008931FB" w:rsidP="00292C97">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«ЧИТАЕМ ВСЕ: ЛУЧШИЕ ПРАКТИКИ</w:t>
      </w:r>
    </w:p>
    <w:p w:rsidR="004D7557" w:rsidRPr="006F79E3" w:rsidRDefault="004D7557" w:rsidP="00292C97">
      <w:pPr>
        <w:spacing w:after="0" w:line="240" w:lineRule="auto"/>
        <w:jc w:val="center"/>
        <w:rPr>
          <w:rFonts w:ascii="Times New Roman" w:eastAsia="Calibri" w:hAnsi="Times New Roman" w:cs="Times New Roman"/>
          <w:b/>
          <w:sz w:val="24"/>
          <w:szCs w:val="24"/>
        </w:rPr>
      </w:pPr>
      <w:r w:rsidRPr="006F79E3">
        <w:rPr>
          <w:rFonts w:ascii="Times New Roman" w:eastAsia="Calibri" w:hAnsi="Times New Roman" w:cs="Times New Roman"/>
          <w:b/>
          <w:sz w:val="24"/>
          <w:szCs w:val="24"/>
        </w:rPr>
        <w:t>ПО ПРОДВИЖЕНИЮ КНИГИ И ЧТЕНИЯ»</w:t>
      </w:r>
    </w:p>
    <w:p w:rsidR="00107CD8" w:rsidRDefault="004D7557" w:rsidP="00963DC6">
      <w:pPr>
        <w:spacing w:before="100" w:beforeAutospacing="1" w:after="0" w:line="240" w:lineRule="auto"/>
        <w:ind w:left="567"/>
        <w:jc w:val="right"/>
        <w:rPr>
          <w:rFonts w:ascii="Times New Roman" w:eastAsia="Calibri" w:hAnsi="Times New Roman" w:cs="Times New Roman"/>
          <w:i/>
          <w:sz w:val="20"/>
          <w:szCs w:val="20"/>
        </w:rPr>
      </w:pPr>
      <w:r w:rsidRPr="00107CD8">
        <w:rPr>
          <w:rFonts w:ascii="Times New Roman" w:eastAsia="Calibri" w:hAnsi="Times New Roman" w:cs="Times New Roman"/>
          <w:i/>
          <w:sz w:val="20"/>
          <w:szCs w:val="20"/>
        </w:rPr>
        <w:t>Я</w:t>
      </w:r>
      <w:r w:rsidR="00107CD8" w:rsidRPr="00107CD8">
        <w:rPr>
          <w:rFonts w:ascii="Times New Roman" w:eastAsia="Calibri" w:hAnsi="Times New Roman" w:cs="Times New Roman"/>
          <w:i/>
          <w:sz w:val="20"/>
          <w:szCs w:val="20"/>
        </w:rPr>
        <w:t>монулова</w:t>
      </w:r>
      <w:r w:rsidRPr="00107CD8">
        <w:rPr>
          <w:rFonts w:ascii="Times New Roman" w:eastAsia="Calibri" w:hAnsi="Times New Roman" w:cs="Times New Roman"/>
          <w:i/>
          <w:sz w:val="20"/>
          <w:szCs w:val="20"/>
        </w:rPr>
        <w:t xml:space="preserve"> Наталья Эдуардовна,</w:t>
      </w:r>
    </w:p>
    <w:p w:rsidR="00107CD8" w:rsidRDefault="004D7557" w:rsidP="00292C97">
      <w:pPr>
        <w:spacing w:after="0" w:line="240" w:lineRule="auto"/>
        <w:ind w:left="567"/>
        <w:contextualSpacing/>
        <w:jc w:val="right"/>
        <w:rPr>
          <w:rFonts w:ascii="Times New Roman" w:eastAsia="Calibri" w:hAnsi="Times New Roman" w:cs="Times New Roman"/>
          <w:i/>
          <w:sz w:val="20"/>
          <w:szCs w:val="20"/>
        </w:rPr>
      </w:pPr>
      <w:r w:rsidRPr="00107CD8">
        <w:rPr>
          <w:rFonts w:ascii="Times New Roman" w:eastAsia="Calibri" w:hAnsi="Times New Roman" w:cs="Times New Roman"/>
          <w:i/>
          <w:sz w:val="20"/>
          <w:szCs w:val="20"/>
        </w:rPr>
        <w:t>главный библиограф</w:t>
      </w:r>
    </w:p>
    <w:p w:rsidR="004D7557" w:rsidRPr="00107CD8" w:rsidRDefault="004D7557" w:rsidP="00292C97">
      <w:pPr>
        <w:spacing w:after="0" w:line="240" w:lineRule="auto"/>
        <w:ind w:left="567"/>
        <w:contextualSpacing/>
        <w:jc w:val="right"/>
        <w:rPr>
          <w:rFonts w:ascii="Times New Roman" w:eastAsia="Calibri" w:hAnsi="Times New Roman" w:cs="Times New Roman"/>
          <w:i/>
          <w:sz w:val="20"/>
          <w:szCs w:val="20"/>
        </w:rPr>
      </w:pPr>
      <w:r w:rsidRPr="00107CD8">
        <w:rPr>
          <w:rFonts w:ascii="Times New Roman" w:eastAsia="Calibri" w:hAnsi="Times New Roman" w:cs="Times New Roman"/>
          <w:i/>
          <w:sz w:val="20"/>
          <w:szCs w:val="20"/>
        </w:rPr>
        <w:t>Усть-Коксинской центрально</w:t>
      </w:r>
      <w:r w:rsidR="00107CD8">
        <w:rPr>
          <w:rFonts w:ascii="Times New Roman" w:eastAsia="Calibri" w:hAnsi="Times New Roman" w:cs="Times New Roman"/>
          <w:i/>
          <w:sz w:val="20"/>
          <w:szCs w:val="20"/>
        </w:rPr>
        <w:t>й районной модельной библиотеки</w:t>
      </w:r>
      <w:r w:rsidRPr="00107CD8">
        <w:rPr>
          <w:rFonts w:ascii="Times New Roman" w:eastAsia="Calibri" w:hAnsi="Times New Roman" w:cs="Times New Roman"/>
          <w:i/>
          <w:sz w:val="20"/>
          <w:szCs w:val="20"/>
        </w:rPr>
        <w:t xml:space="preserve"> (Республика Алтай)</w:t>
      </w:r>
    </w:p>
    <w:p w:rsidR="004D7557" w:rsidRPr="00107CD8" w:rsidRDefault="004D7557" w:rsidP="00292C97">
      <w:pPr>
        <w:spacing w:before="100" w:beforeAutospacing="1" w:after="100" w:afterAutospacing="1" w:line="240" w:lineRule="auto"/>
        <w:jc w:val="center"/>
        <w:rPr>
          <w:rFonts w:ascii="Times New Roman" w:eastAsia="Calibri" w:hAnsi="Times New Roman" w:cs="Times New Roman"/>
          <w:i/>
          <w:sz w:val="24"/>
          <w:szCs w:val="24"/>
        </w:rPr>
      </w:pPr>
      <w:r w:rsidRPr="00107CD8">
        <w:rPr>
          <w:rFonts w:ascii="Times New Roman" w:eastAsia="Calibri" w:hAnsi="Times New Roman" w:cs="Times New Roman"/>
          <w:i/>
          <w:sz w:val="24"/>
          <w:szCs w:val="24"/>
        </w:rPr>
        <w:t>Продвижение чтени</w:t>
      </w:r>
      <w:r w:rsidR="001B2596">
        <w:rPr>
          <w:rFonts w:ascii="Times New Roman" w:eastAsia="Calibri" w:hAnsi="Times New Roman" w:cs="Times New Roman"/>
          <w:i/>
          <w:sz w:val="24"/>
          <w:szCs w:val="24"/>
        </w:rPr>
        <w:t>я в библиотеках муниципалитета</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Сегодня проблема продвижения чтения актуальна и заслуживает огромного внимания: современные люди все реже обращаются к книгам, отдавая предпочтение компьютерным играм, социальным сетям, телевизору. Специалисты предупреждают о нарастающих проблемах, связанных с концентрацией внимания, клиповостью восприятия и мышления, ослаблением когнитивных способностей молодого поколения.</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Мы не можем не замечать: основная тенденция последних лет – утрата чтением его исключительной роли в жизни общества, потеря статуса престижного занятия. Распространение электронных средств массовых коммуникаций и урбанизация общества повлекли за собой процесс отхода от книг: взрослые теряют навыки чтения, а дети не приобретают их. Сложившаяся ситуация характеризуется специалистами как «кризис чтения».</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Основная цель библиотек сегодня – максимальное приближение своей содержательной и организационной деятельности к реальным потребностям пользователей. В муниципальных библиотеках это, в основном, деловое чтение. На селе преобладают досугово-развлекательные формы. Библиотеки, выполняя общесистемные задачи, активно участвуют в формировании единого информационного и культурного пространства местного сообщества. На это должны быть нацелены все проводимые мероприятия. Библиотекам необходимо инициировать создание новых совместных взаимовыгодных проектов со своими партнерами, организуя рекламу своих мероприятий и услуг (афиши, буклеты, закладки).</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Необходимо отдать предпочтение презентационным, интерактивным, мультимедийным формам информационно-просветительского и культурно-досугового направления.</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Информационно-коммуникационные технологии, мультимедиа и театрализация помогают сделать книгу привлекательной и актуальной в глазах местного сообщества, и особенно молодёжи, зачастую воспринимающей печатный аналог как устаревший формат.</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Интерактивные, диалоговые, мобильные формы работы:</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1.</w:t>
      </w:r>
      <w:r w:rsidRPr="00F41946">
        <w:rPr>
          <w:rFonts w:ascii="Times New Roman" w:eastAsia="Calibri" w:hAnsi="Times New Roman" w:cs="Times New Roman"/>
          <w:sz w:val="24"/>
          <w:szCs w:val="24"/>
          <w:shd w:val="clear" w:color="auto" w:fill="FFFFFF"/>
        </w:rPr>
        <w:tab/>
        <w:t>Проведение акций:</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Библиотечные акции позволяют продвигать интеллектуальные продукты и услуги библиотек, совершенствуя их в соответствии с потребительским спросом. Преимущество таких мероприятий – в массовости, быстроте и красочности.</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 xml:space="preserve">Наши библиотекари активно принимают участие в различных акциях, направленных на продвижение чтения среди молодежи. Данные акции, не только продвигают чтение, но </w:t>
      </w:r>
      <w:r w:rsidRPr="00F41946">
        <w:rPr>
          <w:rFonts w:ascii="Times New Roman" w:eastAsia="Calibri" w:hAnsi="Times New Roman" w:cs="Times New Roman"/>
          <w:sz w:val="24"/>
          <w:szCs w:val="24"/>
          <w:shd w:val="clear" w:color="auto" w:fill="FFFFFF"/>
        </w:rPr>
        <w:lastRenderedPageBreak/>
        <w:t>и способствуют правильному воспитанию подрастающего поколения, ребята изучают историю и культуру своей страны, своей малой родины.</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«Читаем Палкина вместе», акция была приурочена к 95-летию Э.М. Палкина, проходила в онлайн формате. Участникам нужно было записать и выложить на своей странице видеоролик с прочтением любого произведения Э. М. Палкина под #ЧитаемПалкинавместе. В акции приняли участие читатели из Усть-Коксинского, Онгудайского, Улаганского и Чемальского районов.</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25 июля в день рождения В. М. Шукшина Усть-Коксинская детская библиотека присоединилась к межрегиональной сетевой акции «Единый Библиотечный День «Читаем Василия Шукшина», организованной Алтайской краевой детской библиотекой им. Н.К. Крупской.</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Ребята, отдыхающие в лагере «Беловодье»:</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узнали о жизни и творчестве одной из самых ярких творческих личностей Алтая и России;</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погрузились в мир писателя, расшифровывая незнакомые слова из его рассказов, изучая предметы быта времени, когда он жил;</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познакомились с Шукшиным режиссером и актером, увидев отрывки из его фильмов «Праздники детства» и «Калина красная»;</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посмотрели, как сохраняется память о Шукшине в наши дни на Шукшинских чтениях в с. Сростки.</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Самая яркая и массовая акция для каждого из нас – Всероссийская акция Библионочь. В этом году Библионочь прошла под девизом: «Читаем всей семьей!». Акция ежегодно объединяет всех книголюбов и тех, кого завораживает атмосфера библиотеки.</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В рамках Библионочи в библиотеках нашего района прошла масса ярких и красочных мероприятий, направленных на продвижение чтения в кругу семьи.</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Игра «Книги мы семьей читаем». Взрослые зачитывали отрывки из разных сказок, а дети должны были их отгадать. (Кайтанакская сельская библиотека);</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Квест-игра «Сказки из бабушкиного сундука» (Тюгурюкская сельская библиотека);</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Библио-дартс. Поле дартса было разделено на секторы с вопросови по разным произведениям. Участники по очереди кидали дротик, к какой сектор попадал дротик, на такую тему и был вопрос (Абайская сельская библиотека);</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Интерактивная игра «Что? Где? Когда?» по мотивам сказок. (Курундинская сельская библиотека);</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Литературный Ералаш. Участники отгадывали сказочных птиц и зверей по описанию, называли сказки и отвечали на вопросы блиц-опроса. (Талдинская сельская библиотека).</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И много других интересных мероприятий прошло в рамках Библионочи.</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Не менее яркая и красочная акция – Неделя детской книги. В рамках данной акции проходят различные библиотечные уроки для детей школьного и дошкольного возрастов, дни открытых дверей, презентации самых интересных и красочных книг.</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Особенно дети приходят в неописуемый восторг от интерактивных книг. Так Усть-Коксинская детская библиотека проводит презентацию книг «Книги будущего», показывая детям книги, которые говорят, пахнут, необычные на ощупь, 4Д книги. Библиотекари проводят историческую линию от древних книг до современных, благодаря чему ребята понимают, что книга была, есть и всегда будет.</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2.</w:t>
      </w:r>
      <w:r w:rsidRPr="00F41946">
        <w:rPr>
          <w:rFonts w:ascii="Times New Roman" w:eastAsia="Calibri" w:hAnsi="Times New Roman" w:cs="Times New Roman"/>
          <w:sz w:val="24"/>
          <w:szCs w:val="24"/>
          <w:shd w:val="clear" w:color="auto" w:fill="FFFFFF"/>
        </w:rPr>
        <w:tab/>
        <w:t>Различные конкурсы и игры.</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 xml:space="preserve">Верх-Уймонская сельская библиотека ежегодно проводит конкурс «Читатель года». В рамках которого выходит серия постов в мессенджере WhatsApp «Похвальное слово книгочеям». </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Номинации конкурса:</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 Читающая семья</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lastRenderedPageBreak/>
        <w:t>- Лето с книгой</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 Щедрый даритель</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 Активный помощник</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 Верность книге</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 Поклонник исторического романа</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 Супер-читатель</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Важную роль в продвижении чтения играют книги юбиляры и писатели юбиляры. Ежегодно в нашей стране отмечают круглые даты как писатели, так и книги. Отмечая такие даты, мы способствуем не только продвижению чтения, но и воспитанию культурных ценностей в подрастающем поколении.</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КВИЗ «В гостях у Пушкина». В рамках празднования 225-летия Пушкина А. С. в стенах районной библиотеки прошел КВИЗ среди взрослых команд. (Катунский биосферный заповедник, Детская школа искусств, Бухгалтерия отдела культуры, Ветеринарная станция с. Усть-Кокса). Взрослые соревновались в конкурсах не только на знание пушкинских произведений, но и сами сочиняли четверостишия. Особенность данного КВИЗа состоит в том, что при его разработке был использован искусственный интеллект. Так с помощью нейросети в образе Пушкина были загримированы современные русские актеры, которых участники должны были отгадать. Прозвучал вопрос от главного эксперта – Пушкина А. С., оживленного также благодаря нейросети.</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Использование современных технологий в работе библиотеки помогает привлечь внимание современной молодежи.</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Время не стоит на месте каждый день в мире появляется что-то новое и интересное. Современный человек очень быстро подстраивается под реалии нового времени и в ответ ждет того же от окружающего его мира.</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Как говорили уже выше простая бумажная книга воспринимается молодежью, как устаревший формат предоставления информации. Поэтому использование современных технологий наряду с книгой позволяет вновь вернуть интерес читателей к печатным изданиям.</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t>Талдинская сельская библиотека оформила говорящую выставку «Царица русской поэзии», посвященную 135-летию со дня рождения А. А. Ахматовой, одной из величайших поэтесс в русской литературе.</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w:t>
      </w:r>
      <w:r w:rsidRPr="00F41946">
        <w:rPr>
          <w:rFonts w:ascii="Times New Roman" w:eastAsia="Calibri" w:hAnsi="Times New Roman" w:cs="Times New Roman"/>
          <w:sz w:val="24"/>
          <w:szCs w:val="24"/>
          <w:shd w:val="clear" w:color="auto" w:fill="FFFFFF"/>
        </w:rPr>
        <w:tab/>
      </w:r>
      <w:proofErr w:type="gramStart"/>
      <w:r w:rsidRPr="00F41946">
        <w:rPr>
          <w:rFonts w:ascii="Times New Roman" w:eastAsia="Calibri" w:hAnsi="Times New Roman" w:cs="Times New Roman"/>
          <w:sz w:val="24"/>
          <w:szCs w:val="24"/>
          <w:shd w:val="clear" w:color="auto" w:fill="FFFFFF"/>
        </w:rPr>
        <w:t>В</w:t>
      </w:r>
      <w:proofErr w:type="gramEnd"/>
      <w:r w:rsidRPr="00F41946">
        <w:rPr>
          <w:rFonts w:ascii="Times New Roman" w:eastAsia="Calibri" w:hAnsi="Times New Roman" w:cs="Times New Roman"/>
          <w:sz w:val="24"/>
          <w:szCs w:val="24"/>
          <w:shd w:val="clear" w:color="auto" w:fill="FFFFFF"/>
        </w:rPr>
        <w:t xml:space="preserve"> рамках декады Алтайского героического эпоса Центральная районная библиотека разработала интерактивную игру по мотивам алтайской игры Карчага «По следам алтайских батыров». Все действие игры происходит на компьютере с помощью макроса Drag and Drop, который позволяет перетаскивать фишки и кидать кубик на экране компьютера. Попадая на клетку с вопросом ребята должны были ответить на вопросы, связанные с такими произведениями, как Маадай-Кара и Очы-Бала.</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3.</w:t>
      </w:r>
      <w:r w:rsidRPr="00F41946">
        <w:rPr>
          <w:rFonts w:ascii="Times New Roman" w:eastAsia="Calibri" w:hAnsi="Times New Roman" w:cs="Times New Roman"/>
          <w:sz w:val="24"/>
          <w:szCs w:val="24"/>
          <w:shd w:val="clear" w:color="auto" w:fill="FFFFFF"/>
        </w:rPr>
        <w:tab/>
        <w:t>Помимо всего прочего Усть-Коксинская детская библиотека в социальных сетях ведет дневник библиотекаря, в котором рассказывает и показывает интересные книжные новинки детской литературы.</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Центральная библиотека также выкладывает на своей страничке в социальной сети видеоролики и посты с поступлением новой краеведческой литературы и периодических изданий.</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Довольно часто в стенах районной библиотеки проходят презентации книг, изданных на Алтае. Данные мероприятия знакомят нас не только с самой книгой, но и с писателем, с его мировоззрением, чувствами, что несомненно позволяет нашим читателям лучше понять мир, описанный в книге.</w:t>
      </w:r>
    </w:p>
    <w:p w:rsidR="001B2596" w:rsidRPr="00F41946" w:rsidRDefault="001B2596" w:rsidP="00292C97">
      <w:pPr>
        <w:spacing w:after="0" w:line="240" w:lineRule="auto"/>
        <w:ind w:firstLine="567"/>
        <w:jc w:val="both"/>
        <w:rPr>
          <w:rFonts w:ascii="Times New Roman" w:eastAsia="Calibri" w:hAnsi="Times New Roman" w:cs="Times New Roman"/>
          <w:sz w:val="24"/>
          <w:szCs w:val="24"/>
          <w:shd w:val="clear" w:color="auto" w:fill="FFFFFF"/>
        </w:rPr>
      </w:pPr>
      <w:r w:rsidRPr="00F41946">
        <w:rPr>
          <w:rFonts w:ascii="Times New Roman" w:eastAsia="Calibri" w:hAnsi="Times New Roman" w:cs="Times New Roman"/>
          <w:sz w:val="24"/>
          <w:szCs w:val="24"/>
          <w:shd w:val="clear" w:color="auto" w:fill="FFFFFF"/>
        </w:rPr>
        <w:t>Таким образом, мы видим, что все мероприятия, проводимые в библиотеках так или иначе направлены на продвижение чтения.</w:t>
      </w:r>
    </w:p>
    <w:p w:rsidR="00107CD8" w:rsidRDefault="004D7557" w:rsidP="00292C97">
      <w:pPr>
        <w:spacing w:before="100" w:beforeAutospacing="1" w:after="0" w:line="240" w:lineRule="auto"/>
        <w:ind w:left="567"/>
        <w:jc w:val="right"/>
        <w:rPr>
          <w:rFonts w:ascii="Times New Roman" w:eastAsia="Calibri" w:hAnsi="Times New Roman" w:cs="Times New Roman"/>
          <w:i/>
          <w:sz w:val="20"/>
          <w:szCs w:val="20"/>
        </w:rPr>
      </w:pPr>
      <w:r w:rsidRPr="00107CD8">
        <w:rPr>
          <w:rFonts w:ascii="Times New Roman" w:eastAsia="Calibri" w:hAnsi="Times New Roman" w:cs="Times New Roman"/>
          <w:i/>
          <w:sz w:val="20"/>
          <w:szCs w:val="20"/>
        </w:rPr>
        <w:t>Д</w:t>
      </w:r>
      <w:r w:rsidR="00107CD8" w:rsidRPr="00107CD8">
        <w:rPr>
          <w:rFonts w:ascii="Times New Roman" w:eastAsia="Calibri" w:hAnsi="Times New Roman" w:cs="Times New Roman"/>
          <w:i/>
          <w:sz w:val="20"/>
          <w:szCs w:val="20"/>
        </w:rPr>
        <w:t>войнина</w:t>
      </w:r>
      <w:r w:rsidRPr="00107CD8">
        <w:rPr>
          <w:rFonts w:ascii="Times New Roman" w:eastAsia="Calibri" w:hAnsi="Times New Roman" w:cs="Times New Roman"/>
          <w:i/>
          <w:sz w:val="20"/>
          <w:szCs w:val="20"/>
        </w:rPr>
        <w:t xml:space="preserve"> Татьяна Алексеевна,</w:t>
      </w:r>
    </w:p>
    <w:p w:rsidR="004D7557" w:rsidRPr="00107CD8" w:rsidRDefault="004D7557" w:rsidP="00292C97">
      <w:pPr>
        <w:spacing w:after="0" w:line="240" w:lineRule="auto"/>
        <w:ind w:left="567"/>
        <w:jc w:val="right"/>
        <w:rPr>
          <w:rFonts w:ascii="Times New Roman" w:eastAsia="Calibri" w:hAnsi="Times New Roman" w:cs="Times New Roman"/>
          <w:i/>
          <w:sz w:val="20"/>
          <w:szCs w:val="20"/>
        </w:rPr>
      </w:pPr>
      <w:r w:rsidRPr="00107CD8">
        <w:rPr>
          <w:rFonts w:ascii="Times New Roman" w:eastAsia="Calibri" w:hAnsi="Times New Roman" w:cs="Times New Roman"/>
          <w:i/>
          <w:sz w:val="20"/>
          <w:szCs w:val="20"/>
        </w:rPr>
        <w:t xml:space="preserve">главный библиограф </w:t>
      </w:r>
    </w:p>
    <w:p w:rsidR="004D7557" w:rsidRPr="00107CD8" w:rsidRDefault="004D7557" w:rsidP="00292C97">
      <w:pPr>
        <w:spacing w:after="0" w:line="240" w:lineRule="auto"/>
        <w:ind w:left="567"/>
        <w:jc w:val="right"/>
        <w:rPr>
          <w:rFonts w:ascii="Times New Roman" w:eastAsia="Calibri" w:hAnsi="Times New Roman" w:cs="Times New Roman"/>
          <w:b/>
          <w:i/>
          <w:sz w:val="20"/>
          <w:szCs w:val="20"/>
        </w:rPr>
      </w:pPr>
      <w:r w:rsidRPr="00107CD8">
        <w:rPr>
          <w:rFonts w:ascii="Times New Roman" w:eastAsia="Calibri" w:hAnsi="Times New Roman" w:cs="Times New Roman"/>
          <w:i/>
          <w:sz w:val="20"/>
          <w:szCs w:val="20"/>
        </w:rPr>
        <w:t>Майминской центральной библиотеки (Республика Алтай)</w:t>
      </w:r>
    </w:p>
    <w:p w:rsidR="004D7557" w:rsidRPr="00107CD8" w:rsidRDefault="004D7557" w:rsidP="00292C97">
      <w:pPr>
        <w:spacing w:before="100" w:beforeAutospacing="1" w:after="100" w:afterAutospacing="1" w:line="240" w:lineRule="auto"/>
        <w:jc w:val="center"/>
        <w:rPr>
          <w:rFonts w:ascii="Times New Roman" w:eastAsia="Calibri" w:hAnsi="Times New Roman" w:cs="Times New Roman"/>
          <w:i/>
          <w:sz w:val="24"/>
          <w:szCs w:val="24"/>
        </w:rPr>
      </w:pPr>
      <w:r w:rsidRPr="00107CD8">
        <w:rPr>
          <w:rFonts w:ascii="Times New Roman" w:eastAsia="Calibri" w:hAnsi="Times New Roman" w:cs="Times New Roman"/>
          <w:i/>
          <w:sz w:val="24"/>
          <w:szCs w:val="24"/>
        </w:rPr>
        <w:lastRenderedPageBreak/>
        <w:t>Чтение и книга через игру: библиотечная практика</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Аннотация: автор рассматривает использование современных игровых программ в библиотечной работе как одного из действенных методов продвижения чтения, а также приводит практический опыт применения различных игр и игровых программ в работе муниципальных и сельских библиотек, на примере библиотечной системы Майминского района.</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Ключевые слова: библиотечная работа, сельские библиотеки, современные игровые программы, методы продвижения чтения.</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Современная ситуация в обществе, вызванная изменениями политического и социального характера, поставила библиотеки перед необходимостью переосмысления своего назначения, определения новых целей и задач деятельности, пересмотра своей роли и места в жизни общества. Библиотеки теперь выступают как полифункциональные учреждения, вынужденные находить и занимать социокультурные ниши на досуговом рынке и брать на себя функции, свойственные другим культурно-просветительным и воспитательным учреждениям. Библиотекам приходится предлагать новые услуги и повышать качество традиционных услуг, осваивать непривычные формы деятельности. При этом отличительной особенностью библиотек от других учреждений культуры является то, что досуговая деятельность в них понимается не только как развлекательная, но и как просветительская [1, стр. 1].</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Продвижение книги и чтения – одно из основных направлений и задач в деятельности каждой библиотеки. Для реализации данной задачи сотрудники библиотек используют широкий спектр методов, одним из которых является игра.  Игры любят все, и дети, и молодежь, и взрослые. А те, кто не любят просто еще не нашли свою.</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Важно отметить, что игры, проводимые в библиотеке, следует разделять на две категории.</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К первой относятся подвижные и настольные, индивидуальные и групповые, деловые и творческие, популярные и всеми любимые игры какие можно проводить и вне стен библиотеки. В любой библиотеке есть своя игротека, в ней можно найти шашки, шахматы, лото, дженгу, имаджинариум, мемо и многие другие игры. На любой вкус аудитории и финансы библиотеки.  Данные игры, безусловно, хороши, но к задаче продвижения книги и чтения относятся весьма опосредованно, являясь при этом отличным средством реализации досуговой функции библиотеки.</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Ко второй группе относятся игры собственно библиотечные.  На них мы и остановимся.</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Использование игровых программ в библиотечной работе является одним из действенных методов продвижения чтения. Суть игровых методов в том, что, используя различные интересные формы игры, которые положительно влияют на приобщение к книге, можно сформировать устойчивую потребность в традиционном чтении. Библиотеки используют в своей работе различные виды игр: дидактические литературные, игры-соревнования и комплексные программы, ролевые, познавательно-развлекательные игры. Но в реализации данной деятельности всегда нужно помнить и придерживаться очень важного правила - «В основе библиотечной игры всегда книга, читательская деятельность и библиотека» [2, с.58].</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Ориентируясь в своей работе на читательские потребности, сотрудники библиотек давно обратили внимание на феномен популярности игровых методов и стали активно включать их в свои мероприятия. При этом литературная игра, в каком-либо своем проявлении может быть, как самостоятельным мероприятием, так и его составной частью.</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Игровые элементы рекомендуется использовать в различных мероприятиях, проводимых как для детей, так и для взрослых, чтобы создать эмоциональный настрой на восприятие новой информации, развить умение строить диалог, способствовать формированию образного представления о предмете.</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lastRenderedPageBreak/>
        <w:t>Из огромного многообразия видов библиотечных игр самыми используемыми в библиотеках Майминского района остаются, пожалуй, викторины, в различных их проявлениях.</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Викторина — форма интеллектуальной игры, где успех достигается за счёт наибольшего количества правильных ответов. Данная игровая форма имеет большое количество вариаций, начиная от названий и носителей до внутреннего наполнения.</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Простейшей формой викторины является тестовая викторина на бумажном носителе. Но простота и доступность данной формы, нисколько не уменьшает ее достоинств, она может применяться как составной элемент традиционного библиотечного мероприятия другой формы, например, как способ разгрузки и перемещения внимания, или как проверка усвоения полученных знаний.</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Но в большей степени в своей практики сотрудники библиотечной системы Майминского района применяют сочетание традиционных и интерактивных видов библиотечных игр в процессе проведения различных мероприятий.</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В качестве примера можно привести серию краеведческих интеллектуально-познавательных игр «Колесо истории». Реализацией этого проекта занимается Шейранова Л.М., библиотекарь кафедры для школьников среднего и старшего возраста Майминской центральной библиотеки. Данная форма игры яркий пример симбиоза традиционной и интерактивной формы викторины.  Изучение истории своего края – это не только интересно, но и очень важно. История каждого народа по-своему уникальна и заслуживает особого внимания. Участники краеведческой игры «Колесо истории» отправятся в увлекательное путешествие «Из прошлого в настоящее» по истории Майминского района. Работая в командах, игроки вспоминают и изучают историю и литературу, культуру и искусство, животный и растительный мир района. В игре 20 конвертов с вопросами. Каждая команда крутит по очереди колесо и отвечает на выбранный вопрос.  На экране в это время дублируются данные вопросы, а также появляются верные ответы, после того как игроки озвучили свои варианты. Ждет игроков и сюрприз – «Чёрный ящик». Данная игра подходит как для командной игры, так и для индивидуального зачета среди группы игроков. Календари памятных дат, альманахи, поэтические сборники, краеведческие книги о Майминском районе, неотъемлемая часть всего действия, они не просто стоят на стационарной выставке, а являются прямыми помощниками игроков.</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 xml:space="preserve"> Особенность этой игры еще и в том, что, помимо, основных функций любой групповой интеллектуальной игры она работает еще и на развитие национальной и социокультурной идентичности.</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Еще одним популярным видом игры среди наших сотрудников и посетителей является квиз. По своему содержанию квиз достаточно схож с интерактивной викториной, но имеет более широкий круг видов и форм заданий, используемых в нем.</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Интересным примером библиотечного квиза по мнению автора может служить КвизБук «Путешествие по книжным вселенным». Данная игра является исключительно командной и рассчитана 2-4 группы игроков. В ходе игры, участникам предлагается пройти 7 раундов, различной сложности и содержания. Интерактивные виды заданий, такие как «Чья тень», «Правда или ложь» и всем уже привычная викторина в форме «вопрос-ответ» и дидактические игры на бумажных носителях на сопоставление, кроссворды и литературные пазлы.  Все задания касаются жизни и творчества авторов, знаменитых фэнтези вселенных, а также содержания их произведений.  И, конечно, составной частью данного квиза является книжная выставка-панорама, благодаря которой участники могут еще ближе познакомится с обсуждаемыми произведениями, найти в них ответы на самые сложные вопросы и по завершению игры взять понравившуюся книгу для домашнего чтения.  Целью КвизБука «Путешествие по книжным вселенным» повышение уровня интереса пользователей к отечественной и зарубежной литературе в жанре фэнтези.</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 xml:space="preserve">Также автор не может обойти стороной еще один пример библиотечного квиза, который посвящен жизни и творчеству А.С. Пушкина -  #ПушкинLife. Данная игра была </w:t>
      </w:r>
      <w:r w:rsidRPr="0097020F">
        <w:rPr>
          <w:rFonts w:ascii="Times New Roman" w:eastAsia="Calibri" w:hAnsi="Times New Roman" w:cs="Times New Roman"/>
          <w:sz w:val="24"/>
          <w:szCs w:val="24"/>
          <w:shd w:val="clear" w:color="auto" w:fill="FFFFFF"/>
        </w:rPr>
        <w:lastRenderedPageBreak/>
        <w:t>разработана совместно с Центром Культуры Майминского района и апробирована на двух возрастных группах. Первая игра была организована и проведена для молодежи, вторая же для лиц более старшего возраста.  #ПушкинLife также является симбиозом различных форм заданий и состоит как из интерактивных, так и традиционных блоков. Данная игра зарекомендовала себя с исключительно положительной стороны и в который раз доказала, что игровой компонент допустим в библиотечных мероприятиях для любых категорий пользователей.</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Еще один вид библиотечных игр, который заслуживает отдельного внимания по нашему мнению - это настольные игры.</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Настольные игры – это замечательный способ развить эрудицию, пополнить словарный запас, улучшить логическое мышление и что не маловажно для библиотекарей, в легкой ненавязчивой форме повысить интерес к традиционному чтению. И здесь автор говорит не о традиционной игротеке в библиотеке, а собственно, о библиотечных настольных играх.</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По нашему мнению, интересной моделью библиотечной настольной игры является литературная мафия по мотивам произведения М.А. Булгакова «Мастер и Маргарита». Правила и механика данной игры тождественна традиционной Мафии, но ролевой состав в отличие от последней иной. Вместо привычных мафии и мирных жителей выступают герои романа Булгакова. Где положительные или условно положительные герои — это мирные жители, а антагонисты, соответственно - мафия. Данный формат игры позволяет лучше узнать героев произведения, почувствовать себя участников действия, ведь именно игрок решает каким именно будет всем известный персонаж. К тому же помимо личной вовлеченности в процесс, у участников знакомых с произведением возникает желание перечитать его заново, проверить свои чувства, насколько верно они поняли героев в прошлое прочтение, а у участников не знакомых с произведением - желание с ним познакомиться.  В качестве ролевого наполнения данного вида игры может служить практически любое литературное произведение.</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Еще одной достаточно простой в создании, но интересной и увлекательной настольной библиотечной игрой является литературное лото.  Сотрудниками Майминской центральной библиотеки было разработано и достаточно успешно внедрено в работу литературное лото «Хочу все знать». В содержании данной игры сосредоточены авторы как отечественные, так и зарубежные и их произведения, включённые в школьную программу 8-9 классов. В данную игру можно играть как отдельным игрокам, так и командам. Принцип игры похож на русское лото, где участники должны вычеркнуть все цифры, которые назвал ведущий. В литературном лото игроки получают карточки с изображениями, а ведущий зачитывает вопрос с подсказкой. Игроки ищут на своих карточках картинку, которая может быть ответом. Если кто-то нашел правильный ответ, то карточка с вопросом закрывает картинку ответа на поле участника и приближает его к победе. Если ответ не нашли, или все игроки ответили неверно, карточку откладывают и возвращаются к ней после того, как закончились карточки из банка ответов. Игра заканчивается, когда один из игроков закрыл все свои карточки с ответами.</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Помимо стационарных и внестационарных мероприятий, проводимых специалистами Майминской центральной библиотеки в игровой форме, направленных на продвижение чтения и книги, в своей работе мы используем и виртуальные игры, посредством социальных сетей учреждения.</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В большей степени данные игры имеют формат викторин различного вида. Это и формат «вопрос - ответ» и задания, в которых необходимо узнать произведение или автора по эмодзи, и определить неверный факт из жизни писателя или поэта. Такой вид коммуникации с онлайн пользователями имеет отклик, радует, что они вовлекаются в процесс и дают обратную связь.</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 xml:space="preserve">В заключении хотелось бы сказать, что игра как способ донесения информации, продвижения традиционного чтения и книги безусловно имеет место быть и является </w:t>
      </w:r>
      <w:r w:rsidRPr="0097020F">
        <w:rPr>
          <w:rFonts w:ascii="Times New Roman" w:eastAsia="Calibri" w:hAnsi="Times New Roman" w:cs="Times New Roman"/>
          <w:sz w:val="24"/>
          <w:szCs w:val="24"/>
          <w:shd w:val="clear" w:color="auto" w:fill="FFFFFF"/>
        </w:rPr>
        <w:lastRenderedPageBreak/>
        <w:t>хорошим, а подчас незаменимым помощником для библиотекарей.  Но здесь, как и в любой деятельности нужно держать баланс, все хорошее, хорошо в меру.</w:t>
      </w:r>
    </w:p>
    <w:p w:rsidR="0097020F" w:rsidRPr="0097020F" w:rsidRDefault="0097020F" w:rsidP="00292C97">
      <w:pPr>
        <w:spacing w:after="0" w:line="240" w:lineRule="auto"/>
        <w:ind w:firstLine="567"/>
        <w:jc w:val="center"/>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Список использованной литературы</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1.</w:t>
      </w:r>
      <w:r w:rsidRPr="0097020F">
        <w:rPr>
          <w:rFonts w:ascii="Times New Roman" w:eastAsia="Calibri" w:hAnsi="Times New Roman" w:cs="Times New Roman"/>
          <w:sz w:val="24"/>
          <w:szCs w:val="24"/>
          <w:shd w:val="clear" w:color="auto" w:fill="FFFFFF"/>
        </w:rPr>
        <w:tab/>
        <w:t xml:space="preserve">Солодкина А.Н. Игровые и театрализованные формы работы общедоступных библиотек. Хабаровск. — 2018. — 26 с. </w:t>
      </w:r>
    </w:p>
    <w:p w:rsidR="0097020F" w:rsidRPr="0097020F" w:rsidRDefault="0097020F" w:rsidP="00292C97">
      <w:pPr>
        <w:spacing w:after="0" w:line="240" w:lineRule="auto"/>
        <w:ind w:firstLine="567"/>
        <w:jc w:val="both"/>
        <w:rPr>
          <w:rFonts w:ascii="Times New Roman" w:eastAsia="Calibri" w:hAnsi="Times New Roman" w:cs="Times New Roman"/>
          <w:sz w:val="24"/>
          <w:szCs w:val="24"/>
          <w:shd w:val="clear" w:color="auto" w:fill="FFFFFF"/>
        </w:rPr>
      </w:pPr>
      <w:r w:rsidRPr="0097020F">
        <w:rPr>
          <w:rFonts w:ascii="Times New Roman" w:eastAsia="Calibri" w:hAnsi="Times New Roman" w:cs="Times New Roman"/>
          <w:sz w:val="24"/>
          <w:szCs w:val="24"/>
          <w:shd w:val="clear" w:color="auto" w:fill="FFFFFF"/>
        </w:rPr>
        <w:t>2.</w:t>
      </w:r>
      <w:r w:rsidRPr="0097020F">
        <w:rPr>
          <w:rFonts w:ascii="Times New Roman" w:eastAsia="Calibri" w:hAnsi="Times New Roman" w:cs="Times New Roman"/>
          <w:sz w:val="24"/>
          <w:szCs w:val="24"/>
          <w:shd w:val="clear" w:color="auto" w:fill="FFFFFF"/>
        </w:rPr>
        <w:tab/>
        <w:t>Сафонова Н.К. Игры в детской библиотеке: теории, методика, библиотечная практика. Челябинск. — 2006. — 58 с.</w:t>
      </w:r>
    </w:p>
    <w:p w:rsidR="00A312BA" w:rsidRDefault="004D7557" w:rsidP="00050DCA">
      <w:pPr>
        <w:spacing w:before="100" w:beforeAutospacing="1" w:after="0" w:line="240" w:lineRule="auto"/>
        <w:ind w:left="567"/>
        <w:jc w:val="right"/>
        <w:rPr>
          <w:rFonts w:ascii="Times New Roman" w:eastAsia="Calibri" w:hAnsi="Times New Roman" w:cs="Times New Roman"/>
          <w:i/>
          <w:sz w:val="20"/>
          <w:szCs w:val="20"/>
        </w:rPr>
      </w:pPr>
      <w:r w:rsidRPr="00A312BA">
        <w:rPr>
          <w:rFonts w:ascii="Times New Roman" w:eastAsia="Calibri" w:hAnsi="Times New Roman" w:cs="Times New Roman"/>
          <w:i/>
          <w:sz w:val="20"/>
          <w:szCs w:val="20"/>
        </w:rPr>
        <w:t>А</w:t>
      </w:r>
      <w:r w:rsidR="00A312BA" w:rsidRPr="00A312BA">
        <w:rPr>
          <w:rFonts w:ascii="Times New Roman" w:eastAsia="Calibri" w:hAnsi="Times New Roman" w:cs="Times New Roman"/>
          <w:i/>
          <w:sz w:val="20"/>
          <w:szCs w:val="20"/>
        </w:rPr>
        <w:t>нохина</w:t>
      </w:r>
      <w:r w:rsidRPr="00A312BA">
        <w:rPr>
          <w:rFonts w:ascii="Times New Roman" w:eastAsia="Calibri" w:hAnsi="Times New Roman" w:cs="Times New Roman"/>
          <w:i/>
          <w:sz w:val="20"/>
          <w:szCs w:val="20"/>
        </w:rPr>
        <w:t xml:space="preserve"> Надежда Викторовна,</w:t>
      </w:r>
    </w:p>
    <w:p w:rsidR="00A312BA" w:rsidRDefault="004D7557" w:rsidP="00292C97">
      <w:pPr>
        <w:spacing w:after="0" w:line="240" w:lineRule="auto"/>
        <w:ind w:left="567"/>
        <w:jc w:val="right"/>
        <w:rPr>
          <w:rFonts w:ascii="Times New Roman" w:eastAsia="Calibri" w:hAnsi="Times New Roman" w:cs="Times New Roman"/>
          <w:i/>
          <w:sz w:val="20"/>
          <w:szCs w:val="20"/>
        </w:rPr>
      </w:pPr>
      <w:r w:rsidRPr="00A312BA">
        <w:rPr>
          <w:rFonts w:ascii="Times New Roman" w:eastAsia="Calibri" w:hAnsi="Times New Roman" w:cs="Times New Roman"/>
          <w:i/>
          <w:sz w:val="20"/>
          <w:szCs w:val="20"/>
        </w:rPr>
        <w:t>главный библиотекарь отдела информационных ресурсов</w:t>
      </w:r>
    </w:p>
    <w:p w:rsidR="004D7557" w:rsidRPr="00A312BA" w:rsidRDefault="004D7557" w:rsidP="00292C97">
      <w:pPr>
        <w:spacing w:after="0" w:line="240" w:lineRule="auto"/>
        <w:ind w:left="567"/>
        <w:jc w:val="right"/>
        <w:rPr>
          <w:rFonts w:ascii="Times New Roman" w:eastAsia="Calibri" w:hAnsi="Times New Roman" w:cs="Times New Roman"/>
          <w:i/>
          <w:sz w:val="20"/>
          <w:szCs w:val="20"/>
        </w:rPr>
      </w:pPr>
      <w:r w:rsidRPr="00A312BA">
        <w:rPr>
          <w:rFonts w:ascii="Times New Roman" w:eastAsia="Calibri" w:hAnsi="Times New Roman" w:cs="Times New Roman"/>
          <w:i/>
          <w:sz w:val="20"/>
          <w:szCs w:val="20"/>
        </w:rPr>
        <w:t>Национальной библиотеки Республики Алтай имени М. В. Чевалкова (г. Горно-Алтайск)</w:t>
      </w:r>
    </w:p>
    <w:p w:rsidR="004D7557" w:rsidRPr="00A312BA" w:rsidRDefault="004D7557" w:rsidP="00292C97">
      <w:pPr>
        <w:spacing w:before="100" w:beforeAutospacing="1" w:after="100" w:afterAutospacing="1" w:line="240" w:lineRule="auto"/>
        <w:jc w:val="center"/>
        <w:rPr>
          <w:rFonts w:ascii="Times New Roman" w:eastAsia="Calibri" w:hAnsi="Times New Roman" w:cs="Times New Roman"/>
          <w:i/>
          <w:sz w:val="24"/>
          <w:szCs w:val="24"/>
        </w:rPr>
      </w:pPr>
      <w:r w:rsidRPr="00A312BA">
        <w:rPr>
          <w:rFonts w:ascii="Times New Roman" w:eastAsia="Calibri" w:hAnsi="Times New Roman" w:cs="Times New Roman"/>
          <w:i/>
          <w:sz w:val="24"/>
          <w:szCs w:val="24"/>
        </w:rPr>
        <w:t>Расширение знаний о Республике Алтай через интерактивную игру</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Интерактивная игра – это активный метод обучения, особая форма познавательной деятельности. С её помощью можно создать комфортные условия для обучения или воспитания, сделать учебно-воспитательный процесс более продуктивным, поскольку ученик чувствует себя более уверенно, успешно, осознает свою интеллектуальную состоятельность. Цели проведения интерактивных игр: изменение или улучшение модели поведения детей, развитие познавательной сферы, логического мышления, слухового внимания, речевой активности, повышение интереса к учебе в целом и к определенной учебной теме.</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Вашему вниманию мы предоставим информацию по проведению интерактивных игр о Республике Алтай в целом и Горно-Алтайске в частности в отделе информационных ресурсов Национальной библиотеки Республики Алтай за 2011 – 2024 годы.</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 xml:space="preserve">Интерактивная игра о Республике Алтай была включена в план отдела в 2011 году. Источником информации послужили книги, карты, туристические путеводители из фонда отдела краеведения и национальной библиографии, сайты государственных органов управления, туристические сайты. Результатом работы стало виртуальное путешествие </w:t>
      </w:r>
      <w:r w:rsidR="008F3908" w:rsidRPr="008F3908">
        <w:rPr>
          <w:rFonts w:ascii="Times New Roman" w:eastAsia="Calibri" w:hAnsi="Times New Roman" w:cs="Times New Roman"/>
          <w:sz w:val="24"/>
          <w:szCs w:val="24"/>
        </w:rPr>
        <w:t>«Родина моя – Алтай».</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Был создан комплекс из 12 презентаций. Главная презентация с картой Республики Алтай – своеобразные ворота для доступа к остальным 11 презентациям (10 посвящены районам, одна – столице нашего региона). Каждая из одиннадцати презентаций начиналась информацией о районе, продолжалась чередующимися слайдами с тремя вопросами и ответами на них и завершалась гиперссылкой н</w:t>
      </w:r>
      <w:r w:rsidR="008F3908" w:rsidRPr="008F3908">
        <w:rPr>
          <w:rFonts w:ascii="Times New Roman" w:eastAsia="Calibri" w:hAnsi="Times New Roman" w:cs="Times New Roman"/>
          <w:sz w:val="24"/>
          <w:szCs w:val="24"/>
        </w:rPr>
        <w:t>а главную презентацию с картой.</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Выбор района осуществлялся «путешественниками» в соответствии с маршрутом движения – Чуйским трактом – от Майминского до Кош-Агачского районов. Районы, оставшиеся вне Чуйского тракта, «проезжали» в соответствии с пожеланиями участников.</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color w:val="000000"/>
          <w:sz w:val="24"/>
          <w:szCs w:val="24"/>
        </w:rPr>
        <w:t>За 10 лет, с 2011 по 2021 годы игра была проведена 23 раза, количество участников составило 568 человек.</w:t>
      </w:r>
      <w:r w:rsidRPr="008F3908">
        <w:rPr>
          <w:rFonts w:ascii="Times New Roman" w:eastAsia="Calibri" w:hAnsi="Times New Roman" w:cs="Times New Roman"/>
          <w:sz w:val="24"/>
          <w:szCs w:val="24"/>
        </w:rPr>
        <w:t xml:space="preserve"> От пятиклассников до студентов 3 курса ГАГУ. За время проведения мероприятие не оставалось статичным. Изменения касались сценария. Если в 2011 году во введении предусматривалось поздравление с 20-летием образования Республики Алтай, то в 2021 году уже с 30-летием события. Актуализировалась информация о районах республики Алтай, трансформировались вопросы, увеличивалось количество подготовленных подсказок, менялась</w:t>
      </w:r>
      <w:r w:rsidR="008F3908" w:rsidRPr="008F3908">
        <w:rPr>
          <w:rFonts w:ascii="Times New Roman" w:eastAsia="Calibri" w:hAnsi="Times New Roman" w:cs="Times New Roman"/>
          <w:sz w:val="24"/>
          <w:szCs w:val="24"/>
        </w:rPr>
        <w:t xml:space="preserve"> продолжительность мероприятия.</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 xml:space="preserve">Что касается технических моментов, то формат презентации с </w:t>
      </w:r>
      <w:r w:rsidRPr="008F3908">
        <w:rPr>
          <w:rFonts w:ascii="Times New Roman" w:eastAsia="Calibri" w:hAnsi="Times New Roman" w:cs="Times New Roman"/>
          <w:sz w:val="24"/>
          <w:szCs w:val="24"/>
          <w:lang w:val="en-US"/>
        </w:rPr>
        <w:t>PPTX</w:t>
      </w:r>
      <w:r w:rsidRPr="008F3908">
        <w:rPr>
          <w:rFonts w:ascii="Times New Roman" w:eastAsia="Calibri" w:hAnsi="Times New Roman" w:cs="Times New Roman"/>
          <w:sz w:val="24"/>
          <w:szCs w:val="24"/>
        </w:rPr>
        <w:t xml:space="preserve"> сменился на </w:t>
      </w:r>
      <w:r w:rsidRPr="008F3908">
        <w:rPr>
          <w:rFonts w:ascii="Times New Roman" w:eastAsia="Calibri" w:hAnsi="Times New Roman" w:cs="Times New Roman"/>
          <w:sz w:val="24"/>
          <w:szCs w:val="24"/>
          <w:lang w:val="en-US"/>
        </w:rPr>
        <w:t>PPT</w:t>
      </w:r>
      <w:r w:rsidRPr="008F3908">
        <w:rPr>
          <w:rFonts w:ascii="Times New Roman" w:eastAsia="Calibri" w:hAnsi="Times New Roman" w:cs="Times New Roman"/>
          <w:sz w:val="24"/>
          <w:szCs w:val="24"/>
        </w:rPr>
        <w:t xml:space="preserve">, воспроизводимый не только программой </w:t>
      </w:r>
      <w:r w:rsidRPr="008F3908">
        <w:rPr>
          <w:rFonts w:ascii="Times New Roman" w:eastAsia="Calibri" w:hAnsi="Times New Roman" w:cs="Times New Roman"/>
          <w:sz w:val="24"/>
          <w:szCs w:val="24"/>
          <w:lang w:val="en-US"/>
        </w:rPr>
        <w:t>PowerPoint</w:t>
      </w:r>
      <w:r w:rsidRPr="008F3908">
        <w:rPr>
          <w:rFonts w:ascii="Times New Roman" w:eastAsia="Calibri" w:hAnsi="Times New Roman" w:cs="Times New Roman"/>
          <w:sz w:val="24"/>
          <w:szCs w:val="24"/>
        </w:rPr>
        <w:t xml:space="preserve">, но и </w:t>
      </w:r>
      <w:r w:rsidRPr="008F3908">
        <w:rPr>
          <w:rFonts w:ascii="Times New Roman" w:eastAsia="Calibri" w:hAnsi="Times New Roman" w:cs="Times New Roman"/>
          <w:sz w:val="24"/>
          <w:szCs w:val="24"/>
          <w:lang w:val="en-US"/>
        </w:rPr>
        <w:t>OpenOffice</w:t>
      </w:r>
      <w:r w:rsidRPr="008F3908">
        <w:rPr>
          <w:rFonts w:ascii="Times New Roman" w:eastAsia="Calibri" w:hAnsi="Times New Roman" w:cs="Times New Roman"/>
          <w:sz w:val="24"/>
          <w:szCs w:val="24"/>
        </w:rPr>
        <w:t xml:space="preserve">, </w:t>
      </w:r>
      <w:r w:rsidRPr="008F3908">
        <w:rPr>
          <w:rFonts w:ascii="Times New Roman" w:eastAsia="Calibri" w:hAnsi="Times New Roman" w:cs="Times New Roman"/>
          <w:sz w:val="24"/>
          <w:szCs w:val="24"/>
          <w:lang w:val="en-US"/>
        </w:rPr>
        <w:t>LibreOffice</w:t>
      </w:r>
      <w:r w:rsidRPr="008F3908">
        <w:rPr>
          <w:rFonts w:ascii="Times New Roman" w:eastAsia="Calibri" w:hAnsi="Times New Roman" w:cs="Times New Roman"/>
          <w:sz w:val="24"/>
          <w:szCs w:val="24"/>
        </w:rPr>
        <w:t xml:space="preserve"> и другими программами просмотра. Из презентации были убраны возможность проигрывания мелодии по ссылке и декоративная анимация внутри слайдов. Один раз </w:t>
      </w:r>
      <w:r w:rsidRPr="008F3908">
        <w:rPr>
          <w:rFonts w:ascii="Times New Roman" w:eastAsia="Calibri" w:hAnsi="Times New Roman" w:cs="Times New Roman"/>
          <w:sz w:val="24"/>
          <w:szCs w:val="24"/>
        </w:rPr>
        <w:lastRenderedPageBreak/>
        <w:t>защита компьютера не допустила открытие гиперссылок, презентации пришлось открывать по очереди. В наст</w:t>
      </w:r>
      <w:r w:rsidR="008F3908" w:rsidRPr="008F3908">
        <w:rPr>
          <w:rFonts w:ascii="Times New Roman" w:eastAsia="Calibri" w:hAnsi="Times New Roman" w:cs="Times New Roman"/>
          <w:sz w:val="24"/>
          <w:szCs w:val="24"/>
        </w:rPr>
        <w:t>оящее время игра не проводится.</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 xml:space="preserve">В 2015 году в арсенале мероприятий отдела появилась игра-экскурсия «В горной долине </w:t>
      </w:r>
      <w:proofErr w:type="gramStart"/>
      <w:r w:rsidRPr="008F3908">
        <w:rPr>
          <w:rFonts w:ascii="Times New Roman" w:eastAsia="Calibri" w:hAnsi="Times New Roman" w:cs="Times New Roman"/>
          <w:sz w:val="24"/>
          <w:szCs w:val="24"/>
        </w:rPr>
        <w:t>город</w:t>
      </w:r>
      <w:proofErr w:type="gramEnd"/>
      <w:r w:rsidRPr="008F3908">
        <w:rPr>
          <w:rFonts w:ascii="Times New Roman" w:eastAsia="Calibri" w:hAnsi="Times New Roman" w:cs="Times New Roman"/>
          <w:sz w:val="24"/>
          <w:szCs w:val="24"/>
        </w:rPr>
        <w:t xml:space="preserve"> любимый…». Участники мероприятия совершали виртуальную экскурсию, любуясь Горно-Алтайском из окон автобусного маршрута № 1. Титульная презентация представляет собой карту Горно-Алтайска с перечнем остановок. Остальные презентации – мини-викторины об интересных местах, памятниках, названиях улиц, различных учреждениях и организациях. Путь разбит на 8 участков по две автобусные остановки и 5 вопросов на каждом участке. Кроме презентаций в первых мероприятиях были использованы книги о Горно-Алтайске с закладками и карты города, которые помогали отв</w:t>
      </w:r>
      <w:r w:rsidR="008F3908" w:rsidRPr="008F3908">
        <w:rPr>
          <w:rFonts w:ascii="Times New Roman" w:eastAsia="Calibri" w:hAnsi="Times New Roman" w:cs="Times New Roman"/>
          <w:sz w:val="24"/>
          <w:szCs w:val="24"/>
        </w:rPr>
        <w:t>ечать на вопросы.</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Это мероприятие претерпело большое количество трансформаций. Существует не менее 5 разных вариантов сценария с количеством вопросов от 21 до 40, их сложностью и порядком появления внутри каждого из участков. В сценарии для начальной школы вопросы внутри участков предлагаются точно в том порядке, как их можно увидеть из окна автобуса, а найти ответы помогают не только подсказки ведущего, но и таблицы со списком автобусных оста</w:t>
      </w:r>
      <w:r w:rsidR="008F3908" w:rsidRPr="008F3908">
        <w:rPr>
          <w:rFonts w:ascii="Times New Roman" w:eastAsia="Calibri" w:hAnsi="Times New Roman" w:cs="Times New Roman"/>
          <w:sz w:val="24"/>
          <w:szCs w:val="24"/>
        </w:rPr>
        <w:t>новок автобусного маршрута № 1.</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Есть три варианта с «вопросами-максимум», «пропусками хода», реализованными через триггеры, «своими вопросами», предложениями прочитать наизусть строчки Пушкина и Некрасова, отгадать загадки о «плодово-ягодных» улицах или вспомнить анекдоты о Чапаеве. В оформлении презентации использованы как изображения из сети интернет, так и сделанные сотрудниками отдела. Есть варианты с одной презентацией, объединяющей все участки маршрутов, и без анимации, которые удобно демонстрировать на интерактивных досках в школах без использования клавиатуры, мыши или презентера. Итогом проделанной работы стало мероприятие, проведенное с 2015 по 2024 год 38 раз, в котором приняли участие 911 человек разных возрастных категорий: от школьников 2 класса до студентов средних специальных и высшего учебных заведений. На данный момент – это лидер по количеству проведений и участников среди краеведческих игр отдела.</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Следующей игрой, пополнившей копилку интерактивных игр отдела о родной республике, стал краеведческий лабиринт «Жемчужина Сибири – Республика Алтай». Лабиринт представляет собой единую презентацию. Отвечая на вопросы, разгадывая ребусы и шарады, туристы двигаются от истоков Катуни и завершают движение либо на границе с Алтайским краем между селами Подгорное и Платово, либо перечисляют сёла Алтайского края, расположенные вдоль Катуни, останавливаясь в месте слияния ее с Бией. Маршрут разделен на три географические зоны: Верхняя, Средняя и Нижняя Катунь. Начало игры и каждую из зон предваряет краткая информационная справка.</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Подготовлены варианты для студентов и старшеклассников, средних и начальных классов. Количество вопросов от 30 до 41. Идеи для большинства вопросов были найдены в иллюстрированном атласе «Республика Алтай» (Новосибирск, 2006) и сервисе «Яндекс-карты». Подсказки сделаны с помощью интернет-сервиса «Квестодел».</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Краеведческий лабиринт «Жемчужина Сибири – Республика Алтай» был проведен с 2018 по 2024 годы 16 раз, общее количество участников – 468 чел. Из общего ряда выделяется мероприятие в 2019 году, когда успешное прохождение лабиринта стало условием для сдачи зачёта по Истории Горного Алтая для студентов экономико-юридического факультета ГАГУ.</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 xml:space="preserve">В 2021 году был создана игра о топонимах Республики Алтай «Что в имени тебе моём?» Вопросы о географических названиях нашего региона разделены по категориям: «антропонимы», «растения», «животные», «цвета», «родом из легенд», «анатомия» (о </w:t>
      </w:r>
      <w:r w:rsidRPr="008F3908">
        <w:rPr>
          <w:rFonts w:ascii="Times New Roman" w:eastAsia="Calibri" w:hAnsi="Times New Roman" w:cs="Times New Roman"/>
          <w:sz w:val="24"/>
          <w:szCs w:val="24"/>
        </w:rPr>
        <w:lastRenderedPageBreak/>
        <w:t>топонимах, включающих обозначение частей тела) и «перевернутая география» (о тех случаях, когда названия одного типа географических объектов включают в себя названия другого типа). Для подготовки мероприятия была использована информация из «Топонимического словаря Горного Алтая» О.С. Молчановой, иллюстрированного атласа «Республика Алтай»</w:t>
      </w:r>
      <w:r w:rsidR="008F3908" w:rsidRPr="008F3908">
        <w:rPr>
          <w:rFonts w:ascii="Times New Roman" w:eastAsia="Calibri" w:hAnsi="Times New Roman" w:cs="Times New Roman"/>
          <w:sz w:val="24"/>
          <w:szCs w:val="24"/>
        </w:rPr>
        <w:t xml:space="preserve"> и туристических путеводителей.</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Считаем, что игра «Что в имени тебе моём?», проведенная четыре раза для 84 студентов ГАГУ, реализована в недостаточной степени и требует дальнейшего развития. В будущем предполагается видоизменить задания, чтобы расширить возрастной диа</w:t>
      </w:r>
      <w:r w:rsidR="008F3908" w:rsidRPr="008F3908">
        <w:rPr>
          <w:rFonts w:ascii="Times New Roman" w:eastAsia="Calibri" w:hAnsi="Times New Roman" w:cs="Times New Roman"/>
          <w:sz w:val="24"/>
          <w:szCs w:val="24"/>
        </w:rPr>
        <w:t>пазон потенциальных участников.</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Особняком стоят две интерактивные игры: интеллектуальный тир «Культура РА» и квиз «Родина моя – Республика Алтай»</w:t>
      </w:r>
      <w:r w:rsidR="008F3908" w:rsidRPr="008F3908">
        <w:rPr>
          <w:rFonts w:ascii="Times New Roman" w:eastAsia="Calibri" w:hAnsi="Times New Roman" w:cs="Times New Roman"/>
          <w:sz w:val="24"/>
          <w:szCs w:val="24"/>
        </w:rPr>
        <w:t>.</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Интеллектуальный тир был дважды проведен в 2015 году в рамках летнего отдыха школьников. Его отличие – отсутствие использования технических средств при проведении. Выбор заданий осуществлялся путем попадания в воздушные шарики, закрепленные на подставке.</w:t>
      </w:r>
    </w:p>
    <w:p w:rsidR="0053110F" w:rsidRPr="008F3908" w:rsidRDefault="0053110F" w:rsidP="00292C97">
      <w:pPr>
        <w:spacing w:before="120" w:after="12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А квиз был проведен четыре раза в 2022 и 2024 годах. Его особенность – аудитория – члены ВОС и пациенты социально-реабилитационного отделения комплексного центра обслуживания населения, в том числе и участники СВО. Первоначально квиз проводился по просьбе Председателя ВОС как отборочный тур для возможности игры в краевом этапе.</w:t>
      </w:r>
    </w:p>
    <w:p w:rsidR="0053110F" w:rsidRPr="008F3908" w:rsidRDefault="0053110F" w:rsidP="00292C97">
      <w:pPr>
        <w:spacing w:after="0" w:line="240" w:lineRule="auto"/>
        <w:ind w:firstLine="567"/>
        <w:jc w:val="both"/>
        <w:rPr>
          <w:rFonts w:ascii="Times New Roman" w:eastAsia="Calibri" w:hAnsi="Times New Roman" w:cs="Times New Roman"/>
          <w:sz w:val="24"/>
          <w:szCs w:val="24"/>
        </w:rPr>
      </w:pPr>
      <w:r w:rsidRPr="008F3908">
        <w:rPr>
          <w:rFonts w:ascii="Times New Roman" w:eastAsia="Calibri" w:hAnsi="Times New Roman" w:cs="Times New Roman"/>
          <w:sz w:val="24"/>
          <w:szCs w:val="24"/>
        </w:rPr>
        <w:t>Интерактивные игры по краеведению вызывают постоянный интерес у преподавателей и обучающихся. Их ежегодно выбирают для проведения классных часов на первое сентября, адаптационных недель у первокурсников, включают в планы летних пришкольных лагерей. Такая форма мероприятий способствует продвижению книги и чтения, повышению имиджа и привлечению читателей в библиотеку, а, значит, будет оставаться частью плановой и внеплановой работы нашего отдела.</w:t>
      </w:r>
    </w:p>
    <w:p w:rsidR="00A312BA" w:rsidRDefault="004D7557" w:rsidP="00292C97">
      <w:pPr>
        <w:spacing w:before="100" w:beforeAutospacing="1" w:after="0" w:line="240" w:lineRule="auto"/>
        <w:ind w:left="567"/>
        <w:jc w:val="right"/>
        <w:rPr>
          <w:rFonts w:ascii="Times New Roman" w:eastAsia="Calibri" w:hAnsi="Times New Roman" w:cs="Times New Roman"/>
          <w:i/>
          <w:sz w:val="20"/>
          <w:szCs w:val="20"/>
        </w:rPr>
      </w:pPr>
      <w:r w:rsidRPr="00A312BA">
        <w:rPr>
          <w:rFonts w:ascii="Times New Roman" w:eastAsia="Calibri" w:hAnsi="Times New Roman" w:cs="Times New Roman"/>
          <w:i/>
          <w:sz w:val="20"/>
          <w:szCs w:val="20"/>
        </w:rPr>
        <w:t>К</w:t>
      </w:r>
      <w:r w:rsidR="00A312BA" w:rsidRPr="00A312BA">
        <w:rPr>
          <w:rFonts w:ascii="Times New Roman" w:eastAsia="Calibri" w:hAnsi="Times New Roman" w:cs="Times New Roman"/>
          <w:i/>
          <w:sz w:val="20"/>
          <w:szCs w:val="20"/>
        </w:rPr>
        <w:t>остина</w:t>
      </w:r>
      <w:r w:rsidRPr="00A312BA">
        <w:rPr>
          <w:rFonts w:ascii="Times New Roman" w:eastAsia="Calibri" w:hAnsi="Times New Roman" w:cs="Times New Roman"/>
          <w:i/>
          <w:sz w:val="20"/>
          <w:szCs w:val="20"/>
        </w:rPr>
        <w:t xml:space="preserve"> Галина Викторовна,</w:t>
      </w:r>
    </w:p>
    <w:p w:rsidR="004D7557" w:rsidRPr="00A312BA" w:rsidRDefault="004D7557" w:rsidP="00292C97">
      <w:pPr>
        <w:spacing w:after="0" w:line="240" w:lineRule="auto"/>
        <w:ind w:left="567"/>
        <w:jc w:val="right"/>
        <w:rPr>
          <w:rFonts w:ascii="Times New Roman" w:eastAsia="Calibri" w:hAnsi="Times New Roman" w:cs="Times New Roman"/>
          <w:i/>
          <w:sz w:val="20"/>
          <w:szCs w:val="20"/>
        </w:rPr>
      </w:pPr>
      <w:r w:rsidRPr="00A312BA">
        <w:rPr>
          <w:rFonts w:ascii="Times New Roman" w:eastAsia="Calibri" w:hAnsi="Times New Roman" w:cs="Times New Roman"/>
          <w:i/>
          <w:sz w:val="20"/>
          <w:szCs w:val="20"/>
        </w:rPr>
        <w:t>библиотекарь Турочакской библиотечной системы</w:t>
      </w:r>
      <w:r w:rsidR="00A312BA">
        <w:rPr>
          <w:rFonts w:ascii="Times New Roman" w:eastAsia="Calibri" w:hAnsi="Times New Roman" w:cs="Times New Roman"/>
          <w:i/>
          <w:sz w:val="20"/>
          <w:szCs w:val="20"/>
        </w:rPr>
        <w:t xml:space="preserve"> </w:t>
      </w:r>
      <w:r w:rsidR="00A312BA" w:rsidRPr="00A312BA">
        <w:rPr>
          <w:rFonts w:ascii="Times New Roman" w:eastAsia="Calibri" w:hAnsi="Times New Roman" w:cs="Times New Roman"/>
          <w:i/>
          <w:sz w:val="20"/>
          <w:szCs w:val="20"/>
        </w:rPr>
        <w:t>(Республика Алтай)</w:t>
      </w:r>
    </w:p>
    <w:p w:rsidR="004D7557" w:rsidRPr="00A312BA" w:rsidRDefault="004D7557" w:rsidP="00292C97">
      <w:pPr>
        <w:spacing w:before="100" w:beforeAutospacing="1" w:after="100" w:afterAutospacing="1" w:line="240" w:lineRule="auto"/>
        <w:jc w:val="center"/>
        <w:rPr>
          <w:rFonts w:ascii="Times New Roman" w:eastAsia="Calibri" w:hAnsi="Times New Roman" w:cs="Times New Roman"/>
          <w:i/>
          <w:sz w:val="24"/>
          <w:szCs w:val="24"/>
        </w:rPr>
      </w:pPr>
      <w:r w:rsidRPr="00A312BA">
        <w:rPr>
          <w:rFonts w:ascii="Times New Roman" w:eastAsia="Calibri" w:hAnsi="Times New Roman" w:cs="Times New Roman"/>
          <w:i/>
          <w:sz w:val="24"/>
          <w:szCs w:val="24"/>
        </w:rPr>
        <w:t>Книга и чтение через краеведение</w:t>
      </w:r>
    </w:p>
    <w:p w:rsidR="00DA05F3" w:rsidRPr="00DA05F3" w:rsidRDefault="00DA05F3" w:rsidP="00292C97">
      <w:pPr>
        <w:spacing w:after="0" w:line="240" w:lineRule="auto"/>
        <w:ind w:firstLine="567"/>
        <w:jc w:val="both"/>
        <w:rPr>
          <w:rFonts w:ascii="Times New Roman" w:eastAsia="Calibri" w:hAnsi="Times New Roman" w:cs="Times New Roman"/>
          <w:sz w:val="24"/>
          <w:szCs w:val="24"/>
          <w:shd w:val="clear" w:color="auto" w:fill="FFFFFF"/>
        </w:rPr>
      </w:pPr>
      <w:r w:rsidRPr="00DA05F3">
        <w:rPr>
          <w:rFonts w:ascii="Times New Roman" w:eastAsia="Calibri" w:hAnsi="Times New Roman" w:cs="Times New Roman"/>
          <w:sz w:val="24"/>
          <w:szCs w:val="24"/>
          <w:shd w:val="clear" w:color="auto" w:fill="FFFFFF"/>
        </w:rPr>
        <w:t>Краеведение – предмет максимально субъективный и эмоциональный, и подача такой информации должна быть увлекательной и максимально доступной.</w:t>
      </w:r>
    </w:p>
    <w:p w:rsidR="00DA05F3" w:rsidRPr="00DA05F3" w:rsidRDefault="00DA05F3" w:rsidP="00292C97">
      <w:pPr>
        <w:spacing w:after="0" w:line="240" w:lineRule="auto"/>
        <w:ind w:firstLine="567"/>
        <w:jc w:val="both"/>
        <w:rPr>
          <w:rFonts w:ascii="Times New Roman" w:eastAsia="Calibri" w:hAnsi="Times New Roman" w:cs="Times New Roman"/>
          <w:sz w:val="24"/>
          <w:szCs w:val="24"/>
          <w:shd w:val="clear" w:color="auto" w:fill="FFFFFF"/>
        </w:rPr>
      </w:pPr>
      <w:r w:rsidRPr="00DA05F3">
        <w:rPr>
          <w:rFonts w:ascii="Times New Roman" w:eastAsia="Calibri" w:hAnsi="Times New Roman" w:cs="Times New Roman"/>
          <w:sz w:val="24"/>
          <w:szCs w:val="24"/>
          <w:shd w:val="clear" w:color="auto" w:fill="FFFFFF"/>
        </w:rPr>
        <w:t>Именно через краеведческую деятельность библиотека способна влиять на социально-культурное развитие региона, района, формировать чувство гордости за свой край, воспитывать бережливое отношение к природе и памятникам старины. И в этом большую роль играет краеведческая литература. Она выполняет одну из важных функций – воспитательную. Краеведческое воспитание должно начинаться с малых лет. В настоящее время очевидны патриотические и воспитательные возможности краеведческой литературы. Она позволяет вырастить гражданина своей Родины на реальных примерах из жизни своих родителей, друзей, соседей, на событиях из истории своего села. Краеведческая литература – это не просто результат кропотливой работы краеведов, это ещё и просветительство. Богатая история и современная жизнь малой родины позволяют и даже требуют её досконального изучения и пропаганды всего, что связано с историей родного края. И здесь краеведческая литература предстоит как хранящая память, обогащающая нас новыми знаниями, неизвестными фактами и документами.</w:t>
      </w:r>
    </w:p>
    <w:p w:rsidR="00DA05F3" w:rsidRPr="00DA05F3" w:rsidRDefault="00DA05F3" w:rsidP="00292C97">
      <w:pPr>
        <w:spacing w:after="0" w:line="240" w:lineRule="auto"/>
        <w:ind w:firstLine="567"/>
        <w:jc w:val="both"/>
        <w:rPr>
          <w:rFonts w:ascii="Times New Roman" w:eastAsia="Calibri" w:hAnsi="Times New Roman" w:cs="Times New Roman"/>
          <w:sz w:val="24"/>
          <w:szCs w:val="24"/>
          <w:shd w:val="clear" w:color="auto" w:fill="FFFFFF"/>
        </w:rPr>
      </w:pPr>
      <w:r w:rsidRPr="00DA05F3">
        <w:rPr>
          <w:rFonts w:ascii="Times New Roman" w:eastAsia="Calibri" w:hAnsi="Times New Roman" w:cs="Times New Roman"/>
          <w:sz w:val="24"/>
          <w:szCs w:val="24"/>
          <w:shd w:val="clear" w:color="auto" w:fill="FFFFFF"/>
        </w:rPr>
        <w:t xml:space="preserve"> Годы кропотливой работы наших библиотекарей принесли свой результат: в 2021 году вышла в свет «первая ласточка» - книга «Турочак: фотовзгляд сквозь годы», изданная нашей библиотекой. За ней в 2022 году стихотворный сборник поэтов Турочакского района </w:t>
      </w:r>
      <w:r w:rsidRPr="00DA05F3">
        <w:rPr>
          <w:rFonts w:ascii="Times New Roman" w:eastAsia="Calibri" w:hAnsi="Times New Roman" w:cs="Times New Roman"/>
          <w:sz w:val="24"/>
          <w:szCs w:val="24"/>
          <w:shd w:val="clear" w:color="auto" w:fill="FFFFFF"/>
        </w:rPr>
        <w:lastRenderedPageBreak/>
        <w:t>«По тропе вдохновения». Обе книги были напечатаны в Типографии «Новый формат» г. Барнаул. В 2023 году уже сами выпустили поэтический альманах «Вдохновение».</w:t>
      </w:r>
    </w:p>
    <w:p w:rsidR="00DA05F3" w:rsidRPr="00DA05F3" w:rsidRDefault="00DA05F3" w:rsidP="00292C97">
      <w:pPr>
        <w:spacing w:after="0" w:line="240" w:lineRule="auto"/>
        <w:ind w:firstLine="567"/>
        <w:jc w:val="both"/>
        <w:rPr>
          <w:rFonts w:ascii="Times New Roman" w:eastAsia="Calibri" w:hAnsi="Times New Roman" w:cs="Times New Roman"/>
          <w:sz w:val="24"/>
          <w:szCs w:val="24"/>
          <w:shd w:val="clear" w:color="auto" w:fill="FFFFFF"/>
        </w:rPr>
      </w:pPr>
      <w:r w:rsidRPr="00DA05F3">
        <w:rPr>
          <w:rFonts w:ascii="Times New Roman" w:eastAsia="Calibri" w:hAnsi="Times New Roman" w:cs="Times New Roman"/>
          <w:sz w:val="24"/>
          <w:szCs w:val="24"/>
          <w:shd w:val="clear" w:color="auto" w:fill="FFFFFF"/>
        </w:rPr>
        <w:t>Велик образовательно-воспитательный потенциал народного наследия. Положительное влияние оказывает краеведение на пробуждение в душах людей патриотических чувств, интереса и уважения к историческому прошлому Родины, любви к родному краю. И для воспитания патриотизма в учебном 2024 году нашей библиотекой был запущен проект по Пушкинской карте «Слава воину». В ходе мероприятия подростки еще раз вспоминали о ходе Великой Отечественной войны, о героях Республики Алтай и Турочакского района. Материал разработан для учащихся школ, подготовка к ОГЭ, ЕГЭ по истории Турочакского района, региона. А летом с целью занятости детей в каникулярное время была организована работа по популяризации краеведения. Ребята знакомились с географией нашего района и Республики, с флорой и фауной района и с Красной Книгой Республики Алтай». Читали и совершали импровизации по сказкам народов Горного Алтая.</w:t>
      </w:r>
    </w:p>
    <w:p w:rsidR="00DA05F3" w:rsidRPr="00DA05F3" w:rsidRDefault="00DA05F3" w:rsidP="00292C97">
      <w:pPr>
        <w:spacing w:after="0" w:line="240" w:lineRule="auto"/>
        <w:ind w:firstLine="567"/>
        <w:jc w:val="both"/>
        <w:rPr>
          <w:rFonts w:ascii="Times New Roman" w:eastAsia="Calibri" w:hAnsi="Times New Roman" w:cs="Times New Roman"/>
          <w:sz w:val="24"/>
          <w:szCs w:val="24"/>
          <w:shd w:val="clear" w:color="auto" w:fill="FFFFFF"/>
        </w:rPr>
      </w:pPr>
      <w:r w:rsidRPr="00DA05F3">
        <w:rPr>
          <w:rFonts w:ascii="Times New Roman" w:eastAsia="Calibri" w:hAnsi="Times New Roman" w:cs="Times New Roman"/>
          <w:sz w:val="24"/>
          <w:szCs w:val="24"/>
          <w:shd w:val="clear" w:color="auto" w:fill="FFFFFF"/>
        </w:rPr>
        <w:t>Возрастающий интерес населения и гостей села Турочак к достопримечательностям села побудил организовать пешие экскурсии по достопримечательностям села «Семь чудес Турочака».</w:t>
      </w:r>
    </w:p>
    <w:p w:rsidR="00DA05F3" w:rsidRPr="00DA05F3" w:rsidRDefault="00DA05F3" w:rsidP="00292C97">
      <w:pPr>
        <w:spacing w:after="0" w:line="240" w:lineRule="auto"/>
        <w:ind w:firstLine="567"/>
        <w:jc w:val="both"/>
        <w:rPr>
          <w:rFonts w:ascii="Times New Roman" w:eastAsia="Calibri" w:hAnsi="Times New Roman" w:cs="Times New Roman"/>
          <w:sz w:val="24"/>
          <w:szCs w:val="24"/>
          <w:shd w:val="clear" w:color="auto" w:fill="FFFFFF"/>
        </w:rPr>
      </w:pPr>
      <w:r w:rsidRPr="00DA05F3">
        <w:rPr>
          <w:rFonts w:ascii="Times New Roman" w:eastAsia="Calibri" w:hAnsi="Times New Roman" w:cs="Times New Roman"/>
          <w:sz w:val="24"/>
          <w:szCs w:val="24"/>
          <w:shd w:val="clear" w:color="auto" w:fill="FFFFFF"/>
        </w:rPr>
        <w:t>Проводимые совместно с другими учреждениями всевозможные мероприятия имеют большую аудиторию. Например, ежегодно проводятся районные «Башуновские чтения»; к 9 мая проводим районный конкурс сочинений «Письмо солдату»; ежегодно принимаем участие в Республиканских краеведческих чтениях.</w:t>
      </w:r>
    </w:p>
    <w:p w:rsidR="00DA05F3" w:rsidRPr="00DA05F3" w:rsidRDefault="00DA05F3" w:rsidP="00292C97">
      <w:pPr>
        <w:spacing w:after="0" w:line="240" w:lineRule="auto"/>
        <w:ind w:firstLine="567"/>
        <w:jc w:val="both"/>
        <w:rPr>
          <w:rFonts w:ascii="Times New Roman" w:eastAsia="Calibri" w:hAnsi="Times New Roman" w:cs="Times New Roman"/>
          <w:sz w:val="24"/>
          <w:szCs w:val="24"/>
          <w:shd w:val="clear" w:color="auto" w:fill="FFFFFF"/>
        </w:rPr>
      </w:pPr>
      <w:r w:rsidRPr="00DA05F3">
        <w:rPr>
          <w:rFonts w:ascii="Times New Roman" w:eastAsia="Calibri" w:hAnsi="Times New Roman" w:cs="Times New Roman"/>
          <w:sz w:val="24"/>
          <w:szCs w:val="24"/>
          <w:shd w:val="clear" w:color="auto" w:fill="FFFFFF"/>
        </w:rPr>
        <w:t>Сотрудничаем с Турочакской районной газетой: делимся информацией и регулярно в районной газете «Истоки+» публикуем различные викторины на выявление лучшего знатока родного края, тем самым привлекаем внимание к исторической литературе, публицистике.</w:t>
      </w:r>
    </w:p>
    <w:p w:rsidR="00DA05F3" w:rsidRPr="00DA05F3" w:rsidRDefault="00DA05F3" w:rsidP="00292C97">
      <w:pPr>
        <w:spacing w:after="0" w:line="240" w:lineRule="auto"/>
        <w:ind w:firstLine="567"/>
        <w:jc w:val="both"/>
        <w:rPr>
          <w:rFonts w:ascii="Times New Roman" w:eastAsia="Calibri" w:hAnsi="Times New Roman" w:cs="Times New Roman"/>
          <w:sz w:val="24"/>
          <w:szCs w:val="24"/>
          <w:shd w:val="clear" w:color="auto" w:fill="FFFFFF"/>
        </w:rPr>
      </w:pPr>
      <w:r w:rsidRPr="00DA05F3">
        <w:rPr>
          <w:rFonts w:ascii="Times New Roman" w:eastAsia="Calibri" w:hAnsi="Times New Roman" w:cs="Times New Roman"/>
          <w:sz w:val="24"/>
          <w:szCs w:val="24"/>
          <w:shd w:val="clear" w:color="auto" w:fill="FFFFFF"/>
        </w:rPr>
        <w:t>На базе библиотеки создан современный Этно-центр — это площадка будущего на территории Турочакского района, которая объединяет разные поколения, проживающие на его территории, бережно сохраняет историю и культуру народов Алтая, информирует всех заинтересованных местных жителей и гостей Республики Алтая об уникальности этих народностей и способствует туристической привлекательности района в целом, и Турочакской центральной библиотеки, в частности. Это направление работы реализуется через популяризацию фольклорной литературы - героических сказаний, эпоса – легенд и сказок, устного народного творчества, разучивание и «привитие» национальных игр коренных малочисленных народов нашего района. Ежегодно библиотека выступает площадкой для проведения ежегодной акции «Диктант на языках коренных малочисленных народов Севера, Сибири и Дальнего Востока». Также традицией стало в Международный день КМН проводить дефиле костюмов жителей Северного Алтая, мастер-классом по плетению накосных украшений и с традиционным чаепитием чая с баурсаками.</w:t>
      </w:r>
    </w:p>
    <w:p w:rsidR="00DA05F3" w:rsidRPr="00DA05F3" w:rsidRDefault="00DA05F3" w:rsidP="00292C97">
      <w:pPr>
        <w:spacing w:after="0" w:line="240" w:lineRule="auto"/>
        <w:ind w:firstLine="567"/>
        <w:jc w:val="both"/>
        <w:rPr>
          <w:rFonts w:ascii="Times New Roman" w:eastAsia="Calibri" w:hAnsi="Times New Roman" w:cs="Times New Roman"/>
          <w:sz w:val="24"/>
          <w:szCs w:val="24"/>
          <w:shd w:val="clear" w:color="auto" w:fill="FFFFFF"/>
        </w:rPr>
      </w:pPr>
      <w:r w:rsidRPr="00DA05F3">
        <w:rPr>
          <w:rFonts w:ascii="Times New Roman" w:eastAsia="Calibri" w:hAnsi="Times New Roman" w:cs="Times New Roman"/>
          <w:sz w:val="24"/>
          <w:szCs w:val="24"/>
          <w:shd w:val="clear" w:color="auto" w:fill="FFFFFF"/>
        </w:rPr>
        <w:t>Ведя краеведческую работу библиотеки должны понимать, что они не просто собирают факты или документы о крае, они объединяют общество, воспитывая у жителей чувство хозяев территории, на которой они проживают, предоставляют им знания о культуре своего народа (национальной культуры для республик), природных богатствах, архитектуре, литературе региона, рассказывают о развитии края в настоящее время.</w:t>
      </w:r>
    </w:p>
    <w:p w:rsidR="00A312BA" w:rsidRDefault="004D7557" w:rsidP="00963DC6">
      <w:pPr>
        <w:spacing w:before="100" w:beforeAutospacing="1" w:after="0" w:line="240" w:lineRule="auto"/>
        <w:ind w:left="567"/>
        <w:jc w:val="right"/>
        <w:rPr>
          <w:rFonts w:ascii="Times New Roman" w:eastAsia="Calibri" w:hAnsi="Times New Roman" w:cs="Times New Roman"/>
          <w:i/>
          <w:sz w:val="20"/>
          <w:szCs w:val="20"/>
        </w:rPr>
      </w:pPr>
      <w:r w:rsidRPr="00A312BA">
        <w:rPr>
          <w:rFonts w:ascii="Times New Roman" w:eastAsia="Calibri" w:hAnsi="Times New Roman" w:cs="Times New Roman"/>
          <w:i/>
          <w:sz w:val="20"/>
          <w:szCs w:val="20"/>
        </w:rPr>
        <w:t>Т</w:t>
      </w:r>
      <w:r w:rsidR="00A312BA" w:rsidRPr="00A312BA">
        <w:rPr>
          <w:rFonts w:ascii="Times New Roman" w:eastAsia="Calibri" w:hAnsi="Times New Roman" w:cs="Times New Roman"/>
          <w:i/>
          <w:sz w:val="20"/>
          <w:szCs w:val="20"/>
        </w:rPr>
        <w:t>упикина</w:t>
      </w:r>
      <w:r w:rsidRPr="00A312BA">
        <w:rPr>
          <w:rFonts w:ascii="Times New Roman" w:eastAsia="Calibri" w:hAnsi="Times New Roman" w:cs="Times New Roman"/>
          <w:i/>
          <w:sz w:val="20"/>
          <w:szCs w:val="20"/>
        </w:rPr>
        <w:t xml:space="preserve"> Элла Тихоновна,</w:t>
      </w:r>
    </w:p>
    <w:p w:rsidR="004D7557" w:rsidRPr="00A312BA" w:rsidRDefault="004D7557" w:rsidP="00292C97">
      <w:pPr>
        <w:spacing w:after="0" w:line="240" w:lineRule="auto"/>
        <w:ind w:left="567"/>
        <w:contextualSpacing/>
        <w:jc w:val="right"/>
        <w:rPr>
          <w:rFonts w:ascii="Times New Roman" w:eastAsia="Calibri" w:hAnsi="Times New Roman" w:cs="Times New Roman"/>
          <w:i/>
          <w:sz w:val="20"/>
          <w:szCs w:val="20"/>
        </w:rPr>
      </w:pPr>
      <w:r w:rsidRPr="00A312BA">
        <w:rPr>
          <w:rFonts w:ascii="Times New Roman" w:eastAsia="Calibri" w:hAnsi="Times New Roman" w:cs="Times New Roman"/>
          <w:i/>
          <w:sz w:val="20"/>
          <w:szCs w:val="20"/>
        </w:rPr>
        <w:t>главный библиотекарь по библиотечно-информационному обслуживанию детей и подростков Чойской центральной модельной библиотеки (Республика Алтай)</w:t>
      </w:r>
    </w:p>
    <w:p w:rsidR="004D7557" w:rsidRPr="00A312BA" w:rsidRDefault="004D7557" w:rsidP="00292C97">
      <w:pPr>
        <w:spacing w:before="100" w:beforeAutospacing="1" w:after="100" w:afterAutospacing="1" w:line="240" w:lineRule="auto"/>
        <w:jc w:val="center"/>
        <w:rPr>
          <w:rFonts w:ascii="Times New Roman" w:eastAsia="Calibri" w:hAnsi="Times New Roman" w:cs="Times New Roman"/>
          <w:i/>
          <w:sz w:val="24"/>
          <w:szCs w:val="24"/>
        </w:rPr>
      </w:pPr>
      <w:r w:rsidRPr="00A312BA">
        <w:rPr>
          <w:rFonts w:ascii="Times New Roman" w:eastAsia="Calibri" w:hAnsi="Times New Roman" w:cs="Times New Roman"/>
          <w:i/>
          <w:sz w:val="24"/>
          <w:szCs w:val="24"/>
        </w:rPr>
        <w:t>Программа летнего чтения "За 90 дней лета", или Каникулы в библиотеке</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 xml:space="preserve">Лето — это время отдыха, веселья и новых открытий. Однако для детей это также возможность погрузиться в мир книг и знаний, который предлагает библиотека. В дни летних школьных каникул, когда дети свободны от учебных занятий, они могут больше времени посвящать свободному чтению, отдыху, досугу. </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lastRenderedPageBreak/>
        <w:t>В Центральной районной библиотеке с 2018 года ведется работа по программе летнего чтения «За 90 дней лета», старт которой дал проект «Открытый мир чтения» при поддержке фонда Президентских грантов, реализованный в 2018-2019 годах. Именно с этого периода активизировалась деятельность по программе летнего чтения, стали организовывать «Игровой вторник», где ребята играют в настольные и интеллектуально-развивающие игры, появился «Творческий четверг» для любителей творчества и фантазеров, дети устраивают любительские фотосессии «Лето с книгой» и просто проводят полезный досуг во время тематических, познавательных мероприятий.</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Программа нацелена на формирование активной читательской деятельности и организации досуга детей в летнее время, а также на создание уникальной атмосферы, где каждый ребенок сможет не только развивать свои литературные навыки, но и наслаждаться увлекательными мероприятиями и мастер-классами. Летом общая атмосфера в библиотеке отличается от обычной.  Прежде всего, создается комфортная среда в библиотеке: оформляются выставки с летней тематикой, информационные стенды, уголки, направленные на пропаганду книги и чтения.</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С момента модернизации библиотеки улучшилась материально-техническая база, которая расширяет круг возможностей для реализации творческого потенциала детей. В Центральной районной библиотеке появилась зона «РостОк» для творчества детей - небольшой уголок, где стоит столик, чтобы небольшая группа детей (3-5 человек) могла заниматься творчеством.  На столе расположена бумага, карандаши, краски, фломастеры, пластилин, природные материалы, клей, ножницы и несколько стульев вокруг. Здесь же рядом организована книжная выставка с литературой по вырезыванию, лепке, рисованию, изготовлению предметов из природного материала, аппликации. Есть место для мелкого ремонта книг и созданы условия для игры, разгадывания загадок, ребусов и кроссвордов, т.е. место проведения досуга со сверстниками. В период летних каникул интерактивный стол пользуется большой популярностью не только у детей, но и их родителей. Об этом говорят сами взрослые, вспоминая какой была библиотека в их детстве, и какой она стала сейчас. Благодаря современному техническому оснащению библиотеки участники творческой студии «Школа юного журналиста» выпускают в высоком качестве газету «Любознайка» даже в летний период.</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Активными участниками программы летнего чтения являются ребята с летней пришкольной оздоровительной площадки, а также неорганизованные дети, это разновозрастная категория от дошкольников до старшеклассников. При организации досуга мы учитываем возрастные особенности наших юных посетителей.</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Что же нам подскажет календарь мероприятий в летний период?</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День эколога в России (5 июня) – прекрасный повод еще раз обратиться к теме защиты окружающей среды. В этот день ребята рассуждали о том, что такое Красная книга, почему возникла необходимость в её создании, почему страницы Книги разного цвета. Дети узнали, какие животные, растения, птицы находятся на грани вымирания. Познакомились с Красной книгой Республики Алтай. По окончанию мероприятия ребята сделали плакат «Берегите родную природу», где отобразили правила поведения в природе.</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Пушкинский день России (6 июня) - знаменательный день не только в нашей литературе, но и для каждого человека, любящего стихи великого русского поэта. В этот день ребята участвуют в акции «Пушкинский альбом» – в день рождения поэта читатели оставляют в нём (записывают) свои любимые стихи поэта. Выставка «С Пушкиным за одним столом» – помимо книг, здесь представлены рецепты, рассказывающие о гастрономических пристрастиях не только поэта, но и его литературных героев. В библиотеке в этот день можно выпить чашечку чая с бубликами, которые так любил поэт, и принять участие в блицтурнире «Вспоминая Пушкинские строки». В течение всего дня в библиотеке, на улице звучали аудиозаписи стихов Александра Сергеевича Пушкина в исполнении известных российских актеров. Тем самым привлекаем внимание к творчеству поэта.</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lastRenderedPageBreak/>
        <w:t>День России (12 июня) – важный праздник для каждого жителя нашей страны. Как узнать какая она – Россия? Конечно, с помощью путешествий! Виртуальные экскурсии по городам, географические и исторические квизы помогли ребятам совершить самое удивительное путешествие по Родине. «Семь дорог - семь путей по России мы пройдём!» Во время квиз-путешествия юные участники преодолели все испытания, которые повстречаются им на семи дорогах Росси: сделать первые 10 шагов и выбрать правильный ответ, пробежаться по городам России; отправиться в научную экспедицию в поисках мудрых выражений русского народа; совершить потешную прогулку по родному селу, побывать в гостях у 8 из 193 народов России; открыть 7 чудес природы России!</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Во время школьных каникул также проводятся и тематические мероприятия, с некоторыми из них мы вас сейчас познакомим.</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Увлекательное мероприятие - полезных знаний «Планета динозавров». Юными читателями открылась целая «планета» динозавров, с полок выставки «Гости из прошлого» на них смотрели книги о доисторических существах. Ребята узнали, что изучает наука «палеонтология», об особенностях разных видов динозавров, как переводятся те или иные их названия, отвечали на вопросы викторины, участвовали в конкурсах, тренировались в произношении некоторых названий этих древних животных, разгадывали кроссворды, лепили динозавров из пластилина.  Ребята задавали много вопросов и дополняли рассказ интересными фактами, которые они знали сами.</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 xml:space="preserve">Быть здоровым — это естественное стремление человека. Ребята окунулись в атмосферу дружбы, позитива и хорошего настроения, посетив поляну весёлых затей «Книга! Спорт! Игра! Ура!». Для детей подготовлены познавательные литературные викторины, спортивные задания и весёлые подвижные игры. В этот солнечный день каждый нашел себе занятие по душе. Выставка ярких и красочных книг о различных видах спорта призывала детей к увлекательному и познавательному чтению. </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Международный день друзей! Для ребят пришкольного лагеря «Солнцеград» прошла литературно-игровая программа «Путешествие в Дружунгли». Ребята узнавали литературных друзей, завязывали узелок дружбы, составляли законы дружбы и весело танцевали.</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Участники музыкально-развлекательной игры «Угадай мелодию» весело отгадывали знакомые мелодии и с удовольствием напевали любимые песни по темам: «Музыка из мультфильмов», «Школьные годы чудесны», «Песни из детских кинофильмов», «О животных», «Песни о дружбе». Улыбки, веселье и хорошее настроение не покидали ребят на протяжении всего мероприятия, а в заключении все были награждены сладкими призами.</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Конечно, в программе летнего чтения предусмотрен и региональный компонент. Несмотря на то, что наша Республика Алтай молодая, у нее есть своя богатейшая история. Центральной районной библиотеке прошло увлекательное мероприятие, приуроченное ко Дню Республики Алтай «Путешествие по реке времени. Жилища Республики Алтай». Путешествуя по реке времени во временную эпоху «Древность», ребята узнали о том, что в те далекие времена, когда человек еще не научился строить жилье, он волей – неволей стал искать, где бы ему спрятаться. Ребята изготовили макет пещеры из пластилина, с костром, наскальными рисунками и орудиями труда. Путешествие по реке времени продолжилось во временную эпоху «Старина», где ребята познакомились с национальным жилищем коренных жителей – аилом. Ребята с неподдельным интересом изготовили макет аила из веточек и фетра. Путешествие продолжилось во временную эпоху «Современность». Ребята нарисовали современные дома разных конструкций. На этом путешествие по реке времени завершилось, ребята узнали, в каких жилищах проживали коренные жители Республики Алтай в ту или иную эпоху.</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 xml:space="preserve">С каждым годом расширяются формы проводимых мероприятий. Так с этого года в ходе реализации программы летнего чтения «За 90 дней лета» по проекту «Пушкинская карта» Центральной районной библиотекой проведен мастер-класс «Яркое мыловарение», </w:t>
      </w:r>
      <w:r w:rsidRPr="00565468">
        <w:rPr>
          <w:rFonts w:ascii="Times New Roman" w:eastAsia="Calibri" w:hAnsi="Times New Roman" w:cs="Times New Roman"/>
          <w:sz w:val="24"/>
          <w:szCs w:val="24"/>
          <w:shd w:val="clear" w:color="auto" w:fill="FFFFFF"/>
        </w:rPr>
        <w:lastRenderedPageBreak/>
        <w:t>здесь каждый смог создать уникальное ароматное мыло любой формы, упаковать его самостоятельно и, конечно, забрать его с собой!</w:t>
      </w:r>
    </w:p>
    <w:p w:rsidR="00565468" w:rsidRPr="00565468" w:rsidRDefault="00565468" w:rsidP="00292C97">
      <w:pPr>
        <w:spacing w:after="0" w:line="240" w:lineRule="auto"/>
        <w:ind w:firstLine="567"/>
        <w:jc w:val="both"/>
        <w:rPr>
          <w:rFonts w:ascii="Times New Roman" w:eastAsia="Calibri" w:hAnsi="Times New Roman" w:cs="Times New Roman"/>
          <w:sz w:val="24"/>
          <w:szCs w:val="24"/>
          <w:shd w:val="clear" w:color="auto" w:fill="FFFFFF"/>
        </w:rPr>
      </w:pPr>
      <w:r w:rsidRPr="00565468">
        <w:rPr>
          <w:rFonts w:ascii="Times New Roman" w:eastAsia="Calibri" w:hAnsi="Times New Roman" w:cs="Times New Roman"/>
          <w:sz w:val="24"/>
          <w:szCs w:val="24"/>
          <w:shd w:val="clear" w:color="auto" w:fill="FFFFFF"/>
        </w:rPr>
        <w:t>Программа летнего чтения «За 90 дней лета» -  это отличная возможность не только для отдыха, но и для образования, помогая детям развиваться и проводить время с пользой, создавая яркие воспоминания о летних каникулах. В рамках программы библиотека становится не просто местом, где можно взять книгу, но и уютным пространством, где дети могут общаться, дружить и проводить летние дни с пользой.</w:t>
      </w:r>
    </w:p>
    <w:p w:rsidR="001250BB" w:rsidRDefault="004D7557" w:rsidP="00963DC6">
      <w:pPr>
        <w:spacing w:before="100" w:beforeAutospacing="1" w:after="0" w:line="240" w:lineRule="auto"/>
        <w:ind w:left="567"/>
        <w:jc w:val="right"/>
        <w:rPr>
          <w:rFonts w:ascii="Times New Roman" w:eastAsia="Calibri" w:hAnsi="Times New Roman" w:cs="Times New Roman"/>
          <w:i/>
          <w:sz w:val="20"/>
          <w:szCs w:val="20"/>
        </w:rPr>
      </w:pPr>
      <w:r w:rsidRPr="001250BB">
        <w:rPr>
          <w:rFonts w:ascii="Times New Roman" w:eastAsia="Calibri" w:hAnsi="Times New Roman" w:cs="Times New Roman"/>
          <w:i/>
          <w:sz w:val="20"/>
          <w:szCs w:val="20"/>
        </w:rPr>
        <w:t>С</w:t>
      </w:r>
      <w:r w:rsidR="001250BB" w:rsidRPr="001250BB">
        <w:rPr>
          <w:rFonts w:ascii="Times New Roman" w:eastAsia="Calibri" w:hAnsi="Times New Roman" w:cs="Times New Roman"/>
          <w:i/>
          <w:sz w:val="20"/>
          <w:szCs w:val="20"/>
        </w:rPr>
        <w:t>околова</w:t>
      </w:r>
      <w:r w:rsidRPr="001250BB">
        <w:rPr>
          <w:rFonts w:ascii="Times New Roman" w:eastAsia="Calibri" w:hAnsi="Times New Roman" w:cs="Times New Roman"/>
          <w:i/>
          <w:sz w:val="20"/>
          <w:szCs w:val="20"/>
        </w:rPr>
        <w:t xml:space="preserve"> Дяжыт Монылчиновна,</w:t>
      </w:r>
    </w:p>
    <w:p w:rsidR="001250BB" w:rsidRDefault="004D7557" w:rsidP="00292C97">
      <w:pPr>
        <w:spacing w:after="0" w:line="240" w:lineRule="auto"/>
        <w:ind w:left="567"/>
        <w:contextualSpacing/>
        <w:jc w:val="right"/>
        <w:rPr>
          <w:rFonts w:ascii="Times New Roman" w:eastAsia="Calibri" w:hAnsi="Times New Roman" w:cs="Times New Roman"/>
          <w:i/>
          <w:sz w:val="20"/>
          <w:szCs w:val="20"/>
        </w:rPr>
      </w:pPr>
      <w:r w:rsidRPr="001250BB">
        <w:rPr>
          <w:rFonts w:ascii="Times New Roman" w:eastAsia="Calibri" w:hAnsi="Times New Roman" w:cs="Times New Roman"/>
          <w:i/>
          <w:sz w:val="20"/>
          <w:szCs w:val="20"/>
        </w:rPr>
        <w:t>заведующая отделом обслуживания</w:t>
      </w:r>
    </w:p>
    <w:p w:rsidR="004D7557" w:rsidRPr="001250BB" w:rsidRDefault="004D7557" w:rsidP="00292C97">
      <w:pPr>
        <w:spacing w:after="0" w:line="240" w:lineRule="auto"/>
        <w:ind w:left="567"/>
        <w:contextualSpacing/>
        <w:jc w:val="right"/>
        <w:rPr>
          <w:rFonts w:ascii="Times New Roman" w:eastAsia="Calibri" w:hAnsi="Times New Roman" w:cs="Times New Roman"/>
          <w:i/>
          <w:sz w:val="20"/>
          <w:szCs w:val="20"/>
        </w:rPr>
      </w:pPr>
      <w:r w:rsidRPr="001250BB">
        <w:rPr>
          <w:rFonts w:ascii="Times New Roman" w:eastAsia="Calibri" w:hAnsi="Times New Roman" w:cs="Times New Roman"/>
          <w:i/>
          <w:sz w:val="20"/>
          <w:szCs w:val="20"/>
        </w:rPr>
        <w:t>Шебалинской районной библиотеки (Республика Алтай)</w:t>
      </w:r>
    </w:p>
    <w:p w:rsidR="004D7557" w:rsidRPr="001250BB" w:rsidRDefault="004D7557" w:rsidP="00292C97">
      <w:pPr>
        <w:spacing w:before="100" w:beforeAutospacing="1" w:after="100" w:afterAutospacing="1" w:line="240" w:lineRule="auto"/>
        <w:jc w:val="center"/>
        <w:rPr>
          <w:rFonts w:ascii="Times New Roman" w:eastAsia="Calibri" w:hAnsi="Times New Roman" w:cs="Times New Roman"/>
          <w:i/>
          <w:sz w:val="24"/>
          <w:szCs w:val="24"/>
        </w:rPr>
      </w:pPr>
      <w:r w:rsidRPr="001250BB">
        <w:rPr>
          <w:rFonts w:ascii="Times New Roman" w:eastAsia="Calibri" w:hAnsi="Times New Roman" w:cs="Times New Roman"/>
          <w:i/>
          <w:sz w:val="24"/>
          <w:szCs w:val="24"/>
        </w:rPr>
        <w:t>Сохраняем традиции, ищем новое</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В XX веке читательская аудитория Советского Союза считалась одной из самых массовых в мире, а СССР по праву считался самой читающей страной и тому были объективные причины. В 30-е годы в библиотечном деле доминировала идеология, к чтению относились как к орудию политической борьбы, подразумевалось, что, просветившись, в классовую борьбу включатся широкие народные массы. В 60-е годы чтение воспринималось как средство участия в «строительстве будущего». Советские власти вели целенаправленную политику в деле популяризации печатного слова посредством создания разветвленной библиотечной сети, пропаганды через средства массовой информации книжной продукции, объяснения как работать с книгой и журналом, проведение чит</w:t>
      </w:r>
      <w:r w:rsidRPr="00361AED">
        <w:rPr>
          <w:rFonts w:ascii="Times New Roman" w:eastAsia="Calibri" w:hAnsi="Times New Roman" w:cs="Times New Roman"/>
          <w:sz w:val="24"/>
          <w:szCs w:val="24"/>
          <w:shd w:val="clear" w:color="auto" w:fill="FFFFFF"/>
        </w:rPr>
        <w:t>ательских конференций и т.д.</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 xml:space="preserve">Основная тенденция последних лет – утрата чтением его исключительной роли в жизни общества, потеря статуса престижного занятия. Распространение электронных средств массовых коммуникаций и урбанизация общества повлекли за собой процесс отхода от книг: взрослые теряют навыки чтения, а дети не приобретают их. В настоящее время у людей пропадает интерес к книге, ее вытесняет Интернет, телевидение, компьютерные игры, которые не могут заменить книги. Сложившуюся ситуацию можно охарактеризовать как кризис чтения. При этом, роль чтения, как источника развития личности и как фактора ее социальной защищенности, признана во всем мире. Чтение книг развивает интеллект, память, воображение, речь, терпение и другие черты характера, </w:t>
      </w:r>
      <w:r w:rsidRPr="00361AED">
        <w:rPr>
          <w:rFonts w:ascii="Times New Roman" w:eastAsia="Calibri" w:hAnsi="Times New Roman" w:cs="Times New Roman"/>
          <w:sz w:val="24"/>
          <w:szCs w:val="24"/>
          <w:shd w:val="clear" w:color="auto" w:fill="FFFFFF"/>
        </w:rPr>
        <w:t>присущие начитанному человеку.</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Основная цель библиотек сегодня – максимальное приближение своей содержательной и организационной деятельности к реальным потребностям пользователей. В муниципальных сельских библиотеках преобладает, в основном, чтение художественной литературы, а пользователей библиотеки наиболее привлекают досугово-развлекательные ф</w:t>
      </w:r>
      <w:r w:rsidRPr="00361AED">
        <w:rPr>
          <w:rFonts w:ascii="Times New Roman" w:eastAsia="Calibri" w:hAnsi="Times New Roman" w:cs="Times New Roman"/>
          <w:sz w:val="24"/>
          <w:szCs w:val="24"/>
          <w:shd w:val="clear" w:color="auto" w:fill="FFFFFF"/>
        </w:rPr>
        <w:t>ормы библиотечных мероприятий.</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Библиотеки, выполняя общесистемные задачи, активно участвуют в формировании единого информационного и культурного пространства местного сообщества. На это должны быть нацелены все проводимые мероприятия. Наряду с традиционными формами работы по продвижению книги и чтения библиотекам необходимо инициировать создание новых взаимовыгодных проектов со своими партнерами, организуя рекламу своих мероприятий и</w:t>
      </w:r>
      <w:r w:rsidRPr="00361AED">
        <w:rPr>
          <w:rFonts w:ascii="Times New Roman" w:eastAsia="Calibri" w:hAnsi="Times New Roman" w:cs="Times New Roman"/>
          <w:sz w:val="24"/>
          <w:szCs w:val="24"/>
          <w:shd w:val="clear" w:color="auto" w:fill="FFFFFF"/>
        </w:rPr>
        <w:t xml:space="preserve"> услуг (афиши, буклеты и т.п.).</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Желательно отдавать предпочтение презентационным, интерактивным мультимедийным формам информационно-просветительского и культурно-досугового направления. Информационно-коммуникационные технологии, мультимедиа и театрализация помогают сделать книгу привлекательной и актуальной в глазах местного сообщества и особенно молодежи, зачастую воспринимающей печатный аналог как устаревший формат. Развитие компьютерных технологий дает возможность библиотеке быть конкурентоспособной</w:t>
      </w:r>
      <w:r w:rsidRPr="00361AED">
        <w:rPr>
          <w:rFonts w:ascii="Times New Roman" w:eastAsia="Calibri" w:hAnsi="Times New Roman" w:cs="Times New Roman"/>
          <w:sz w:val="24"/>
          <w:szCs w:val="24"/>
          <w:shd w:val="clear" w:color="auto" w:fill="FFFFFF"/>
        </w:rPr>
        <w:t xml:space="preserve"> на рынке информационных услуг.</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lastRenderedPageBreak/>
        <w:t>Взаимодействие с пользователем еще до его прихода в библиотеку, возможность потенциального читателя узнать немного больше о нашей работе, - вот плюсы «выездных» акций, мероприятий вне стен библиотеки и уд</w:t>
      </w:r>
      <w:r w:rsidRPr="00361AED">
        <w:rPr>
          <w:rFonts w:ascii="Times New Roman" w:eastAsia="Calibri" w:hAnsi="Times New Roman" w:cs="Times New Roman"/>
          <w:sz w:val="24"/>
          <w:szCs w:val="24"/>
          <w:shd w:val="clear" w:color="auto" w:fill="FFFFFF"/>
        </w:rPr>
        <w:t>аленных мероприятий.</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У каждой библиотеки имеются свои сложившиеся традиции проведения определенных мероприятий для продвижения книги и чтения. В Шебалинской районной библиотеке в целях содействия сохранению и продвижения чтения проводится традиционно циклы библиотечных мероприятий. Ежегодно проводятся мероприятия, посвященные известным советским, российским и алтайским писателям-юбилярам: книжные выставки, литературно-поэтические вечера, литературные часы, вечера-портреты, круглые столы и другие.</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Так, в целях популяризации произведений писателей Горного Алтая, проведен литературный час «Эркемен Палкинниҥ чÿмделге jолы» («Творческий путь Эркемена Палкина») к 90-летию известного алтайского писателя Эркемена Матыновича Палкина. Сегодня, как никогда, актуально патриотическое воспитание подрастающего поколения. Именно через произведения таких писателей, как Эркемен Матынович Палкин нужно прививать детям любовь</w:t>
      </w:r>
      <w:r w:rsidRPr="00361AED">
        <w:rPr>
          <w:rFonts w:ascii="Times New Roman" w:eastAsia="Calibri" w:hAnsi="Times New Roman" w:cs="Times New Roman"/>
          <w:sz w:val="24"/>
          <w:szCs w:val="24"/>
          <w:shd w:val="clear" w:color="auto" w:fill="FFFFFF"/>
        </w:rPr>
        <w:t xml:space="preserve"> к своей стране и малой родине.</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Ежегодно в октябре ко дню рождения алтайского писателя и поэта, нашего знаменитого земляка, Лазаря Васильевича Кокышева, к которому приурочен День алтайского языка, в районной библиотеке проводятся «Кокышевские чтения», литературные часы, поэтические марафоны. В прошлом году нами проведен вечер памяти «Телекей меге кабайдый билдирет…» («И целый мир мне словно колыбель…»). В алтайской литературе Л.В. Кокышев занимает особое место. Для своего народа он является с</w:t>
      </w:r>
      <w:r w:rsidRPr="00361AED">
        <w:rPr>
          <w:rFonts w:ascii="Times New Roman" w:eastAsia="Calibri" w:hAnsi="Times New Roman" w:cs="Times New Roman"/>
          <w:sz w:val="24"/>
          <w:szCs w:val="24"/>
          <w:shd w:val="clear" w:color="auto" w:fill="FFFFFF"/>
        </w:rPr>
        <w:t>имволом гордости и достоинства.</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В июне месяце на родине писателя Кÿÿгея Чырбыкчиновича Телесова в селе Каспа проводятся районные Телесовские чтения.</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В районной библиотеке ежегодно проводится муниципальный этап Всероссийского конкурса юных чтецов «Живая классика». Ежегодный конкурс чтецов – соревновательное мероприятие по чтению вслух отрывков из прозаических произведений российских, зарубежных и региональных писателей.</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Конкурс призван повысить интерес к чтению, расширить читательский кругозор, возродить традиции семейного чтения, повысить уровень грамотности населения, реализовать одну из главных задач – найти и поддержать юные таланты.</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К 100-летию со дня рождения писателя, драматурга Виктора Петровича Астафьева провели час памяти «Дорогие сердцу страницы». Виктор Петрович Астафьев был ярким представителем советской литературы, автором более 70 произведений, посвящённых любви к Родине, героизму и памяти о Великой Отече</w:t>
      </w:r>
      <w:r w:rsidRPr="00361AED">
        <w:rPr>
          <w:rFonts w:ascii="Times New Roman" w:eastAsia="Calibri" w:hAnsi="Times New Roman" w:cs="Times New Roman"/>
          <w:sz w:val="24"/>
          <w:szCs w:val="24"/>
          <w:shd w:val="clear" w:color="auto" w:fill="FFFFFF"/>
        </w:rPr>
        <w:t>ственной войне.</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К мероприятиям, приуроченным к юбилейным датам известных писателей и поэтов оформляются игровые книжные выставки (выставка-кроссворд, выставка-викторина). Отличительная особенность подобных выставок состоит в наличии познавательно-игрового момента. Читателю предлагается не только ознакомиться с представленными книгами, но и выполнить некоторые задания. Особенностью таких выставок является то, что ответить на вопросы или решить задания можно, обратившись к книгам, представленным на выставке. Особенно часто выставки-игры используются в мероприя</w:t>
      </w:r>
      <w:r w:rsidRPr="00361AED">
        <w:rPr>
          <w:rFonts w:ascii="Times New Roman" w:eastAsia="Calibri" w:hAnsi="Times New Roman" w:cs="Times New Roman"/>
          <w:sz w:val="24"/>
          <w:szCs w:val="24"/>
          <w:shd w:val="clear" w:color="auto" w:fill="FFFFFF"/>
        </w:rPr>
        <w:t>тиях с молодежью и школьниками.</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Во время декады алтайского героического эпоса в апреле месяце в Шебалинской районной библиотеке проведен литературно-музыкальный час «Эпос и фольклор алтайского народа». Алтай – один из немногих регионов России, где горловое пение и героические сказания в живой форме сохранились до сегодняшнего дня. Декада способствует популяризации алтайского героического эпоса и сохранению исконных культу</w:t>
      </w:r>
      <w:r w:rsidRPr="00361AED">
        <w:rPr>
          <w:rFonts w:ascii="Times New Roman" w:eastAsia="Calibri" w:hAnsi="Times New Roman" w:cs="Times New Roman"/>
          <w:sz w:val="24"/>
          <w:szCs w:val="24"/>
          <w:shd w:val="clear" w:color="auto" w:fill="FFFFFF"/>
        </w:rPr>
        <w:t xml:space="preserve">рных и нравственных ценностей. </w:t>
      </w:r>
      <w:r w:rsidRPr="00DE3EC0">
        <w:rPr>
          <w:rFonts w:ascii="Times New Roman" w:eastAsia="Calibri" w:hAnsi="Times New Roman" w:cs="Times New Roman"/>
          <w:sz w:val="24"/>
          <w:szCs w:val="24"/>
          <w:shd w:val="clear" w:color="auto" w:fill="FFFFFF"/>
        </w:rPr>
        <w:t xml:space="preserve">На такие мероприятия приглашаются преподаватели Детской школы искусств для проведения мастер-класса по горловому </w:t>
      </w:r>
      <w:r w:rsidRPr="00DE3EC0">
        <w:rPr>
          <w:rFonts w:ascii="Times New Roman" w:eastAsia="Calibri" w:hAnsi="Times New Roman" w:cs="Times New Roman"/>
          <w:sz w:val="24"/>
          <w:szCs w:val="24"/>
          <w:shd w:val="clear" w:color="auto" w:fill="FFFFFF"/>
        </w:rPr>
        <w:lastRenderedPageBreak/>
        <w:t>пению. По нашим наблюдениям, мероприятия, сопровождаемые мастер-классами очень интересны и познавательн</w:t>
      </w:r>
      <w:r w:rsidRPr="00361AED">
        <w:rPr>
          <w:rFonts w:ascii="Times New Roman" w:eastAsia="Calibri" w:hAnsi="Times New Roman" w:cs="Times New Roman"/>
          <w:sz w:val="24"/>
          <w:szCs w:val="24"/>
          <w:shd w:val="clear" w:color="auto" w:fill="FFFFFF"/>
        </w:rPr>
        <w:t>ы для подрастающего поколения.</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Для продвижения в читательской среде книг о Великой Отечественной войне в районной библиотеке проводятся мероприятия, посвященные героям и участникам Великой Отечественной войны. Например, вечер памяти «Воин, патриот, художник», посвященный 100-летию со дня рождения ветерана Великой Отечественной войны, награжденного множеством орденов и медалей Николая Макаровича Тырышкина. На такие мероприятия приглашаются родные и близкие героев. Подобного рода встречи способствуют формированию патриотического воспитания у подра</w:t>
      </w:r>
      <w:r w:rsidRPr="00361AED">
        <w:rPr>
          <w:rFonts w:ascii="Times New Roman" w:eastAsia="Calibri" w:hAnsi="Times New Roman" w:cs="Times New Roman"/>
          <w:sz w:val="24"/>
          <w:szCs w:val="24"/>
          <w:shd w:val="clear" w:color="auto" w:fill="FFFFFF"/>
        </w:rPr>
        <w:t>стающего поколения.</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Все библиотечные мероприятия, посвященные писателям, поэтам и другим известным людям сопровождаются мультимедийными презентациями, которые знакомят участников мероприятий с жизнью и т</w:t>
      </w:r>
      <w:r w:rsidRPr="00361AED">
        <w:rPr>
          <w:rFonts w:ascii="Times New Roman" w:eastAsia="Calibri" w:hAnsi="Times New Roman" w:cs="Times New Roman"/>
          <w:sz w:val="24"/>
          <w:szCs w:val="24"/>
          <w:shd w:val="clear" w:color="auto" w:fill="FFFFFF"/>
        </w:rPr>
        <w:t>ворчеством героев мероприятий.</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С 2021 года при Шебалинской районной библиотеке действует литературно-поэтический клуб «Одычак» («Огонек»), где собираются местные писатели и поэты, обсуждают актуальные вопросы по выпуску книг, о переводческой работе, делятся опытом друг с другом, обсуждают творческие планы. Клуб ставит перед собой цель объединение людей с поэтическим даром, любителей литературы, а также активизации творческого потенциала земляков путем организации в библиотеке литературно-музыкальных вечеров, презентаций новых книг, литературных гостиных, часов поэзии, встреч любителей поэзии для обсуждения собственных произведений, творческих авторских вечеров, выездных мероприятий по селам района. Так же важной задачей для клуба является развитие творческих способностей подрастающего поколения, через разные формы мероприятий.</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Районная библиотека совместно с клубом «Одычак» организует творческие встречи с интересными людьми, где читатели и гости библиотеки могут встретиться и пообщаться с поэтами, писателями и художниками Шебалинского района, Республики Алтай и других регионов. Так, например, на творческую встречу под названием «Согреем душу теплыми словами» были приглашены члены Союза писателей России - поэт, сказитель-кайчы, художник Карыш Кергилов и поэт, художник, авт</w:t>
      </w:r>
      <w:r w:rsidRPr="00361AED">
        <w:rPr>
          <w:rFonts w:ascii="Times New Roman" w:eastAsia="Calibri" w:hAnsi="Times New Roman" w:cs="Times New Roman"/>
          <w:sz w:val="24"/>
          <w:szCs w:val="24"/>
          <w:shd w:val="clear" w:color="auto" w:fill="FFFFFF"/>
        </w:rPr>
        <w:t>ор-исполнитель Öлöштöй Тадинов.</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В рамках взаимодействия с литературно-поэтическим клубом «Одычак» проводятся презентации к</w:t>
      </w:r>
      <w:r w:rsidRPr="00361AED">
        <w:rPr>
          <w:rFonts w:ascii="Times New Roman" w:eastAsia="Calibri" w:hAnsi="Times New Roman" w:cs="Times New Roman"/>
          <w:sz w:val="24"/>
          <w:szCs w:val="24"/>
          <w:shd w:val="clear" w:color="auto" w:fill="FFFFFF"/>
        </w:rPr>
        <w:t>ниг местных поэтов и писателей.</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Проведена презентация книги алтайского поэта и переводчика Качканака Багырова «Кöгÿске батпас телекей». На презентации своей первой книги Качканак Багыро</w:t>
      </w:r>
      <w:r w:rsidRPr="00361AED">
        <w:rPr>
          <w:rFonts w:ascii="Times New Roman" w:eastAsia="Calibri" w:hAnsi="Times New Roman" w:cs="Times New Roman"/>
          <w:sz w:val="24"/>
          <w:szCs w:val="24"/>
          <w:shd w:val="clear" w:color="auto" w:fill="FFFFFF"/>
        </w:rPr>
        <w:t>в рассказал о своем творчестве.</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Организованна презентация книг нашего земляка, писателя, путешественника, краеведа и фотографа Сергея Григорьевича Томышева под названием «Алтай - души моей обитель». Сергей Томышев – автор 15 книг, в которых собраны алтайские легенды, мифы и сказания. Произведения С.Г. Томышева не имеют возрастной направленности, их с большим интересом читают как взрослые, так и дети. Подобные живые встречи с поэтами писателями сегодня нужны и важны, так как несут в себе огромный заряд духовного обогащения и удовлетворения, от встречи с литературным искусством на ниве художественного слова и словотворчества, помогают продвигать но</w:t>
      </w:r>
      <w:r w:rsidRPr="00361AED">
        <w:rPr>
          <w:rFonts w:ascii="Times New Roman" w:eastAsia="Calibri" w:hAnsi="Times New Roman" w:cs="Times New Roman"/>
          <w:sz w:val="24"/>
          <w:szCs w:val="24"/>
          <w:shd w:val="clear" w:color="auto" w:fill="FFFFFF"/>
        </w:rPr>
        <w:t>вые книги в читательской среде.</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Традиционно к знаменательным датам проводятся разного рода мероприятия и оформляются тематические выставки, посвященные Дню Победы, дню снятия блокады Ленинграда, дню вывода советских войск из Афганистана, дню здоровья, месячнику пожи</w:t>
      </w:r>
      <w:r w:rsidRPr="00361AED">
        <w:rPr>
          <w:rFonts w:ascii="Times New Roman" w:eastAsia="Calibri" w:hAnsi="Times New Roman" w:cs="Times New Roman"/>
          <w:sz w:val="24"/>
          <w:szCs w:val="24"/>
          <w:shd w:val="clear" w:color="auto" w:fill="FFFFFF"/>
        </w:rPr>
        <w:t>лых людей, дню матери и другие.</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Детям Великой Отечественной войны посвящаются тематические вечера под общим названием «Детство, которого не было». Поколение родившиеся в период с июня 1928 года по 2 сентября 1945 года, имеют статус «Дети войны». В нашем районе этот статус имели около четырёхсот человек, но с каждым годом их остается все м</w:t>
      </w:r>
      <w:r w:rsidRPr="00361AED">
        <w:rPr>
          <w:rFonts w:ascii="Times New Roman" w:eastAsia="Calibri" w:hAnsi="Times New Roman" w:cs="Times New Roman"/>
          <w:sz w:val="24"/>
          <w:szCs w:val="24"/>
          <w:shd w:val="clear" w:color="auto" w:fill="FFFFFF"/>
        </w:rPr>
        <w:t>еньше и меньше.</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 xml:space="preserve">Учитывая реалии сегодняшнего дня наша библиотека, сохраняя традиционные, ищет новые, современные формы массовой работы. Сегодня библиотекари ведут активный поиск </w:t>
      </w:r>
      <w:r w:rsidRPr="00DE3EC0">
        <w:rPr>
          <w:rFonts w:ascii="Times New Roman" w:eastAsia="Calibri" w:hAnsi="Times New Roman" w:cs="Times New Roman"/>
          <w:sz w:val="24"/>
          <w:szCs w:val="24"/>
          <w:shd w:val="clear" w:color="auto" w:fill="FFFFFF"/>
        </w:rPr>
        <w:lastRenderedPageBreak/>
        <w:t>нестандартных форм продвижения книг и чтения, внося в традиционную работу новые идеи, разрабатывают интересные программы мероприятий, направленные на продвижение книги, привлекают читателей и создают позитивный образ библиотеки. Реализуя проекты и программы по продвижению чтения, повышения престижа книги и библиотеки, библиотекари используют презентационные, интерактивны</w:t>
      </w:r>
      <w:r w:rsidRPr="00361AED">
        <w:rPr>
          <w:rFonts w:ascii="Times New Roman" w:eastAsia="Calibri" w:hAnsi="Times New Roman" w:cs="Times New Roman"/>
          <w:sz w:val="24"/>
          <w:szCs w:val="24"/>
          <w:shd w:val="clear" w:color="auto" w:fill="FFFFFF"/>
        </w:rPr>
        <w:t>е мультимедийные формы работы.</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Основная цель по продвижению книги и чтения – формирование среди читателей и общественности позитивного мнения о чтении. Наряду с библиотечным обслуживанием состоявшихся читателей, расширяются границы библиотечной деятел</w:t>
      </w:r>
      <w:r w:rsidRPr="00361AED">
        <w:rPr>
          <w:rFonts w:ascii="Times New Roman" w:eastAsia="Calibri" w:hAnsi="Times New Roman" w:cs="Times New Roman"/>
          <w:sz w:val="24"/>
          <w:szCs w:val="24"/>
          <w:shd w:val="clear" w:color="auto" w:fill="FFFFFF"/>
        </w:rPr>
        <w:t>ьности в сельском пространстве.</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 xml:space="preserve">Шебалинская районная библиотека реализует проект «Читальный зал на природе», цель которого – пропаганда книги и чтения, повышение интереса детей и взрослых к классической и современной литературе. В рамках данного проекта в летний период в Парке культуры и отдыха села Шебалино формируется читальный зал на природе, где все желающие могут почитать разного рода литературу и журналы, благо в парке размещено </w:t>
      </w:r>
      <w:r w:rsidRPr="00361AED">
        <w:rPr>
          <w:rFonts w:ascii="Times New Roman" w:eastAsia="Calibri" w:hAnsi="Times New Roman" w:cs="Times New Roman"/>
          <w:sz w:val="24"/>
          <w:szCs w:val="24"/>
          <w:shd w:val="clear" w:color="auto" w:fill="FFFFFF"/>
        </w:rPr>
        <w:t>достаточное количество скамеек.</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Шебалинская библиотека традиционно присоединяется к Всероссийской акции «Библионочь - 2024». В Год семьи официальная тема акции «Читаем всей семьей». «Библионочь» – это ежегодное масштабное событие в поддержку книги и чтения. Гостей мероприятия ждал незабываемый вечер читательских удовольствий и хорошего настроения. Для посетителей были организованы творческие площадки, предусматривающие разносторонние интересы наших пользователей: семейная викторина, литературный аукцион, интеллектуальная игра, аквагрим, фотозона и другие.</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Шебалинская центральная библиотека реализовала проект «Сохраняя алтайский язык - сохраним традиции, обычаи и культуру алтайского народа», который стал победителем первого конкурса Президентского фонда культурных инициатив. Цель проекта - содействовать сохранению, изучению и популяризации языка и культуры алтайского народа. В рамках данного проекта проводились уроки по алтайскому языку, конкурсы, мастер классы по изучению традиций и культуры алтайского народа, оформлены информационные стенды.</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Проведен районный краеведческий конкурс рисунков в онлайн формате «И. П. Кочеевтиҥ чÿмдемелдериниҥ геройлоры» («Герои произведений И.П. Кочеева»), посвященный 110-летию со дня рождения прозаика, поэта Ивана Петровича Кочеева. Пользователи на страницах соцсетей размещали рисунки по произведениям писателя.</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Прошла встреча с Заслуженным артистом Российской Федерации, Заслуженным артистом Республики Алтай, исполнителем традиционного алтайского горлового пения и эпоса, Болот Байрышевым и актерами Драматического театра Республики Алтай Айдаром Унатовым и Вадимом Деевым. Они провели познавательные мастер классы игры на алтайских национальных музыкальных инструментах, исполнению горлового</w:t>
      </w:r>
      <w:r w:rsidRPr="00361AED">
        <w:rPr>
          <w:rFonts w:ascii="Times New Roman" w:eastAsia="Calibri" w:hAnsi="Times New Roman" w:cs="Times New Roman"/>
          <w:sz w:val="24"/>
          <w:szCs w:val="24"/>
          <w:shd w:val="clear" w:color="auto" w:fill="FFFFFF"/>
        </w:rPr>
        <w:t xml:space="preserve"> пения и актерского мастерства.</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Провели районную конференцию совместно с Тöс Тöргöö района по теме «Можжевельник – сакральное дерево», на которой библиотекари выступали с выставкой - презентацией «Арчын – байлу агаш» на алтайском языке. Мероприятие проведено с целью сохранения на территории Республики Алтай всех видов арчына под экологической акцией «Сохраним можжевельник Алтая». А эта акция проводится в связи с необходимостью защитить находящиеся на грани исчезновения можжевельника Алтая.</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В районной библиотеке прошел мастер-класс «Талкан-албатымды кӧдӱрген байлу аш». Для проведения мастер-класса были приглашены производители алтайского продукта «Алтай ТАЛКАН» и алтайских сладостей Наталья Александровна Можондоева и ее дочь Айсулу Семеновна Мендешева. Айсулу Семеновна рассказала и показала процесс приготовления талкана, помогла детям приготовить чай с талканом. Рассказала рецепты приготов</w:t>
      </w:r>
      <w:r w:rsidRPr="00361AED">
        <w:rPr>
          <w:rFonts w:ascii="Times New Roman" w:eastAsia="Calibri" w:hAnsi="Times New Roman" w:cs="Times New Roman"/>
          <w:sz w:val="24"/>
          <w:szCs w:val="24"/>
          <w:shd w:val="clear" w:color="auto" w:fill="FFFFFF"/>
        </w:rPr>
        <w:t>ления обычных блюд из талкана.</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lastRenderedPageBreak/>
        <w:t>В последние годы в работе нашей библиотеки появилось много нестандартных форм массовой работы, призванных способствовать продвижению книги и чтения. Инновационные формы присутствуют во всех направлениях деятельности библиотеки, в том числе в массовой работе, которая предполагает совокупность методов и форм организации обслуживания одновременно большого количества читателей или определ</w:t>
      </w:r>
      <w:r w:rsidRPr="00361AED">
        <w:rPr>
          <w:rFonts w:ascii="Times New Roman" w:eastAsia="Calibri" w:hAnsi="Times New Roman" w:cs="Times New Roman"/>
          <w:sz w:val="24"/>
          <w:szCs w:val="24"/>
          <w:shd w:val="clear" w:color="auto" w:fill="FFFFFF"/>
        </w:rPr>
        <w:t>енной группы пользователей.</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С 2021 года ежегодно 3 июля, у мемориальной доски Первому Главе Республики Алтай Валерию Ивановичу Чаптынову проводится поэтический марафон «Слово об Алтае», приуроченный ко дню Республики Алтай, где все желающие от мала до велика могут прочитать стихи об Алт</w:t>
      </w:r>
      <w:r w:rsidRPr="00361AED">
        <w:rPr>
          <w:rFonts w:ascii="Times New Roman" w:eastAsia="Calibri" w:hAnsi="Times New Roman" w:cs="Times New Roman"/>
          <w:sz w:val="24"/>
          <w:szCs w:val="24"/>
          <w:shd w:val="clear" w:color="auto" w:fill="FFFFFF"/>
        </w:rPr>
        <w:t>ае.</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 xml:space="preserve"> </w:t>
      </w:r>
      <w:r w:rsidRPr="00DE3EC0">
        <w:rPr>
          <w:rFonts w:ascii="Times New Roman" w:eastAsia="Calibri" w:hAnsi="Times New Roman" w:cs="Times New Roman"/>
          <w:sz w:val="24"/>
          <w:szCs w:val="24"/>
          <w:shd w:val="clear" w:color="auto" w:fill="FFFFFF"/>
        </w:rPr>
        <w:tab/>
        <w:t>Для продвижения книги и чтения наша библиотека практикует проведение литературных квестов и квизов для детей и молодежи, например, литературный квест «Там, на неведомых дорожках» с детьми летнего пришкольного лагеря. Квест был посвящен пушкинскому дню России и дню русского языка.  Библиоквест «По следам великого гения» к 215-летию Николая Васильевича Гоголя. Участники мероприятия узнали интересные факты из жизни писателя</w:t>
      </w:r>
      <w:r w:rsidRPr="00361AED">
        <w:rPr>
          <w:rFonts w:ascii="Times New Roman" w:eastAsia="Calibri" w:hAnsi="Times New Roman" w:cs="Times New Roman"/>
          <w:sz w:val="24"/>
          <w:szCs w:val="24"/>
          <w:shd w:val="clear" w:color="auto" w:fill="FFFFFF"/>
        </w:rPr>
        <w:t xml:space="preserve"> и его творческой деятельности.</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С 2024 года районная библиотека работает по Пушкинской карте. «Пушкинская карта» — программа культурного просвещения, созданная для доступа лиц в возрасте от 14 до 22 лет к посещению культурных мероприятий за счёт государственных средств.</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По пушкинской карте проводится настольная мобильная игра «Великие битвы Великой Отечественной войны» с целью патриотического воспитания молодёжи. Участники игры окунулись в путешествие в прошлое - в военные годы, через суровый и сложный период 1941-1942 годов, участвуя в увлекательной викторине, стратегии, отдавая память и дань уважения воинам-победителям. Игра проводилась, чтобы молодёжь подробнее изучала все события Великой Отечественной войны. Так как вопросы игры достаточно сложные участники мероприятия заранее готовятся, изучая большое количество книг о Великой Отечественной войне, имеющегося в распо</w:t>
      </w:r>
      <w:r w:rsidRPr="00361AED">
        <w:rPr>
          <w:rFonts w:ascii="Times New Roman" w:eastAsia="Calibri" w:hAnsi="Times New Roman" w:cs="Times New Roman"/>
          <w:sz w:val="24"/>
          <w:szCs w:val="24"/>
          <w:shd w:val="clear" w:color="auto" w:fill="FFFFFF"/>
        </w:rPr>
        <w:t>ложении районной библиотеки.</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Проведен мастер-класс «Алтайская национальная игра - кажык» для учащихся Шебалинской средней школы, где ребятам рассказали об алтайской народной игре «Кажык» (альчики), о ее разновидностях. Далее знаток игры Е.Ч. Балушкина познакомила присутствующих с условиями и правилами игры, показала и провела мастер-класс. К мероприятию была представлена книжная выставка «Алтай ойын</w:t>
      </w:r>
      <w:r w:rsidRPr="00361AED">
        <w:rPr>
          <w:rFonts w:ascii="Times New Roman" w:eastAsia="Calibri" w:hAnsi="Times New Roman" w:cs="Times New Roman"/>
          <w:sz w:val="24"/>
          <w:szCs w:val="24"/>
          <w:shd w:val="clear" w:color="auto" w:fill="FFFFFF"/>
        </w:rPr>
        <w:t>дар – албатыныҥ энчи байлыгы».</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Так же способствует продвижению книги и чтения различные ресурсы, размещаемые на сайтах и в соцсетях. Главная задача библиотеки в соцсетях – предоставлять информацию удаленному пользователю, которая заинтересует его и промотивирует</w:t>
      </w:r>
      <w:r w:rsidRPr="00361AED">
        <w:rPr>
          <w:rFonts w:ascii="Times New Roman" w:eastAsia="Calibri" w:hAnsi="Times New Roman" w:cs="Times New Roman"/>
          <w:sz w:val="24"/>
          <w:szCs w:val="24"/>
          <w:shd w:val="clear" w:color="auto" w:fill="FFFFFF"/>
        </w:rPr>
        <w:t xml:space="preserve"> прийти в библиотеку за книгой.</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На сайте районной библиотеки пользователям предлагаются инновационные формы работы: онлайн-кроссворды «Баснописец на все времена», посвященный 255-летию со дня рождения писателя и драматурга Ивана Андреевича Крылова, информационные видеоролики «Пример служения народу», посвященный 95-летию видного государственного деятеля, руководителя Горно-Алтайской автономной области Михаила Васильевича Карамаева.</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Виртуальные (электронные) книжные выставки: к 135-летию поэтессы Анны Андеевны Ахматовой «Вся моя биография - в моих стихах…» с целью ознакомить читателей и подписчиков с жизнью и произведениями Анны Ахматовой.</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 xml:space="preserve"> Для продвижения книг размещаются буктрейлеры: по книге «Мертвые души» к 215-летию со дня рождения русского писателя Николая Васильевича Гоголя, книг-новинок о Великой Отечественной в</w:t>
      </w:r>
      <w:r w:rsidRPr="00361AED">
        <w:rPr>
          <w:rFonts w:ascii="Times New Roman" w:eastAsia="Calibri" w:hAnsi="Times New Roman" w:cs="Times New Roman"/>
          <w:sz w:val="24"/>
          <w:szCs w:val="24"/>
          <w:shd w:val="clear" w:color="auto" w:fill="FFFFFF"/>
        </w:rPr>
        <w:t>ойне «О войне расскажет книга».</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t>Проводятся онлайн акции: «Читаем Пушкина от мала до велика», «Кычырадыс тöрöл тилисле» («Читаем на родном языке»).</w:t>
      </w:r>
    </w:p>
    <w:p w:rsidR="00DE3EC0" w:rsidRPr="00DE3EC0" w:rsidRDefault="00DE3EC0" w:rsidP="00292C97">
      <w:pPr>
        <w:spacing w:after="0" w:line="240" w:lineRule="auto"/>
        <w:ind w:firstLine="567"/>
        <w:jc w:val="both"/>
        <w:rPr>
          <w:rFonts w:ascii="Times New Roman" w:eastAsia="Calibri" w:hAnsi="Times New Roman" w:cs="Times New Roman"/>
          <w:sz w:val="24"/>
          <w:szCs w:val="24"/>
          <w:shd w:val="clear" w:color="auto" w:fill="FFFFFF"/>
        </w:rPr>
      </w:pPr>
      <w:r w:rsidRPr="00DE3EC0">
        <w:rPr>
          <w:rFonts w:ascii="Times New Roman" w:eastAsia="Calibri" w:hAnsi="Times New Roman" w:cs="Times New Roman"/>
          <w:sz w:val="24"/>
          <w:szCs w:val="24"/>
          <w:shd w:val="clear" w:color="auto" w:fill="FFFFFF"/>
        </w:rPr>
        <w:lastRenderedPageBreak/>
        <w:t>В заключение стоит сказать, что Интернет и тотальная цифровизация изменили все вокруг, в том числе схему, сценарий осуществления одной из важнейших социальных функций библиотеки – сопровождение чтения, популяризация книги. Для успешного выполнения этой миссии современной библиотеки необходимо найти свое место в перенасыщенной информационной среде. Уже понятно, что глобальная цифровизация – это не конец света для современной библиотеки, а новый виток в развитии. Необходимо, чтобы каждая библиотека, создавая свой контент осознавала важность не только информации, но и чтения для современного человека и стремилась профессионально, интересно и качественно, используя современные возможности, вести разговоры о книге. Методов и приемов размещения контента по продвижению книги и чтения достаточно много, тематика его разнообразна, и, если подходить к его созданию творчески, он обязательно будет замечен пользователем, а это значит еще не один человек обратится к книге.</w:t>
      </w:r>
    </w:p>
    <w:p w:rsidR="00D17EA6" w:rsidRDefault="004D7557" w:rsidP="00292C97">
      <w:pPr>
        <w:spacing w:before="100" w:beforeAutospacing="1" w:after="0" w:line="240" w:lineRule="auto"/>
        <w:ind w:left="567"/>
        <w:jc w:val="right"/>
        <w:rPr>
          <w:rFonts w:ascii="Times New Roman" w:eastAsia="Calibri" w:hAnsi="Times New Roman" w:cs="Times New Roman"/>
          <w:i/>
          <w:sz w:val="20"/>
          <w:szCs w:val="20"/>
        </w:rPr>
      </w:pPr>
      <w:r w:rsidRPr="00D17EA6">
        <w:rPr>
          <w:rFonts w:ascii="Times New Roman" w:eastAsia="Calibri" w:hAnsi="Times New Roman" w:cs="Times New Roman"/>
          <w:i/>
          <w:sz w:val="20"/>
          <w:szCs w:val="20"/>
        </w:rPr>
        <w:t>Б</w:t>
      </w:r>
      <w:r w:rsidR="00D17EA6" w:rsidRPr="00D17EA6">
        <w:rPr>
          <w:rFonts w:ascii="Times New Roman" w:eastAsia="Calibri" w:hAnsi="Times New Roman" w:cs="Times New Roman"/>
          <w:i/>
          <w:sz w:val="20"/>
          <w:szCs w:val="20"/>
        </w:rPr>
        <w:t>айрышева</w:t>
      </w:r>
      <w:r w:rsidRPr="00D17EA6">
        <w:rPr>
          <w:rFonts w:ascii="Times New Roman" w:eastAsia="Calibri" w:hAnsi="Times New Roman" w:cs="Times New Roman"/>
          <w:i/>
          <w:sz w:val="20"/>
          <w:szCs w:val="20"/>
        </w:rPr>
        <w:t xml:space="preserve"> Айгуль Григорьевна,</w:t>
      </w:r>
    </w:p>
    <w:p w:rsidR="004D7557" w:rsidRPr="00D17EA6" w:rsidRDefault="004D7557" w:rsidP="00292C97">
      <w:pPr>
        <w:spacing w:after="0" w:line="240" w:lineRule="auto"/>
        <w:ind w:left="567"/>
        <w:contextualSpacing/>
        <w:jc w:val="right"/>
        <w:rPr>
          <w:rFonts w:ascii="Times New Roman" w:eastAsia="Calibri" w:hAnsi="Times New Roman" w:cs="Times New Roman"/>
          <w:i/>
          <w:sz w:val="20"/>
          <w:szCs w:val="20"/>
        </w:rPr>
      </w:pPr>
      <w:r w:rsidRPr="00D17EA6">
        <w:rPr>
          <w:rFonts w:ascii="Times New Roman" w:eastAsia="Calibri" w:hAnsi="Times New Roman" w:cs="Times New Roman"/>
          <w:i/>
          <w:sz w:val="20"/>
          <w:szCs w:val="20"/>
        </w:rPr>
        <w:t>директор Усть-Канской централизованной библиотечной системы (Республика Алтай)</w:t>
      </w:r>
    </w:p>
    <w:p w:rsidR="004D7557" w:rsidRDefault="004D7557" w:rsidP="00292C97">
      <w:pPr>
        <w:spacing w:before="100" w:beforeAutospacing="1" w:after="100" w:afterAutospacing="1" w:line="240" w:lineRule="auto"/>
        <w:jc w:val="center"/>
        <w:rPr>
          <w:rFonts w:ascii="Times New Roman" w:eastAsia="Calibri" w:hAnsi="Times New Roman" w:cs="Times New Roman"/>
          <w:i/>
          <w:sz w:val="24"/>
          <w:szCs w:val="24"/>
        </w:rPr>
      </w:pPr>
      <w:r w:rsidRPr="00D17EA6">
        <w:rPr>
          <w:rFonts w:ascii="Times New Roman" w:eastAsia="Calibri" w:hAnsi="Times New Roman" w:cs="Times New Roman"/>
          <w:i/>
          <w:sz w:val="24"/>
          <w:szCs w:val="24"/>
        </w:rPr>
        <w:t>Родной земли многоголосье – фестиваль новой книги в Усть-Канском районе</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Многое связывает человека с местом, где он родился и вырос, где познал «первых лет уроки». Родной край и населяющие его люди, неповторимый облик родной природы — все это, прошедшее через сознание, становится частью человеческой судьбы.</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Книги писателей-земляков очень востребованы и всегда находят живой отклик в сердцах людей. Они прививают любовь и уважение к истории и культуре родного края, помогают полнее ощутить и осознать связь литературы с жизнью, расширяют и обогащают знания о родных местах.</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Русский философ и богослов П. А. Флоренский (1882-1943) сказал очень мудрые слова: «Не забывайте рода своего, изучайте своих дедов и прадедов, работайте над закреплением их памяти». Действительно, сохранить и умножить эту память возможно, собирая по крупинкам историю своего поселения, которая отражается в краеведческой работе — одной из ведущих направлений деятельности любой библиотеки. У каждого из нас есть своя малая Родина. Любовь к ней, к людям, живущим на этой земле, гордостью за свой край пронизана вся работа любой библиотеки. И пока мы интересуемся прошлым, изучаем свою историю — не прерывается связь поколений. Главная задача библиотек в области литературного краеведения состоит в том, чтобы произведения писателей-земляков, живших в разное время, не были преданы забвению. Проведение поэтических вечеров, презентаций книг, юбилейных литературных и краеведческих часов, путешествий по книгам, конкурсов литературных эрудитов, часов новой книги стали доброй традицией работы библиотек Усть-Канского района.</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С 2022 года на бае Усть-Канской центральной библиотеки им. А. Г. Калкина проводится фестиваль «Родной земли многоголосье» / «Торол 1еримнин 1анылгазы» – презентация книг, сборников местных авторов, писателей, изданных в текущем году. Проходит фестиваль в конце ноября и в начале декабря и приурочен к Дню читателя в России. Нужно отметить, что в этот день собираются все авторы книг и причастные к ним лица, родственники, друзья и просто читатели библиотеки. Инициатором данного фестиваля выступила Айгуль Григорьевна, в то время работавшая в должности методист ЦБС.</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Цель: Популяризация творчества писателей-земляков родного района.</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Задачи:</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1.Познавательные: дать представление о красоте родного края, выраженной в стихотворениях, песнях, музы</w:t>
      </w:r>
      <w:r w:rsidR="00B345B3" w:rsidRPr="00B345B3">
        <w:rPr>
          <w:rFonts w:ascii="Times New Roman" w:eastAsia="Calibri" w:hAnsi="Times New Roman" w:cs="Times New Roman"/>
          <w:sz w:val="24"/>
          <w:szCs w:val="24"/>
          <w:shd w:val="clear" w:color="auto" w:fill="FFFFFF"/>
        </w:rPr>
        <w:t>ке.</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2.Развивающие: расширить кругозор обучающихся, совершенствовать выразительное чтение стихотворений, развивать артистичность, художественно-эстетические умения и навыки детей.</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lastRenderedPageBreak/>
        <w:t>3.Воспитательные: воспитывать любовь к поэзии родного края, чувство прекрасного, чувство уважения, долга, ответственности, любви и заботы к культурным традициям края.</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Данный фестиваль заставляет присутствующих не только наслаждаться прекрасным слогом писателей-земляков, но и думать, рассуждать, анализировать. Знакомство с их жизнью и творчеством помогает лучше понять художественную правду произведений, красоту национального языка, глубину мыслей и чувств. Замечено, что чем больше и разнообразней круг знаний у человека о своей малой Родине, особенно у подрастающего поколения, тем больше вероятность, что место рождения станет для него действительно самым родным, любимым и незабываемым.</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 xml:space="preserve"> Встреча с писателями-земляками является традиционной формой работы библиотеки и одним из наиболее эффективных средств популяризации их творчества. Люди разного возраста с восторгом воспринимают такие мероприятия, с удовольствием их посещают. Каждая встреча позволяет привлечь внимание к творчеству писателя, ближе познакомиться с его произведениями, узнать ответы на интересующие вопросы. Такие встречи требуют от библиотекарей определенной подготовки: изучение биографии, прочтение</w:t>
      </w:r>
      <w:r w:rsidR="00B345B3" w:rsidRPr="00B345B3">
        <w:rPr>
          <w:rFonts w:ascii="Times New Roman" w:eastAsia="Calibri" w:hAnsi="Times New Roman" w:cs="Times New Roman"/>
          <w:sz w:val="24"/>
          <w:szCs w:val="24"/>
          <w:shd w:val="clear" w:color="auto" w:fill="FFFFFF"/>
        </w:rPr>
        <w:t xml:space="preserve"> </w:t>
      </w:r>
      <w:r w:rsidRPr="00361AED">
        <w:rPr>
          <w:rFonts w:ascii="Times New Roman" w:eastAsia="Calibri" w:hAnsi="Times New Roman" w:cs="Times New Roman"/>
          <w:sz w:val="24"/>
          <w:szCs w:val="24"/>
          <w:shd w:val="clear" w:color="auto" w:fill="FFFFFF"/>
        </w:rPr>
        <w:t>произведений и критических материалов о творчестве писателя, составления сценария мероприятия и организация выставки. Такая комплексная подготовка мероприятия повышает у слушателей интерес к личности самого писателя и его книгам.</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В 2022 году в рамках фестиваля состоялась презентация 7 книг местных авторов, писателей:</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1. Некошева Б.М. «Солоныда jинjилер»;</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2. Транов И.С. «Кан Чарас»;</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3. Келюев В.Н. «Копогош куйген белегим»;</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4. Шутина Т.К. «Воспевающий Алтай» ла «Алтайын кодурген кожончы»;</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5. Тохтонова А.А. «Бистин улус»;</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6. Акулова Т.Н. «От алшыкан сумерлер»;</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7. Шодоев Н.А. «Алтай jан- Биликтин агару ээлендик уредузи».</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В 2023 году в рамках фестиваля состоялась презнтация 3 книг.</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1.Белеков В.Б. «Аргымак Пегас» (соавтор Юрий Водянов). Так как автор родился и вырос в селе Келей Усть-Канского района, мероприятие организованно и проведено библиотекарем Келейской сельской библиотеки –филиала № 15 имени Г.Ч. Айташевой Э. А. Делдошпоевой и Т. Б. Маташевой, заведующей Келейским сельским клубом. Мероприятие сопровождалось книжной выставкой «Эрjине ат ээр кöдÿрер, эр кижи сöс кöдÿрер», слайд-презентацией «О переводах стихов</w:t>
      </w:r>
      <w:proofErr w:type="gramStart"/>
      <w:r w:rsidRPr="00361AED">
        <w:rPr>
          <w:rFonts w:ascii="Times New Roman" w:eastAsia="Calibri" w:hAnsi="Times New Roman" w:cs="Times New Roman"/>
          <w:sz w:val="24"/>
          <w:szCs w:val="24"/>
          <w:shd w:val="clear" w:color="auto" w:fill="FFFFFF"/>
        </w:rPr>
        <w:t>».Приветственными</w:t>
      </w:r>
      <w:proofErr w:type="gramEnd"/>
      <w:r w:rsidRPr="00361AED">
        <w:rPr>
          <w:rFonts w:ascii="Times New Roman" w:eastAsia="Calibri" w:hAnsi="Times New Roman" w:cs="Times New Roman"/>
          <w:sz w:val="24"/>
          <w:szCs w:val="24"/>
          <w:shd w:val="clear" w:color="auto" w:fill="FFFFFF"/>
        </w:rPr>
        <w:t xml:space="preserve"> речами и воспоминаниями выступили Эл-Башчи Усть-Канского района Делдошпоев В.К. родственники, земляки с села Келей, друзья и коллеги. Для Василия Борисовича и гостей встречи Народная фольклорная группа «Кÿреелей» спела несколько песен (jаҥар-кожоҥ).</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2.В этом же году состоялась презентация двух книг, посвященных 60- летнему юбилею Усть-Канской детской школы искусств. Первая книга так и называется «60 лет Усть-Канской детской школе искусств», 2ая – «Куулик телекей» Тандыбаевой Айана Акчабаевны – преподавателя, который много лет проработала в этой школе. В настоящее время работает и проживает в г. Горно-Алтайск. В эту книгу вошли стихи известных алтайских поэтов, таких как К.Э. Тепуков, С.М. Сартаковой, а также другого талантливого преподавателя детской школы искусств, учителя музыки с многолетним стажем Теркишевой Татьяны Георгиевны. В этой книге к стихотворениям добавили ноты и варианты игр для детей дошкольного и младшего школьного возраста. Данная книга будет интересна и родителям, и</w:t>
      </w:r>
      <w:r w:rsidR="00B345B3" w:rsidRPr="00B345B3">
        <w:rPr>
          <w:rFonts w:ascii="Times New Roman" w:eastAsia="Calibri" w:hAnsi="Times New Roman" w:cs="Times New Roman"/>
          <w:sz w:val="24"/>
          <w:szCs w:val="24"/>
          <w:shd w:val="clear" w:color="auto" w:fill="FFFFFF"/>
        </w:rPr>
        <w:t xml:space="preserve"> воспитателям, и самим детям.</w:t>
      </w:r>
    </w:p>
    <w:p w:rsidR="00361AED" w:rsidRPr="00361AED" w:rsidRDefault="00361AED" w:rsidP="00292C97">
      <w:pPr>
        <w:spacing w:after="0" w:line="240" w:lineRule="auto"/>
        <w:ind w:firstLine="567"/>
        <w:jc w:val="both"/>
        <w:rPr>
          <w:rFonts w:ascii="Times New Roman" w:eastAsia="Calibri" w:hAnsi="Times New Roman" w:cs="Times New Roman"/>
          <w:sz w:val="24"/>
          <w:szCs w:val="24"/>
          <w:shd w:val="clear" w:color="auto" w:fill="FFFFFF"/>
        </w:rPr>
      </w:pPr>
      <w:r w:rsidRPr="00361AED">
        <w:rPr>
          <w:rFonts w:ascii="Times New Roman" w:eastAsia="Calibri" w:hAnsi="Times New Roman" w:cs="Times New Roman"/>
          <w:sz w:val="24"/>
          <w:szCs w:val="24"/>
          <w:shd w:val="clear" w:color="auto" w:fill="FFFFFF"/>
        </w:rPr>
        <w:t>В рамках данного фестиваля в 2024 году предусмотрен творческий конкурс рисунков по произведениям местных писателей, авторов. На последующие годы запланированы: конкурс чтецов, инсценировок и творческий конкурс «Письмо любимому писателю». А среди библиотечных специалистов района в рамках такого фестиваля может быть объявлен конкурс на лучший библиотечный плакат, буктрейлер, мультимедийную презентацию.</w:t>
      </w:r>
    </w:p>
    <w:p w:rsidR="00652EF6" w:rsidRDefault="004D7557" w:rsidP="00963DC6">
      <w:pPr>
        <w:spacing w:before="100" w:beforeAutospacing="1" w:after="0" w:line="240" w:lineRule="auto"/>
        <w:ind w:left="567"/>
        <w:jc w:val="right"/>
        <w:rPr>
          <w:rFonts w:ascii="Times New Roman" w:eastAsia="Calibri" w:hAnsi="Times New Roman" w:cs="Times New Roman"/>
          <w:i/>
          <w:sz w:val="20"/>
          <w:szCs w:val="20"/>
        </w:rPr>
      </w:pPr>
      <w:r w:rsidRPr="00652EF6">
        <w:rPr>
          <w:rFonts w:ascii="Times New Roman" w:eastAsia="Calibri" w:hAnsi="Times New Roman" w:cs="Times New Roman"/>
          <w:i/>
          <w:sz w:val="20"/>
          <w:szCs w:val="20"/>
        </w:rPr>
        <w:lastRenderedPageBreak/>
        <w:t>С</w:t>
      </w:r>
      <w:r w:rsidR="00652EF6" w:rsidRPr="00652EF6">
        <w:rPr>
          <w:rFonts w:ascii="Times New Roman" w:eastAsia="Calibri" w:hAnsi="Times New Roman" w:cs="Times New Roman"/>
          <w:i/>
          <w:sz w:val="20"/>
          <w:szCs w:val="20"/>
        </w:rPr>
        <w:t>атлаева</w:t>
      </w:r>
      <w:r w:rsidRPr="00652EF6">
        <w:rPr>
          <w:rFonts w:ascii="Times New Roman" w:eastAsia="Calibri" w:hAnsi="Times New Roman" w:cs="Times New Roman"/>
          <w:i/>
          <w:sz w:val="20"/>
          <w:szCs w:val="20"/>
        </w:rPr>
        <w:t xml:space="preserve"> Зинаида Александровна,</w:t>
      </w:r>
    </w:p>
    <w:p w:rsidR="00652EF6" w:rsidRDefault="004D7557" w:rsidP="00292C97">
      <w:pPr>
        <w:spacing w:after="0" w:line="240" w:lineRule="auto"/>
        <w:ind w:left="567"/>
        <w:jc w:val="right"/>
        <w:rPr>
          <w:rFonts w:ascii="Times New Roman" w:eastAsia="Calibri" w:hAnsi="Times New Roman" w:cs="Times New Roman"/>
          <w:i/>
          <w:sz w:val="20"/>
          <w:szCs w:val="20"/>
        </w:rPr>
      </w:pPr>
      <w:r w:rsidRPr="00652EF6">
        <w:rPr>
          <w:rFonts w:ascii="Times New Roman" w:eastAsia="Calibri" w:hAnsi="Times New Roman" w:cs="Times New Roman"/>
          <w:i/>
          <w:sz w:val="20"/>
          <w:szCs w:val="20"/>
        </w:rPr>
        <w:t>заведующая отелом формирования электронной библиотеки</w:t>
      </w:r>
    </w:p>
    <w:p w:rsidR="004D7557" w:rsidRPr="00652EF6" w:rsidRDefault="004D7557" w:rsidP="00292C97">
      <w:pPr>
        <w:spacing w:after="0" w:line="240" w:lineRule="auto"/>
        <w:ind w:left="567"/>
        <w:jc w:val="right"/>
        <w:rPr>
          <w:rFonts w:ascii="Times New Roman" w:eastAsia="Calibri" w:hAnsi="Times New Roman" w:cs="Times New Roman"/>
          <w:i/>
          <w:sz w:val="20"/>
          <w:szCs w:val="20"/>
        </w:rPr>
      </w:pPr>
      <w:r w:rsidRPr="00652EF6">
        <w:rPr>
          <w:rFonts w:ascii="Times New Roman" w:eastAsia="Calibri" w:hAnsi="Times New Roman" w:cs="Times New Roman"/>
          <w:i/>
          <w:sz w:val="20"/>
          <w:szCs w:val="20"/>
        </w:rPr>
        <w:t>Национальной библиотеки Республики Алтай имени М. В. Чевалкова (г. Горно-Алтайск)</w:t>
      </w:r>
    </w:p>
    <w:p w:rsidR="004D7557" w:rsidRPr="00004412" w:rsidRDefault="004D7557" w:rsidP="00292C97">
      <w:pPr>
        <w:spacing w:before="100" w:beforeAutospacing="1" w:after="100" w:afterAutospacing="1" w:line="240" w:lineRule="auto"/>
        <w:jc w:val="center"/>
        <w:rPr>
          <w:rFonts w:ascii="Times New Roman" w:eastAsia="Calibri" w:hAnsi="Times New Roman" w:cs="Times New Roman"/>
          <w:i/>
          <w:sz w:val="28"/>
          <w:szCs w:val="28"/>
        </w:rPr>
      </w:pPr>
      <w:r w:rsidRPr="0000296E">
        <w:rPr>
          <w:rFonts w:ascii="Times New Roman" w:eastAsia="Calibri" w:hAnsi="Times New Roman" w:cs="Times New Roman"/>
          <w:i/>
          <w:sz w:val="24"/>
          <w:szCs w:val="24"/>
        </w:rPr>
        <w:t>Эффективность электронного ресурса в продвижении книги и чтения</w:t>
      </w:r>
    </w:p>
    <w:p w:rsidR="003C0C9F" w:rsidRPr="0029707E" w:rsidRDefault="003C0C9F" w:rsidP="00292C97">
      <w:pPr>
        <w:spacing w:after="0" w:line="240" w:lineRule="auto"/>
        <w:ind w:firstLine="709"/>
        <w:jc w:val="both"/>
        <w:rPr>
          <w:rFonts w:ascii="Times New Roman" w:eastAsia="Calibri" w:hAnsi="Times New Roman" w:cs="Times New Roman"/>
          <w:iCs/>
          <w:color w:val="000000"/>
          <w:sz w:val="24"/>
          <w:szCs w:val="24"/>
        </w:rPr>
      </w:pPr>
      <w:r w:rsidRPr="0029707E">
        <w:rPr>
          <w:rFonts w:ascii="Times New Roman" w:hAnsi="Times New Roman" w:cs="Times New Roman"/>
          <w:kern w:val="2"/>
          <w:sz w:val="24"/>
          <w:szCs w:val="24"/>
          <w14:ligatures w14:val="standardContextual"/>
        </w:rPr>
        <w:t xml:space="preserve">Электронная среда создаёт условия для обеспечения доступа к информационным ресурсам широкому кругу пользователей, в том числе удалённым, что способствует решению библиотекой социокультурных, образовательных, культурно-информационных и культурно-просветительских задач. Благодаря современным технологиям продвижение чтения становится более продуктивным. Информационные технологии открывают для читателей скрытый ранее потенциал и большие возможности по продвижению книги и чтения.  </w:t>
      </w:r>
      <w:r w:rsidRPr="0029707E">
        <w:rPr>
          <w:rFonts w:ascii="Times New Roman" w:eastAsia="Times New Roman" w:hAnsi="Times New Roman" w:cs="Times New Roman"/>
          <w:color w:val="000000"/>
          <w:sz w:val="24"/>
          <w:szCs w:val="24"/>
          <w:lang w:eastAsia="ru-RU"/>
        </w:rPr>
        <w:t xml:space="preserve">На сайте </w:t>
      </w:r>
      <w:r w:rsidRPr="0029707E">
        <w:rPr>
          <w:rFonts w:ascii="Times New Roman" w:eastAsia="Calibri" w:hAnsi="Times New Roman" w:cs="Times New Roman"/>
          <w:color w:val="000000"/>
          <w:sz w:val="24"/>
          <w:szCs w:val="24"/>
        </w:rPr>
        <w:t>Национальной библиотеки имени М. В. Чевалкова, в Электронной библиотеке (далее ЭБ) представлены тематические коллекции полнотекстовых электронных документов</w:t>
      </w:r>
      <w:r w:rsidRPr="0029707E">
        <w:rPr>
          <w:rFonts w:ascii="Times New Roman" w:eastAsia="Calibri" w:hAnsi="Times New Roman" w:cs="Times New Roman"/>
          <w:iCs/>
          <w:color w:val="000000"/>
          <w:sz w:val="24"/>
          <w:szCs w:val="24"/>
        </w:rPr>
        <w:t xml:space="preserve"> по истории, литературе, этнографии, археологии, </w:t>
      </w:r>
      <w:r w:rsidRPr="0029707E">
        <w:rPr>
          <w:rFonts w:ascii="Times New Roman" w:eastAsia="Calibri" w:hAnsi="Times New Roman" w:cs="Times New Roman"/>
          <w:color w:val="000000"/>
          <w:sz w:val="24"/>
          <w:szCs w:val="24"/>
        </w:rPr>
        <w:t>экономике края, малодоступные книги отечественных ученых, известных путешественников и исследователей Алтая</w:t>
      </w:r>
      <w:r w:rsidRPr="0029707E">
        <w:rPr>
          <w:rFonts w:ascii="Times New Roman" w:eastAsia="Calibri" w:hAnsi="Times New Roman" w:cs="Times New Roman"/>
          <w:iCs/>
          <w:color w:val="000000"/>
          <w:sz w:val="24"/>
          <w:szCs w:val="24"/>
        </w:rPr>
        <w:t xml:space="preserve">. Этот электронный ресурс представляет </w:t>
      </w:r>
      <w:r w:rsidRPr="0029707E">
        <w:rPr>
          <w:rFonts w:ascii="Times New Roman" w:eastAsia="Calibri" w:hAnsi="Times New Roman" w:cs="Times New Roman"/>
          <w:color w:val="000000"/>
          <w:sz w:val="24"/>
          <w:szCs w:val="24"/>
        </w:rPr>
        <w:t>собой уникальный, ценный материал, который вызывает интерес у научных работников, преподавателей, студентов, учащихся и всех, кто интересуется историей и культурой Горного Алтая.</w:t>
      </w:r>
      <w:r w:rsidRPr="0029707E">
        <w:rPr>
          <w:rFonts w:ascii="Times New Roman" w:eastAsia="Calibri" w:hAnsi="Times New Roman" w:cs="Times New Roman"/>
          <w:iCs/>
          <w:color w:val="000000"/>
          <w:sz w:val="24"/>
          <w:szCs w:val="24"/>
        </w:rPr>
        <w:t xml:space="preserve"> Все электронные коллекции постоянно дополняются новыми электронными документами. На данный момент сформированы 12 тематических коллекций, все электронные коллекции имеют краеведческую направленность. </w:t>
      </w:r>
    </w:p>
    <w:p w:rsidR="003C0C9F" w:rsidRPr="0029707E" w:rsidRDefault="003C0C9F" w:rsidP="00292C97">
      <w:pPr>
        <w:spacing w:after="0" w:line="240" w:lineRule="auto"/>
        <w:ind w:firstLine="709"/>
        <w:jc w:val="both"/>
        <w:rPr>
          <w:rFonts w:ascii="Times New Roman" w:eastAsia="Calibri" w:hAnsi="Times New Roman" w:cs="Times New Roman"/>
          <w:iCs/>
          <w:color w:val="000000"/>
          <w:sz w:val="24"/>
          <w:szCs w:val="24"/>
        </w:rPr>
      </w:pPr>
      <w:r w:rsidRPr="0029707E">
        <w:rPr>
          <w:rFonts w:ascii="Times New Roman" w:eastAsia="Calibri" w:hAnsi="Times New Roman" w:cs="Times New Roman"/>
          <w:iCs/>
          <w:color w:val="000000"/>
          <w:sz w:val="24"/>
          <w:szCs w:val="24"/>
        </w:rPr>
        <w:t>Хронологически электронная коллекция начинается с "Дореволюционной алтайской книги". В нее входят редкие издания Алтайской духовной миссии, датируемые 1860-90-ми гг. Х</w:t>
      </w:r>
      <w:r w:rsidRPr="0029707E">
        <w:rPr>
          <w:rFonts w:ascii="Times New Roman" w:eastAsia="Calibri" w:hAnsi="Times New Roman" w:cs="Times New Roman"/>
          <w:iCs/>
          <w:color w:val="000000"/>
          <w:sz w:val="24"/>
          <w:szCs w:val="24"/>
          <w:lang w:val="en-US"/>
        </w:rPr>
        <w:t>IX</w:t>
      </w:r>
      <w:r w:rsidRPr="0029707E">
        <w:rPr>
          <w:rFonts w:ascii="Times New Roman" w:eastAsia="Calibri" w:hAnsi="Times New Roman" w:cs="Times New Roman"/>
          <w:iCs/>
          <w:color w:val="000000"/>
          <w:sz w:val="24"/>
          <w:szCs w:val="24"/>
        </w:rPr>
        <w:t xml:space="preserve"> в., труды Вербицкого В., Глухарева М., Чевалкова М.В., Штыгашева И.М.; труды ученых-исследователей и путешественников: Потапова Л.П., Баскакова Н.А.,</w:t>
      </w:r>
      <w:r w:rsidR="0029707E">
        <w:rPr>
          <w:rFonts w:ascii="Times New Roman" w:eastAsia="Calibri" w:hAnsi="Times New Roman" w:cs="Times New Roman"/>
          <w:iCs/>
          <w:color w:val="000000"/>
          <w:sz w:val="24"/>
          <w:szCs w:val="24"/>
        </w:rPr>
        <w:t xml:space="preserve"> Сапожникова В.В., Радлова В.В.</w:t>
      </w:r>
    </w:p>
    <w:p w:rsidR="003C0C9F" w:rsidRPr="0029707E" w:rsidRDefault="003C0C9F" w:rsidP="00292C97">
      <w:pPr>
        <w:spacing w:after="0" w:line="240" w:lineRule="auto"/>
        <w:ind w:firstLine="709"/>
        <w:jc w:val="both"/>
        <w:rPr>
          <w:rFonts w:ascii="Times New Roman" w:eastAsia="Calibri" w:hAnsi="Times New Roman" w:cs="Times New Roman"/>
          <w:iCs/>
          <w:color w:val="000000"/>
          <w:sz w:val="24"/>
          <w:szCs w:val="24"/>
        </w:rPr>
      </w:pPr>
      <w:r w:rsidRPr="0029707E">
        <w:rPr>
          <w:rFonts w:ascii="Times New Roman" w:eastAsia="Calibri" w:hAnsi="Times New Roman" w:cs="Times New Roman"/>
          <w:iCs/>
          <w:color w:val="000000"/>
          <w:sz w:val="24"/>
          <w:szCs w:val="24"/>
        </w:rPr>
        <w:t xml:space="preserve">Буквари, учебники, книги для обучения грамоте взрослых, изданные в 20-30-х гг. </w:t>
      </w:r>
      <w:r w:rsidRPr="0029707E">
        <w:rPr>
          <w:rFonts w:ascii="Times New Roman" w:eastAsia="Calibri" w:hAnsi="Times New Roman" w:cs="Times New Roman"/>
          <w:iCs/>
          <w:color w:val="000000"/>
          <w:sz w:val="24"/>
          <w:szCs w:val="24"/>
          <w:lang w:val="en-US"/>
        </w:rPr>
        <w:t>XX</w:t>
      </w:r>
      <w:r w:rsidRPr="0029707E">
        <w:rPr>
          <w:rFonts w:ascii="Times New Roman" w:eastAsia="Calibri" w:hAnsi="Times New Roman" w:cs="Times New Roman"/>
          <w:iCs/>
          <w:color w:val="000000"/>
          <w:sz w:val="24"/>
          <w:szCs w:val="24"/>
        </w:rPr>
        <w:t xml:space="preserve"> в. (составители И.М. Бедреев, К.А. Каланаков, А.Г. Шабураков и др.) представлены в коллекции "Первые учебные издания".</w:t>
      </w:r>
    </w:p>
    <w:p w:rsidR="003C0C9F" w:rsidRPr="0029707E" w:rsidRDefault="003C0C9F" w:rsidP="00292C97">
      <w:pPr>
        <w:spacing w:after="0" w:line="240" w:lineRule="auto"/>
        <w:ind w:firstLine="709"/>
        <w:jc w:val="both"/>
        <w:rPr>
          <w:rFonts w:ascii="Times New Roman" w:eastAsia="Calibri" w:hAnsi="Times New Roman" w:cs="Times New Roman"/>
          <w:iCs/>
          <w:color w:val="000000"/>
          <w:sz w:val="24"/>
          <w:szCs w:val="24"/>
        </w:rPr>
      </w:pPr>
      <w:r w:rsidRPr="0029707E">
        <w:rPr>
          <w:rFonts w:ascii="Times New Roman" w:eastAsia="Calibri" w:hAnsi="Times New Roman" w:cs="Times New Roman"/>
          <w:iCs/>
          <w:color w:val="000000"/>
          <w:sz w:val="24"/>
          <w:szCs w:val="24"/>
        </w:rPr>
        <w:t>Художественная литература и первые издания произведений Н.У. Улагашева "Алтай-Буучай", "Алып Манаш", фольклор в литературной обработке П.В. Кучияк, произведения М. В. Мундус-Эдокова, литературные произведения, издававшиеся на</w:t>
      </w:r>
      <w:r w:rsidRPr="0029707E">
        <w:rPr>
          <w:rFonts w:ascii="Times New Roman" w:eastAsia="Calibri" w:hAnsi="Times New Roman" w:cs="Times New Roman"/>
          <w:i/>
          <w:iCs/>
          <w:color w:val="000000"/>
          <w:sz w:val="24"/>
          <w:szCs w:val="24"/>
          <w:shd w:val="clear" w:color="auto" w:fill="FFFFFF"/>
        </w:rPr>
        <w:t xml:space="preserve"> </w:t>
      </w:r>
      <w:r w:rsidRPr="0029707E">
        <w:rPr>
          <w:rFonts w:ascii="Times New Roman" w:eastAsia="Calibri" w:hAnsi="Times New Roman" w:cs="Times New Roman"/>
          <w:i/>
          <w:iCs/>
          <w:color w:val="000000"/>
          <w:sz w:val="24"/>
          <w:szCs w:val="24"/>
          <w:shd w:val="clear" w:color="auto" w:fill="FFFFFF"/>
          <w:lang w:val="en-US"/>
        </w:rPr>
        <w:t>J</w:t>
      </w:r>
      <w:r w:rsidRPr="0029707E">
        <w:rPr>
          <w:rFonts w:ascii="Times New Roman" w:eastAsia="Calibri" w:hAnsi="Times New Roman" w:cs="Times New Roman"/>
          <w:i/>
          <w:iCs/>
          <w:color w:val="000000"/>
          <w:sz w:val="24"/>
          <w:szCs w:val="24"/>
          <w:shd w:val="clear" w:color="auto" w:fill="FFFFFF"/>
        </w:rPr>
        <w:t>analif -</w:t>
      </w:r>
      <w:r w:rsidRPr="0029707E">
        <w:rPr>
          <w:rFonts w:ascii="Times New Roman" w:eastAsia="Calibri" w:hAnsi="Times New Roman" w:cs="Times New Roman"/>
          <w:iCs/>
          <w:color w:val="000000"/>
          <w:sz w:val="24"/>
          <w:szCs w:val="24"/>
        </w:rPr>
        <w:t xml:space="preserve"> латинской графике (т.к. в СССР с 1930 г. часть языковых групп, в том числе алтайцы, перешли на латиницу) размещены в коллекции "Художественная литер</w:t>
      </w:r>
      <w:r w:rsidR="0029707E">
        <w:rPr>
          <w:rFonts w:ascii="Times New Roman" w:eastAsia="Calibri" w:hAnsi="Times New Roman" w:cs="Times New Roman"/>
          <w:iCs/>
          <w:color w:val="000000"/>
          <w:sz w:val="24"/>
          <w:szCs w:val="24"/>
        </w:rPr>
        <w:t>атура и литература для чтения".</w:t>
      </w:r>
    </w:p>
    <w:p w:rsidR="003C0C9F" w:rsidRPr="0029707E" w:rsidRDefault="003C0C9F" w:rsidP="00292C97">
      <w:pPr>
        <w:spacing w:after="0" w:line="240" w:lineRule="auto"/>
        <w:ind w:firstLine="709"/>
        <w:jc w:val="both"/>
        <w:rPr>
          <w:rFonts w:ascii="Times New Roman" w:eastAsia="Calibri" w:hAnsi="Times New Roman" w:cs="Times New Roman"/>
          <w:sz w:val="24"/>
          <w:szCs w:val="24"/>
          <w:shd w:val="clear" w:color="auto" w:fill="FFFFFF"/>
        </w:rPr>
      </w:pPr>
      <w:r w:rsidRPr="0029707E">
        <w:rPr>
          <w:rFonts w:ascii="Times New Roman" w:eastAsia="Calibri" w:hAnsi="Times New Roman" w:cs="Times New Roman"/>
          <w:iCs/>
          <w:sz w:val="24"/>
          <w:szCs w:val="24"/>
        </w:rPr>
        <w:t>Интересный и познавательный материал представлен в коллекции "Социально-экономическая и общественная литература"- она в</w:t>
      </w:r>
      <w:r w:rsidRPr="0029707E">
        <w:rPr>
          <w:rFonts w:ascii="Times New Roman" w:eastAsia="Calibri" w:hAnsi="Times New Roman" w:cs="Times New Roman"/>
          <w:sz w:val="24"/>
          <w:szCs w:val="24"/>
          <w:shd w:val="clear" w:color="auto" w:fill="FFFFFF"/>
        </w:rPr>
        <w:t xml:space="preserve">ключает книги и брошюры, издававшиеся чаще всего на злобу дня и посвящённые актуальным вопросам в той или </w:t>
      </w:r>
      <w:r w:rsidR="0029707E">
        <w:rPr>
          <w:rFonts w:ascii="Times New Roman" w:eastAsia="Calibri" w:hAnsi="Times New Roman" w:cs="Times New Roman"/>
          <w:sz w:val="24"/>
          <w:szCs w:val="24"/>
          <w:shd w:val="clear" w:color="auto" w:fill="FFFFFF"/>
        </w:rPr>
        <w:t>иной сфере народного хозяйства.</w:t>
      </w:r>
    </w:p>
    <w:p w:rsidR="003C0C9F" w:rsidRPr="0029707E" w:rsidRDefault="003C0C9F" w:rsidP="00292C97">
      <w:pPr>
        <w:spacing w:after="0" w:line="240" w:lineRule="auto"/>
        <w:ind w:firstLine="709"/>
        <w:jc w:val="both"/>
        <w:rPr>
          <w:rFonts w:ascii="Times New Roman" w:eastAsia="Calibri" w:hAnsi="Times New Roman" w:cs="Times New Roman"/>
          <w:sz w:val="24"/>
          <w:szCs w:val="24"/>
          <w:shd w:val="clear" w:color="auto" w:fill="FFFFFF"/>
        </w:rPr>
      </w:pPr>
      <w:r w:rsidRPr="0029707E">
        <w:rPr>
          <w:rFonts w:ascii="Times New Roman" w:eastAsia="Calibri" w:hAnsi="Times New Roman" w:cs="Times New Roman"/>
          <w:sz w:val="24"/>
          <w:szCs w:val="24"/>
          <w:shd w:val="clear" w:color="auto" w:fill="FFFFFF"/>
        </w:rPr>
        <w:t xml:space="preserve">В коллекцию "Переводные издания" входят художественные произведения русских и зарубежных авторов, </w:t>
      </w:r>
      <w:r w:rsidR="0029707E">
        <w:rPr>
          <w:rFonts w:ascii="Times New Roman" w:eastAsia="Calibri" w:hAnsi="Times New Roman" w:cs="Times New Roman"/>
          <w:sz w:val="24"/>
          <w:szCs w:val="24"/>
          <w:shd w:val="clear" w:color="auto" w:fill="FFFFFF"/>
        </w:rPr>
        <w:t>переведенные на алтайский язык.</w:t>
      </w:r>
    </w:p>
    <w:p w:rsidR="003C0C9F" w:rsidRPr="0029707E" w:rsidRDefault="003C0C9F" w:rsidP="00292C97">
      <w:pPr>
        <w:spacing w:after="0" w:line="240" w:lineRule="auto"/>
        <w:ind w:firstLine="709"/>
        <w:jc w:val="both"/>
        <w:rPr>
          <w:rFonts w:ascii="Times New Roman" w:eastAsia="Calibri" w:hAnsi="Times New Roman" w:cs="Times New Roman"/>
          <w:sz w:val="24"/>
          <w:szCs w:val="24"/>
          <w:shd w:val="clear" w:color="auto" w:fill="FFFFFF"/>
        </w:rPr>
      </w:pPr>
      <w:r w:rsidRPr="0029707E">
        <w:rPr>
          <w:rFonts w:ascii="Times New Roman" w:eastAsia="Calibri" w:hAnsi="Times New Roman" w:cs="Times New Roman"/>
          <w:sz w:val="24"/>
          <w:szCs w:val="24"/>
          <w:shd w:val="clear" w:color="auto" w:fill="FFFFFF"/>
        </w:rPr>
        <w:t>"Писатели Республики Алтай" относительно новая коллекция, здесь представлено творчество современных писателей и поэтов (А. Адаров, Б. Бедюров, Б. Суркашев, Л. В. Кокышев и др.).</w:t>
      </w:r>
    </w:p>
    <w:p w:rsidR="003C0C9F" w:rsidRPr="0029707E" w:rsidRDefault="003C0C9F" w:rsidP="00292C97">
      <w:pPr>
        <w:spacing w:after="0" w:line="240" w:lineRule="auto"/>
        <w:ind w:firstLine="709"/>
        <w:jc w:val="both"/>
        <w:rPr>
          <w:rFonts w:ascii="Times New Roman" w:eastAsia="Calibri" w:hAnsi="Times New Roman" w:cs="Times New Roman"/>
          <w:color w:val="555555"/>
          <w:sz w:val="24"/>
          <w:szCs w:val="24"/>
        </w:rPr>
      </w:pPr>
      <w:r w:rsidRPr="0029707E">
        <w:rPr>
          <w:rFonts w:ascii="Times New Roman" w:eastAsia="Calibri" w:hAnsi="Times New Roman" w:cs="Times New Roman"/>
          <w:sz w:val="24"/>
          <w:szCs w:val="24"/>
          <w:shd w:val="clear" w:color="auto" w:fill="FFFFFF"/>
        </w:rPr>
        <w:t xml:space="preserve">Хочется отметить совместный проект Национальной библиотеки </w:t>
      </w:r>
      <w:r w:rsidRPr="0029707E">
        <w:rPr>
          <w:rFonts w:ascii="Times New Roman" w:eastAsia="Calibri" w:hAnsi="Times New Roman" w:cs="Times New Roman"/>
          <w:color w:val="333333"/>
          <w:sz w:val="24"/>
          <w:szCs w:val="24"/>
          <w:shd w:val="clear" w:color="auto" w:fill="FFFFFF"/>
        </w:rPr>
        <w:t xml:space="preserve">и </w:t>
      </w:r>
      <w:r w:rsidRPr="0029707E">
        <w:rPr>
          <w:rFonts w:ascii="Times New Roman" w:eastAsia="Calibri" w:hAnsi="Times New Roman" w:cs="Times New Roman"/>
          <w:sz w:val="24"/>
          <w:szCs w:val="24"/>
          <w:shd w:val="clear" w:color="auto" w:fill="FFFFFF"/>
        </w:rPr>
        <w:t xml:space="preserve">Национального музея имени А. В. Анохина по созданию уникальной коллекеции "Гуляевская коллекеция в цифре" - известных </w:t>
      </w:r>
      <w:r w:rsidRPr="0029707E">
        <w:rPr>
          <w:rFonts w:ascii="Times New Roman" w:eastAsia="Calibri" w:hAnsi="Times New Roman" w:cs="Times New Roman"/>
          <w:sz w:val="24"/>
          <w:szCs w:val="24"/>
        </w:rPr>
        <w:t xml:space="preserve">исследователей </w:t>
      </w:r>
      <w:r w:rsidRPr="0029707E">
        <w:rPr>
          <w:rFonts w:ascii="Times New Roman" w:eastAsia="Calibri" w:hAnsi="Times New Roman" w:cs="Times New Roman"/>
          <w:color w:val="000000"/>
          <w:sz w:val="24"/>
          <w:szCs w:val="24"/>
        </w:rPr>
        <w:t>Алтая и Сибири Степана Ивановича и Николая Степановича Гуляевых</w:t>
      </w:r>
      <w:r w:rsidRPr="0029707E">
        <w:rPr>
          <w:rFonts w:ascii="Times New Roman" w:eastAsia="Calibri" w:hAnsi="Times New Roman" w:cs="Times New Roman"/>
          <w:color w:val="555555"/>
          <w:sz w:val="24"/>
          <w:szCs w:val="24"/>
        </w:rPr>
        <w:t xml:space="preserve">, </w:t>
      </w:r>
      <w:r w:rsidRPr="0029707E">
        <w:rPr>
          <w:rFonts w:ascii="Times New Roman" w:eastAsia="Calibri" w:hAnsi="Times New Roman" w:cs="Times New Roman"/>
          <w:sz w:val="24"/>
          <w:szCs w:val="24"/>
        </w:rPr>
        <w:t>фондодержателем коллекции является Национальный музей имени А.В. Анохина.</w:t>
      </w:r>
    </w:p>
    <w:p w:rsidR="003C0C9F" w:rsidRPr="0029707E" w:rsidRDefault="003C0C9F" w:rsidP="00292C97">
      <w:pPr>
        <w:spacing w:after="0" w:line="240" w:lineRule="auto"/>
        <w:ind w:firstLine="709"/>
        <w:jc w:val="both"/>
        <w:rPr>
          <w:rFonts w:ascii="Times New Roman" w:hAnsi="Times New Roman" w:cs="Times New Roman"/>
          <w:kern w:val="2"/>
          <w:sz w:val="24"/>
          <w:szCs w:val="24"/>
          <w14:ligatures w14:val="standardContextual"/>
        </w:rPr>
      </w:pPr>
      <w:r w:rsidRPr="0029707E">
        <w:rPr>
          <w:rFonts w:ascii="Times New Roman" w:eastAsia="Calibri" w:hAnsi="Times New Roman" w:cs="Times New Roman"/>
          <w:sz w:val="24"/>
          <w:szCs w:val="24"/>
        </w:rPr>
        <w:t xml:space="preserve">В разделе </w:t>
      </w:r>
      <w:r w:rsidRPr="0029707E">
        <w:rPr>
          <w:rFonts w:ascii="Times New Roman" w:eastAsia="Calibri" w:hAnsi="Times New Roman" w:cs="Times New Roman"/>
          <w:color w:val="555555"/>
          <w:sz w:val="24"/>
          <w:szCs w:val="24"/>
        </w:rPr>
        <w:t>"</w:t>
      </w:r>
      <w:r w:rsidRPr="0029707E">
        <w:rPr>
          <w:rFonts w:ascii="Times New Roman" w:eastAsia="Calibri" w:hAnsi="Times New Roman" w:cs="Times New Roman"/>
          <w:iCs/>
          <w:color w:val="000000"/>
          <w:sz w:val="24"/>
          <w:szCs w:val="24"/>
        </w:rPr>
        <w:t xml:space="preserve">Периодические издания" представлены региональные газеты, такие как "Кызыл Ойрот" "Красная Ойротия", "Ойротский край", " Алтайдын Чолмоны", "Звезда Алтая", а также районные газеты "Новый путь", "За коммунизм", "Будь готов", "Ойротский </w:t>
      </w:r>
      <w:r w:rsidRPr="0029707E">
        <w:rPr>
          <w:rFonts w:ascii="Times New Roman" w:eastAsia="Calibri" w:hAnsi="Times New Roman" w:cs="Times New Roman"/>
          <w:iCs/>
          <w:color w:val="000000"/>
          <w:sz w:val="24"/>
          <w:szCs w:val="24"/>
        </w:rPr>
        <w:lastRenderedPageBreak/>
        <w:t>коневод", "Колхоз ижине" и т.д. выпущенные в 20-50-е годы ХХ-го столетия. Они освещали жизнь и трудовые будни жителей Ойротии.</w:t>
      </w:r>
      <w:r w:rsidRPr="0029707E">
        <w:rPr>
          <w:rFonts w:ascii="Times New Roman" w:eastAsia="Calibri" w:hAnsi="Times New Roman" w:cs="Times New Roman"/>
          <w:color w:val="000000"/>
          <w:sz w:val="24"/>
          <w:szCs w:val="24"/>
        </w:rPr>
        <w:t xml:space="preserve"> Все вышеперечисленные краеведческие электронные коллекции представляют огромную ценность, дают возможность пользователю удовлетворять свои краеведческие информационные потребности в новой информационной среде - электронной. Таким образом</w:t>
      </w:r>
      <w:r w:rsidRPr="0029707E">
        <w:rPr>
          <w:rFonts w:ascii="Times New Roman" w:eastAsia="Calibri" w:hAnsi="Times New Roman" w:cs="Times New Roman"/>
          <w:color w:val="212529"/>
          <w:sz w:val="24"/>
          <w:szCs w:val="24"/>
          <w:shd w:val="clear" w:color="auto" w:fill="FFFFFF"/>
        </w:rPr>
        <w:t xml:space="preserve"> одним из главных преимуществ создания электронных коллекций является их доступность. Также стоит отметить, что создание электронных коллекций позволяет сохранять редкие исторические книги, которые в бумажном виде могут разрушиться или потеряться со временем. Это важно для сохранения культурного наследия нашей Республики.</w:t>
      </w:r>
      <w:r w:rsidRPr="0029707E">
        <w:rPr>
          <w:rFonts w:ascii="Times New Roman" w:eastAsia="Calibri" w:hAnsi="Times New Roman" w:cs="Times New Roman"/>
          <w:iCs/>
          <w:color w:val="000000"/>
          <w:sz w:val="24"/>
          <w:szCs w:val="24"/>
        </w:rPr>
        <w:t xml:space="preserve"> В настоящее время в ЭБРА насчитывается более 11 тыс. электронных документов. Эти коллекции имеют огромную популярность среди пользователей ЭБ, и тому подтверждение топ 10 самых читаемых книг. При мониторинге посещения и обращения электронных ресурсов выявляются 10 востребованных электронных документов и выставляются на главной странице ЭБ.</w:t>
      </w:r>
    </w:p>
    <w:p w:rsidR="003C0C9F" w:rsidRPr="0029707E" w:rsidRDefault="003C0C9F" w:rsidP="00292C97">
      <w:pPr>
        <w:shd w:val="clear" w:color="auto" w:fill="FFFFFF"/>
        <w:spacing w:after="0" w:line="240" w:lineRule="auto"/>
        <w:ind w:firstLine="709"/>
        <w:jc w:val="both"/>
        <w:rPr>
          <w:rFonts w:ascii="Times New Roman" w:eastAsia="Times New Roman" w:hAnsi="Times New Roman" w:cs="Times New Roman"/>
          <w:bCs/>
          <w:color w:val="333333"/>
          <w:sz w:val="24"/>
          <w:szCs w:val="24"/>
          <w:lang w:eastAsia="ru-RU"/>
        </w:rPr>
      </w:pPr>
      <w:r w:rsidRPr="0029707E">
        <w:rPr>
          <w:rFonts w:ascii="Times New Roman" w:eastAsia="Times New Roman" w:hAnsi="Times New Roman" w:cs="Times New Roman"/>
          <w:bCs/>
          <w:color w:val="333333"/>
          <w:sz w:val="24"/>
          <w:szCs w:val="24"/>
          <w:lang w:eastAsia="ru-RU"/>
        </w:rPr>
        <w:t>Топ 10 самых читаемых книг</w:t>
      </w:r>
    </w:p>
    <w:p w:rsidR="003C0C9F" w:rsidRPr="0029707E" w:rsidRDefault="001163A5" w:rsidP="00292C97">
      <w:pPr>
        <w:numPr>
          <w:ilvl w:val="0"/>
          <w:numId w:val="12"/>
        </w:numPr>
        <w:shd w:val="clear" w:color="auto" w:fill="FFFFFF"/>
        <w:spacing w:after="0" w:line="240" w:lineRule="auto"/>
        <w:ind w:left="0" w:firstLine="709"/>
        <w:jc w:val="both"/>
        <w:rPr>
          <w:rFonts w:ascii="Times New Roman" w:eastAsia="Times New Roman" w:hAnsi="Times New Roman" w:cs="Times New Roman"/>
          <w:bCs/>
          <w:i/>
          <w:sz w:val="24"/>
          <w:szCs w:val="24"/>
          <w:u w:val="single"/>
          <w:lang w:eastAsia="ru-RU"/>
        </w:rPr>
      </w:pPr>
      <w:hyperlink r:id="rId8" w:history="1">
        <w:r w:rsidR="003C0C9F" w:rsidRPr="0029707E">
          <w:rPr>
            <w:rFonts w:ascii="Times New Roman" w:eastAsia="Times New Roman" w:hAnsi="Times New Roman" w:cs="Times New Roman"/>
            <w:sz w:val="24"/>
            <w:szCs w:val="24"/>
            <w:lang w:eastAsia="ru-RU"/>
          </w:rPr>
          <w:t xml:space="preserve">Русско-алтайский словарь = Орус-алтай созлик: в 2 т. - Горно-Алтайск : Т. 1: А - О/ М-во образования и науки РА: </w:t>
        </w:r>
      </w:hyperlink>
      <w:r w:rsidR="003C0C9F" w:rsidRPr="0029707E">
        <w:rPr>
          <w:rFonts w:ascii="Times New Roman" w:eastAsia="Times New Roman" w:hAnsi="Times New Roman" w:cs="Times New Roman"/>
          <w:bCs/>
          <w:i/>
          <w:sz w:val="24"/>
          <w:szCs w:val="24"/>
          <w:lang w:eastAsia="ru-RU"/>
        </w:rPr>
        <w:t>просмотров: 15132</w:t>
      </w:r>
    </w:p>
    <w:p w:rsidR="003C0C9F" w:rsidRPr="0029707E" w:rsidRDefault="001163A5" w:rsidP="00292C97">
      <w:pPr>
        <w:numPr>
          <w:ilvl w:val="0"/>
          <w:numId w:val="12"/>
        </w:numPr>
        <w:shd w:val="clear" w:color="auto" w:fill="FFFFFF"/>
        <w:spacing w:after="0" w:line="240" w:lineRule="auto"/>
        <w:ind w:left="0" w:firstLine="709"/>
        <w:jc w:val="both"/>
        <w:rPr>
          <w:rFonts w:ascii="Times New Roman" w:eastAsia="Times New Roman" w:hAnsi="Times New Roman" w:cs="Times New Roman"/>
          <w:i/>
          <w:iCs/>
          <w:sz w:val="24"/>
          <w:szCs w:val="24"/>
          <w:lang w:eastAsia="ru-RU"/>
        </w:rPr>
      </w:pPr>
      <w:hyperlink r:id="rId9" w:history="1">
        <w:r w:rsidR="003C0C9F" w:rsidRPr="0029707E">
          <w:rPr>
            <w:rFonts w:ascii="Times New Roman" w:eastAsia="Times New Roman" w:hAnsi="Times New Roman" w:cs="Times New Roman"/>
            <w:sz w:val="24"/>
            <w:szCs w:val="24"/>
            <w:lang w:eastAsia="ru-RU"/>
          </w:rPr>
          <w:t>Пермскiй сборникъ.  Кн.2. - М.: Въ типографии Грачева и комп., 1860. - [62] с. : </w:t>
        </w:r>
      </w:hyperlink>
      <w:r w:rsidR="003C0C9F" w:rsidRPr="0029707E">
        <w:rPr>
          <w:rFonts w:ascii="Times New Roman" w:eastAsia="Times New Roman" w:hAnsi="Times New Roman" w:cs="Times New Roman"/>
          <w:i/>
          <w:iCs/>
          <w:sz w:val="24"/>
          <w:szCs w:val="24"/>
          <w:lang w:eastAsia="ru-RU"/>
        </w:rPr>
        <w:t>просмотров: 15031</w:t>
      </w:r>
    </w:p>
    <w:p w:rsidR="003C0C9F" w:rsidRPr="0029707E" w:rsidRDefault="001163A5" w:rsidP="00292C97">
      <w:pPr>
        <w:numPr>
          <w:ilvl w:val="0"/>
          <w:numId w:val="12"/>
        </w:numPr>
        <w:shd w:val="clear" w:color="auto" w:fill="FFFFFF"/>
        <w:spacing w:after="0" w:line="240" w:lineRule="auto"/>
        <w:ind w:left="0" w:firstLine="709"/>
        <w:jc w:val="both"/>
        <w:rPr>
          <w:rFonts w:ascii="Times New Roman" w:eastAsia="Times New Roman" w:hAnsi="Times New Roman" w:cs="Times New Roman"/>
          <w:i/>
          <w:iCs/>
          <w:sz w:val="24"/>
          <w:szCs w:val="24"/>
          <w:lang w:eastAsia="ru-RU"/>
        </w:rPr>
      </w:pPr>
      <w:hyperlink r:id="rId10" w:history="1">
        <w:r w:rsidR="003C0C9F" w:rsidRPr="0029707E">
          <w:rPr>
            <w:rFonts w:ascii="Times New Roman" w:eastAsia="Times New Roman" w:hAnsi="Times New Roman" w:cs="Times New Roman"/>
            <w:sz w:val="24"/>
            <w:szCs w:val="24"/>
            <w:lang w:eastAsia="ru-RU"/>
          </w:rPr>
          <w:t>Изучение историко-культурного наследия народов Южной Сибири [Текст]: сб. науч. тр. Вып. 6 / ред.: В. И. Соенов, В. П. Ойношев. - Горно-Алтайск: АКИН, 2007. - 142 с. - Б. ц. </w:t>
        </w:r>
      </w:hyperlink>
      <w:r w:rsidR="003C0C9F" w:rsidRPr="0029707E">
        <w:rPr>
          <w:rFonts w:ascii="Times New Roman" w:eastAsia="Times New Roman" w:hAnsi="Times New Roman" w:cs="Times New Roman"/>
          <w:i/>
          <w:iCs/>
          <w:sz w:val="24"/>
          <w:szCs w:val="24"/>
          <w:lang w:eastAsia="ru-RU"/>
        </w:rPr>
        <w:t>: просмотров: 13135</w:t>
      </w:r>
    </w:p>
    <w:p w:rsidR="003C0C9F" w:rsidRPr="0029707E" w:rsidRDefault="001163A5" w:rsidP="00292C97">
      <w:pPr>
        <w:numPr>
          <w:ilvl w:val="0"/>
          <w:numId w:val="12"/>
        </w:numPr>
        <w:shd w:val="clear" w:color="auto" w:fill="FFFFFF"/>
        <w:spacing w:after="0" w:line="240" w:lineRule="auto"/>
        <w:ind w:left="0" w:firstLine="709"/>
        <w:jc w:val="both"/>
        <w:rPr>
          <w:rFonts w:ascii="Times New Roman" w:eastAsia="Times New Roman" w:hAnsi="Times New Roman" w:cs="Times New Roman"/>
          <w:b/>
          <w:bCs/>
          <w:sz w:val="24"/>
          <w:szCs w:val="24"/>
          <w:lang w:eastAsia="ru-RU"/>
        </w:rPr>
      </w:pPr>
      <w:hyperlink r:id="rId11" w:history="1">
        <w:r w:rsidR="003C0C9F" w:rsidRPr="0029707E">
          <w:rPr>
            <w:rFonts w:ascii="Times New Roman" w:eastAsia="Times New Roman" w:hAnsi="Times New Roman" w:cs="Times New Roman"/>
            <w:sz w:val="24"/>
            <w:szCs w:val="24"/>
            <w:lang w:eastAsia="ru-RU"/>
          </w:rPr>
          <w:t>Ерошин, Иван Евдокимович. Чанкыр jурт / И. Е. Ерошин; пер. Б. У. Укачин. - Горно-Алтайск: Туулу Алтайдын бичиктер чыгарар изд-возы, 1960. - </w:t>
        </w:r>
      </w:hyperlink>
      <w:r w:rsidR="003C0C9F" w:rsidRPr="0029707E">
        <w:rPr>
          <w:rFonts w:ascii="Times New Roman" w:eastAsia="Times New Roman" w:hAnsi="Times New Roman" w:cs="Times New Roman"/>
          <w:i/>
          <w:iCs/>
          <w:sz w:val="24"/>
          <w:szCs w:val="24"/>
          <w:lang w:eastAsia="ru-RU"/>
        </w:rPr>
        <w:t>просмотров: 12109</w:t>
      </w:r>
    </w:p>
    <w:p w:rsidR="003C0C9F" w:rsidRPr="0029707E" w:rsidRDefault="001163A5" w:rsidP="00292C97">
      <w:pPr>
        <w:numPr>
          <w:ilvl w:val="0"/>
          <w:numId w:val="12"/>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hyperlink r:id="rId12" w:history="1">
        <w:r w:rsidR="003C0C9F" w:rsidRPr="0029707E">
          <w:rPr>
            <w:rFonts w:ascii="Times New Roman" w:eastAsia="Times New Roman" w:hAnsi="Times New Roman" w:cs="Times New Roman"/>
            <w:sz w:val="24"/>
            <w:szCs w:val="24"/>
            <w:lang w:eastAsia="ru-RU"/>
          </w:rPr>
          <w:t xml:space="preserve">Гаршин, Всеволод Михайлович. Jорыкчы бака: чорчок / В. М. Гаршин; ред. Е. М. Чапыев. - Горно-Алтайск: Облнациздат, 1949. - 16 с.: ил. - На алт. яз.Перевод заглавия: Лягушка путешественница </w:t>
        </w:r>
      </w:hyperlink>
      <w:r w:rsidR="003C0C9F" w:rsidRPr="0029707E">
        <w:rPr>
          <w:rFonts w:ascii="Times New Roman" w:eastAsia="Times New Roman" w:hAnsi="Times New Roman" w:cs="Times New Roman"/>
          <w:i/>
          <w:iCs/>
          <w:sz w:val="24"/>
          <w:szCs w:val="24"/>
          <w:lang w:eastAsia="ru-RU"/>
        </w:rPr>
        <w:t>- просмотров: 12030</w:t>
      </w:r>
    </w:p>
    <w:p w:rsidR="003C0C9F" w:rsidRPr="0029707E" w:rsidRDefault="001163A5" w:rsidP="00292C97">
      <w:pPr>
        <w:numPr>
          <w:ilvl w:val="0"/>
          <w:numId w:val="12"/>
        </w:numPr>
        <w:shd w:val="clear" w:color="auto" w:fill="FFFFFF"/>
        <w:spacing w:after="0" w:line="240" w:lineRule="auto"/>
        <w:ind w:left="0" w:firstLine="709"/>
        <w:jc w:val="both"/>
        <w:rPr>
          <w:rFonts w:ascii="Times New Roman" w:eastAsia="Times New Roman" w:hAnsi="Times New Roman" w:cs="Times New Roman"/>
          <w:i/>
          <w:iCs/>
          <w:sz w:val="24"/>
          <w:szCs w:val="24"/>
          <w:lang w:eastAsia="ru-RU"/>
        </w:rPr>
      </w:pPr>
      <w:hyperlink r:id="rId13" w:history="1">
        <w:r w:rsidR="003C0C9F" w:rsidRPr="0029707E">
          <w:rPr>
            <w:rFonts w:ascii="Times New Roman" w:eastAsia="Times New Roman" w:hAnsi="Times New Roman" w:cs="Times New Roman"/>
            <w:sz w:val="24"/>
            <w:szCs w:val="24"/>
            <w:lang w:eastAsia="ru-RU"/>
          </w:rPr>
          <w:t xml:space="preserve">Коптелов, А. Великое кочевье: роман. Часть первая. - Новосибирск, 1935. - 359 с. : ил. Есть автограф: Коптелов, А. - </w:t>
        </w:r>
      </w:hyperlink>
      <w:r w:rsidR="003C0C9F" w:rsidRPr="0029707E">
        <w:rPr>
          <w:rFonts w:ascii="Times New Roman" w:eastAsia="Times New Roman" w:hAnsi="Times New Roman" w:cs="Times New Roman"/>
          <w:i/>
          <w:iCs/>
          <w:sz w:val="24"/>
          <w:szCs w:val="24"/>
          <w:lang w:eastAsia="ru-RU"/>
        </w:rPr>
        <w:t>просмотров: 4985</w:t>
      </w:r>
    </w:p>
    <w:p w:rsidR="003C0C9F" w:rsidRPr="0029707E" w:rsidRDefault="001163A5" w:rsidP="00292C97">
      <w:pPr>
        <w:numPr>
          <w:ilvl w:val="0"/>
          <w:numId w:val="12"/>
        </w:numPr>
        <w:shd w:val="clear" w:color="auto" w:fill="FFFFFF"/>
        <w:spacing w:after="0" w:line="240" w:lineRule="auto"/>
        <w:ind w:left="0" w:firstLine="709"/>
        <w:jc w:val="both"/>
        <w:rPr>
          <w:rFonts w:ascii="Times New Roman" w:eastAsia="Times New Roman" w:hAnsi="Times New Roman" w:cs="Times New Roman"/>
          <w:b/>
          <w:bCs/>
          <w:sz w:val="24"/>
          <w:szCs w:val="24"/>
          <w:lang w:eastAsia="ru-RU"/>
        </w:rPr>
      </w:pPr>
      <w:hyperlink r:id="rId14" w:history="1">
        <w:r w:rsidR="003C0C9F" w:rsidRPr="0029707E">
          <w:rPr>
            <w:rFonts w:ascii="Times New Roman" w:eastAsia="Times New Roman" w:hAnsi="Times New Roman" w:cs="Times New Roman"/>
            <w:sz w:val="24"/>
            <w:szCs w:val="24"/>
            <w:lang w:eastAsia="ru-RU"/>
          </w:rPr>
          <w:t xml:space="preserve">Монголiя и монголы: результаты поъздки въ Монголiю, исполненной въ 1892-1893 гг. - С.- Петербургъ: Въ типографiи Императорской Академiи наукъ. Т. 2: Дневникъ и маршрутъ 1893 года. - 1898. - 545 с. - Б. ц. - </w:t>
        </w:r>
      </w:hyperlink>
      <w:r w:rsidR="003C0C9F" w:rsidRPr="0029707E">
        <w:rPr>
          <w:rFonts w:ascii="Times New Roman" w:eastAsia="Times New Roman" w:hAnsi="Times New Roman" w:cs="Times New Roman"/>
          <w:i/>
          <w:iCs/>
          <w:sz w:val="24"/>
          <w:szCs w:val="24"/>
          <w:lang w:eastAsia="ru-RU"/>
        </w:rPr>
        <w:t>просмотров: 4516</w:t>
      </w:r>
    </w:p>
    <w:p w:rsidR="003C0C9F" w:rsidRPr="0029707E" w:rsidRDefault="001163A5" w:rsidP="00292C97">
      <w:pPr>
        <w:numPr>
          <w:ilvl w:val="0"/>
          <w:numId w:val="12"/>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hyperlink r:id="rId15" w:history="1">
        <w:r w:rsidR="003C0C9F" w:rsidRPr="0029707E">
          <w:rPr>
            <w:rFonts w:ascii="Times New Roman" w:eastAsia="Times New Roman" w:hAnsi="Times New Roman" w:cs="Times New Roman"/>
            <w:sz w:val="24"/>
            <w:szCs w:val="24"/>
            <w:lang w:eastAsia="ru-RU"/>
          </w:rPr>
          <w:t xml:space="preserve">Изучение историко-культурного наследия народов Южной Сибири: сб. науч. тр. Вып. 2 / ред.: В. И. Соенов, В. П. Ойношев. - Горно-Алтайск: АКИН, 2005. - 152 с. - </w:t>
        </w:r>
      </w:hyperlink>
      <w:r w:rsidR="003C0C9F" w:rsidRPr="0029707E">
        <w:rPr>
          <w:rFonts w:ascii="Times New Roman" w:eastAsia="Times New Roman" w:hAnsi="Times New Roman" w:cs="Times New Roman"/>
          <w:i/>
          <w:iCs/>
          <w:sz w:val="24"/>
          <w:szCs w:val="24"/>
          <w:lang w:eastAsia="ru-RU"/>
        </w:rPr>
        <w:t>просмотров: 4431</w:t>
      </w:r>
    </w:p>
    <w:p w:rsidR="003C0C9F" w:rsidRPr="0029707E" w:rsidRDefault="001163A5" w:rsidP="00292C97">
      <w:pPr>
        <w:numPr>
          <w:ilvl w:val="0"/>
          <w:numId w:val="12"/>
        </w:numPr>
        <w:shd w:val="clear" w:color="auto" w:fill="FFFFFF"/>
        <w:spacing w:after="0" w:line="240" w:lineRule="auto"/>
        <w:ind w:left="0" w:firstLine="709"/>
        <w:jc w:val="both"/>
        <w:rPr>
          <w:rFonts w:ascii="Times New Roman" w:eastAsia="Times New Roman" w:hAnsi="Times New Roman" w:cs="Times New Roman"/>
          <w:i/>
          <w:iCs/>
          <w:sz w:val="24"/>
          <w:szCs w:val="24"/>
          <w:lang w:eastAsia="ru-RU"/>
        </w:rPr>
      </w:pPr>
      <w:hyperlink r:id="rId16" w:history="1">
        <w:r w:rsidR="003C0C9F" w:rsidRPr="0029707E">
          <w:rPr>
            <w:rFonts w:ascii="Times New Roman" w:eastAsia="Times New Roman" w:hAnsi="Times New Roman" w:cs="Times New Roman"/>
            <w:sz w:val="24"/>
            <w:szCs w:val="24"/>
            <w:lang w:eastAsia="ru-RU"/>
          </w:rPr>
          <w:t>Улагашев, Н. У. Шиме-Судурчы / Н. У. Улагашев; науч. ред. Ч. Енчинов. - Горно-Алтайск: Облнациздат, 1950. - 60 с.</w:t>
        </w:r>
      </w:hyperlink>
      <w:r w:rsidR="003C0C9F" w:rsidRPr="0029707E">
        <w:rPr>
          <w:rFonts w:ascii="Times New Roman" w:eastAsia="Times New Roman" w:hAnsi="Times New Roman" w:cs="Times New Roman"/>
          <w:sz w:val="24"/>
          <w:szCs w:val="24"/>
          <w:lang w:eastAsia="ru-RU"/>
        </w:rPr>
        <w:t xml:space="preserve"> </w:t>
      </w:r>
      <w:r w:rsidR="003C0C9F" w:rsidRPr="0029707E">
        <w:rPr>
          <w:rFonts w:ascii="Times New Roman" w:eastAsia="Times New Roman" w:hAnsi="Times New Roman" w:cs="Times New Roman"/>
          <w:b/>
          <w:bCs/>
          <w:sz w:val="24"/>
          <w:szCs w:val="24"/>
          <w:lang w:eastAsia="ru-RU"/>
        </w:rPr>
        <w:t xml:space="preserve">- </w:t>
      </w:r>
      <w:r w:rsidR="003C0C9F" w:rsidRPr="0029707E">
        <w:rPr>
          <w:rFonts w:ascii="Times New Roman" w:eastAsia="Times New Roman" w:hAnsi="Times New Roman" w:cs="Times New Roman"/>
          <w:i/>
          <w:iCs/>
          <w:sz w:val="24"/>
          <w:szCs w:val="24"/>
          <w:lang w:eastAsia="ru-RU"/>
        </w:rPr>
        <w:t>просмотров: 4129</w:t>
      </w:r>
    </w:p>
    <w:p w:rsidR="003C0C9F" w:rsidRPr="0029707E" w:rsidRDefault="001163A5" w:rsidP="00292C97">
      <w:pPr>
        <w:numPr>
          <w:ilvl w:val="0"/>
          <w:numId w:val="12"/>
        </w:numPr>
        <w:shd w:val="clear" w:color="auto" w:fill="FFFFFF"/>
        <w:spacing w:after="0" w:line="240" w:lineRule="auto"/>
        <w:ind w:left="0" w:firstLine="709"/>
        <w:jc w:val="both"/>
        <w:rPr>
          <w:rFonts w:ascii="Times New Roman" w:eastAsia="Times New Roman" w:hAnsi="Times New Roman" w:cs="Times New Roman"/>
          <w:b/>
          <w:bCs/>
          <w:sz w:val="24"/>
          <w:szCs w:val="24"/>
          <w:lang w:eastAsia="ru-RU"/>
        </w:rPr>
      </w:pPr>
      <w:hyperlink r:id="rId17" w:history="1">
        <w:r w:rsidR="003C0C9F" w:rsidRPr="0029707E">
          <w:rPr>
            <w:rFonts w:ascii="Times New Roman" w:eastAsia="Times New Roman" w:hAnsi="Times New Roman" w:cs="Times New Roman"/>
            <w:sz w:val="24"/>
            <w:szCs w:val="24"/>
            <w:lang w:eastAsia="ru-RU"/>
          </w:rPr>
          <w:t xml:space="preserve">Въстник Императорскаго Русскаго Географическаго Общества на 1851 годъ. Ч. 3/ ред. А. А. Краевскiй. - Санктпетербургъ: Въ типографiи военно-учебныхъ заведенiй, 1851. - </w:t>
        </w:r>
      </w:hyperlink>
      <w:r w:rsidR="003C0C9F" w:rsidRPr="0029707E">
        <w:rPr>
          <w:rFonts w:ascii="Times New Roman" w:eastAsia="Times New Roman" w:hAnsi="Times New Roman" w:cs="Times New Roman"/>
          <w:i/>
          <w:iCs/>
          <w:sz w:val="24"/>
          <w:szCs w:val="24"/>
          <w:lang w:eastAsia="ru-RU"/>
        </w:rPr>
        <w:t>просмотров: 4117</w:t>
      </w:r>
    </w:p>
    <w:p w:rsidR="003C0C9F" w:rsidRPr="0029707E" w:rsidRDefault="003C0C9F" w:rsidP="00292C97">
      <w:pPr>
        <w:spacing w:after="0" w:line="240" w:lineRule="auto"/>
        <w:ind w:firstLine="709"/>
        <w:jc w:val="both"/>
        <w:rPr>
          <w:rFonts w:ascii="Times New Roman" w:hAnsi="Times New Roman" w:cs="Times New Roman"/>
          <w:kern w:val="2"/>
          <w:sz w:val="24"/>
          <w:szCs w:val="24"/>
          <w14:ligatures w14:val="standardContextual"/>
        </w:rPr>
      </w:pPr>
      <w:r w:rsidRPr="0029707E">
        <w:rPr>
          <w:rFonts w:ascii="Times New Roman" w:hAnsi="Times New Roman" w:cs="Times New Roman"/>
          <w:kern w:val="2"/>
          <w:sz w:val="24"/>
          <w:szCs w:val="24"/>
          <w14:ligatures w14:val="standardContextual"/>
        </w:rPr>
        <w:t>Если говорить об эффективности использования электронных ресурсов, то они оцениваются по таким критериям как:</w:t>
      </w:r>
    </w:p>
    <w:p w:rsidR="003C0C9F" w:rsidRPr="0029707E" w:rsidRDefault="003C0C9F" w:rsidP="00292C97">
      <w:pPr>
        <w:numPr>
          <w:ilvl w:val="0"/>
          <w:numId w:val="13"/>
        </w:numPr>
        <w:spacing w:after="0" w:line="240" w:lineRule="auto"/>
        <w:ind w:left="0" w:firstLine="709"/>
        <w:contextualSpacing/>
        <w:jc w:val="both"/>
        <w:rPr>
          <w:rFonts w:ascii="Times New Roman" w:hAnsi="Times New Roman" w:cs="Times New Roman"/>
          <w:kern w:val="2"/>
          <w:sz w:val="24"/>
          <w:szCs w:val="24"/>
          <w14:ligatures w14:val="standardContextual"/>
        </w:rPr>
      </w:pPr>
      <w:r w:rsidRPr="0029707E">
        <w:rPr>
          <w:rFonts w:ascii="Times New Roman" w:hAnsi="Times New Roman" w:cs="Times New Roman"/>
          <w:kern w:val="2"/>
          <w:sz w:val="24"/>
          <w:szCs w:val="24"/>
          <w14:ligatures w14:val="standardContextual"/>
        </w:rPr>
        <w:t>визиты</w:t>
      </w:r>
    </w:p>
    <w:p w:rsidR="003C0C9F" w:rsidRPr="0029707E" w:rsidRDefault="003C0C9F" w:rsidP="00292C97">
      <w:pPr>
        <w:numPr>
          <w:ilvl w:val="0"/>
          <w:numId w:val="13"/>
        </w:numPr>
        <w:spacing w:after="0" w:line="240" w:lineRule="auto"/>
        <w:ind w:left="0" w:firstLine="709"/>
        <w:contextualSpacing/>
        <w:jc w:val="both"/>
        <w:rPr>
          <w:rFonts w:ascii="Times New Roman" w:hAnsi="Times New Roman" w:cs="Times New Roman"/>
          <w:kern w:val="2"/>
          <w:sz w:val="24"/>
          <w:szCs w:val="24"/>
          <w14:ligatures w14:val="standardContextual"/>
        </w:rPr>
      </w:pPr>
      <w:r w:rsidRPr="0029707E">
        <w:rPr>
          <w:rFonts w:ascii="Times New Roman" w:hAnsi="Times New Roman" w:cs="Times New Roman"/>
          <w:kern w:val="2"/>
          <w:sz w:val="24"/>
          <w:szCs w:val="24"/>
          <w14:ligatures w14:val="standardContextual"/>
        </w:rPr>
        <w:t>посетители</w:t>
      </w:r>
    </w:p>
    <w:p w:rsidR="003C0C9F" w:rsidRPr="0029707E" w:rsidRDefault="003C0C9F" w:rsidP="00292C97">
      <w:pPr>
        <w:numPr>
          <w:ilvl w:val="0"/>
          <w:numId w:val="13"/>
        </w:numPr>
        <w:spacing w:after="0" w:line="240" w:lineRule="auto"/>
        <w:ind w:left="0" w:firstLine="709"/>
        <w:contextualSpacing/>
        <w:jc w:val="both"/>
        <w:rPr>
          <w:rFonts w:ascii="Times New Roman" w:hAnsi="Times New Roman" w:cs="Times New Roman"/>
          <w:kern w:val="2"/>
          <w:sz w:val="24"/>
          <w:szCs w:val="24"/>
          <w14:ligatures w14:val="standardContextual"/>
        </w:rPr>
      </w:pPr>
      <w:r w:rsidRPr="0029707E">
        <w:rPr>
          <w:rFonts w:ascii="Times New Roman" w:hAnsi="Times New Roman" w:cs="Times New Roman"/>
          <w:kern w:val="2"/>
          <w:sz w:val="24"/>
          <w:szCs w:val="24"/>
          <w14:ligatures w14:val="standardContextual"/>
        </w:rPr>
        <w:t xml:space="preserve">просмотры  </w:t>
      </w:r>
    </w:p>
    <w:p w:rsidR="003C0C9F" w:rsidRPr="0029707E" w:rsidRDefault="003C0C9F" w:rsidP="00292C97">
      <w:pPr>
        <w:spacing w:after="0" w:line="240" w:lineRule="auto"/>
        <w:ind w:firstLine="709"/>
        <w:jc w:val="both"/>
        <w:rPr>
          <w:rFonts w:ascii="Times New Roman" w:hAnsi="Times New Roman" w:cs="Times New Roman"/>
          <w:kern w:val="2"/>
          <w:sz w:val="24"/>
          <w:szCs w:val="24"/>
          <w14:ligatures w14:val="standardContextual"/>
        </w:rPr>
      </w:pPr>
      <w:r w:rsidRPr="0029707E">
        <w:rPr>
          <w:rFonts w:ascii="Times New Roman" w:hAnsi="Times New Roman" w:cs="Times New Roman"/>
          <w:kern w:val="2"/>
          <w:sz w:val="24"/>
          <w:szCs w:val="24"/>
          <w14:ligatures w14:val="standardContextual"/>
        </w:rPr>
        <w:t xml:space="preserve">На представленных графиках мы можем эти критерии проследить, данные </w:t>
      </w:r>
    </w:p>
    <w:p w:rsidR="003C0C9F" w:rsidRDefault="003C0C9F" w:rsidP="00292C97">
      <w:pPr>
        <w:spacing w:after="0" w:line="240" w:lineRule="auto"/>
        <w:ind w:firstLine="709"/>
        <w:jc w:val="both"/>
        <w:rPr>
          <w:rFonts w:ascii="Times New Roman" w:hAnsi="Times New Roman" w:cs="Times New Roman"/>
          <w:kern w:val="2"/>
          <w:sz w:val="24"/>
          <w:szCs w:val="24"/>
          <w14:ligatures w14:val="standardContextual"/>
        </w:rPr>
      </w:pPr>
      <w:r w:rsidRPr="0029707E">
        <w:rPr>
          <w:rFonts w:ascii="Times New Roman" w:hAnsi="Times New Roman" w:cs="Times New Roman"/>
          <w:kern w:val="2"/>
          <w:sz w:val="24"/>
          <w:szCs w:val="24"/>
          <w14:ligatures w14:val="standardContextual"/>
        </w:rPr>
        <w:t>показате</w:t>
      </w:r>
      <w:r w:rsidR="0029707E">
        <w:rPr>
          <w:rFonts w:ascii="Times New Roman" w:hAnsi="Times New Roman" w:cs="Times New Roman"/>
          <w:kern w:val="2"/>
          <w:sz w:val="24"/>
          <w:szCs w:val="24"/>
          <w14:ligatures w14:val="standardContextual"/>
        </w:rPr>
        <w:t>ли представлены за 2023- 24 гг.</w:t>
      </w:r>
    </w:p>
    <w:p w:rsidR="0029707E" w:rsidRPr="0029707E" w:rsidRDefault="0029707E" w:rsidP="00292C97">
      <w:pPr>
        <w:spacing w:after="0" w:line="240" w:lineRule="auto"/>
        <w:ind w:firstLine="709"/>
        <w:jc w:val="both"/>
        <w:rPr>
          <w:rFonts w:ascii="Times New Roman" w:hAnsi="Times New Roman" w:cs="Times New Roman"/>
          <w:bCs/>
          <w:kern w:val="2"/>
          <w:sz w:val="24"/>
          <w:szCs w:val="24"/>
          <w14:ligatures w14:val="standardContextual"/>
        </w:rPr>
      </w:pPr>
      <w:r w:rsidRPr="0029707E">
        <w:rPr>
          <w:rFonts w:ascii="Times New Roman" w:hAnsi="Times New Roman" w:cs="Times New Roman"/>
          <w:bCs/>
          <w:kern w:val="2"/>
          <w:sz w:val="24"/>
          <w:szCs w:val="24"/>
          <w14:ligatures w14:val="standardContextual"/>
        </w:rPr>
        <w:t>2023 г.</w:t>
      </w:r>
    </w:p>
    <w:p w:rsidR="003C0C9F" w:rsidRDefault="003C0C9F" w:rsidP="00292C97">
      <w:pPr>
        <w:spacing w:after="0" w:line="240" w:lineRule="auto"/>
        <w:jc w:val="both"/>
        <w:rPr>
          <w:rFonts w:ascii="Times New Roman" w:hAnsi="Times New Roman"/>
          <w:kern w:val="2"/>
          <w:sz w:val="28"/>
          <w14:ligatures w14:val="standardContextual"/>
        </w:rPr>
      </w:pPr>
      <w:r w:rsidRPr="003C0C9F">
        <w:rPr>
          <w:rFonts w:ascii="Times New Roman" w:hAnsi="Times New Roman"/>
          <w:noProof/>
          <w:kern w:val="2"/>
          <w:sz w:val="28"/>
          <w:lang w:eastAsia="ru-RU"/>
          <w14:ligatures w14:val="standardContextual"/>
        </w:rPr>
        <w:lastRenderedPageBreak/>
        <w:drawing>
          <wp:inline distT="0" distB="0" distL="0" distR="0" wp14:anchorId="1E4B739B" wp14:editId="4F9EBD67">
            <wp:extent cx="6115507" cy="2917232"/>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srcRect l="14004" t="11500" r="1068" b="-150"/>
                    <a:stretch/>
                  </pic:blipFill>
                  <pic:spPr bwMode="auto">
                    <a:xfrm>
                      <a:off x="0" y="0"/>
                      <a:ext cx="6254714" cy="2983637"/>
                    </a:xfrm>
                    <a:prstGeom prst="rect">
                      <a:avLst/>
                    </a:prstGeom>
                    <a:noFill/>
                    <a:ln>
                      <a:noFill/>
                    </a:ln>
                    <a:extLst>
                      <a:ext uri="{53640926-AAD7-44D8-BBD7-CCE9431645EC}">
                        <a14:shadowObscured xmlns:a14="http://schemas.microsoft.com/office/drawing/2010/main"/>
                      </a:ext>
                    </a:extLst>
                  </pic:spPr>
                </pic:pic>
              </a:graphicData>
            </a:graphic>
          </wp:inline>
        </w:drawing>
      </w:r>
    </w:p>
    <w:p w:rsidR="007A52AF" w:rsidRDefault="007A52AF" w:rsidP="00292C97">
      <w:pPr>
        <w:spacing w:after="0" w:line="240" w:lineRule="auto"/>
        <w:jc w:val="both"/>
        <w:rPr>
          <w:rFonts w:ascii="Times New Roman" w:hAnsi="Times New Roman"/>
          <w:kern w:val="2"/>
          <w:sz w:val="28"/>
          <w14:ligatures w14:val="standardContextual"/>
        </w:rPr>
      </w:pPr>
    </w:p>
    <w:p w:rsidR="003C0C9F" w:rsidRPr="003C0C9F" w:rsidRDefault="0029707E" w:rsidP="00292C97">
      <w:pPr>
        <w:spacing w:after="0" w:line="240" w:lineRule="auto"/>
        <w:jc w:val="both"/>
        <w:rPr>
          <w:rFonts w:ascii="Times New Roman" w:hAnsi="Times New Roman"/>
          <w:bCs/>
          <w:kern w:val="2"/>
          <w:sz w:val="28"/>
          <w14:ligatures w14:val="standardContextual"/>
        </w:rPr>
      </w:pPr>
      <w:r>
        <w:rPr>
          <w:rFonts w:ascii="Times New Roman" w:hAnsi="Times New Roman"/>
          <w:kern w:val="2"/>
          <w:sz w:val="28"/>
          <w14:ligatures w14:val="standardContextual"/>
        </w:rPr>
        <w:t>2024г.</w:t>
      </w:r>
      <w:r w:rsidR="003C0C9F" w:rsidRPr="003C0C9F">
        <w:rPr>
          <w:rFonts w:ascii="Times New Roman" w:hAnsi="Times New Roman"/>
          <w:noProof/>
          <w:kern w:val="2"/>
          <w:sz w:val="28"/>
          <w:lang w:eastAsia="ru-RU"/>
          <w14:ligatures w14:val="standardContextual"/>
        </w:rPr>
        <w:drawing>
          <wp:inline distT="0" distB="0" distL="0" distR="0" wp14:anchorId="17D4E5D2" wp14:editId="5D81751D">
            <wp:extent cx="6115050" cy="3016984"/>
            <wp:effectExtent l="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a:extLst>
                        <a:ext uri="{28A0092B-C50C-407E-A947-70E740481C1C}">
                          <a14:useLocalDpi xmlns:a14="http://schemas.microsoft.com/office/drawing/2010/main" val="0"/>
                        </a:ext>
                      </a:extLst>
                    </a:blip>
                    <a:srcRect l="13505" t="7285"/>
                    <a:stretch/>
                  </pic:blipFill>
                  <pic:spPr bwMode="auto">
                    <a:xfrm>
                      <a:off x="0" y="0"/>
                      <a:ext cx="6177818" cy="3047952"/>
                    </a:xfrm>
                    <a:prstGeom prst="rect">
                      <a:avLst/>
                    </a:prstGeom>
                    <a:noFill/>
                    <a:ln>
                      <a:noFill/>
                    </a:ln>
                    <a:extLst>
                      <a:ext uri="{53640926-AAD7-44D8-BBD7-CCE9431645EC}">
                        <a14:shadowObscured xmlns:a14="http://schemas.microsoft.com/office/drawing/2010/main"/>
                      </a:ext>
                    </a:extLst>
                  </pic:spPr>
                </pic:pic>
              </a:graphicData>
            </a:graphic>
          </wp:inline>
        </w:drawing>
      </w:r>
    </w:p>
    <w:p w:rsidR="003C0C9F" w:rsidRPr="007A52AF" w:rsidRDefault="003C0C9F" w:rsidP="00292C97">
      <w:pPr>
        <w:spacing w:after="0" w:line="240" w:lineRule="auto"/>
        <w:ind w:firstLine="709"/>
        <w:jc w:val="both"/>
        <w:rPr>
          <w:rFonts w:ascii="Times New Roman" w:hAnsi="Times New Roman"/>
          <w:kern w:val="2"/>
          <w:sz w:val="24"/>
          <w:szCs w:val="24"/>
          <w14:ligatures w14:val="standardContextual"/>
        </w:rPr>
      </w:pPr>
      <w:r w:rsidRPr="007A52AF">
        <w:rPr>
          <w:rFonts w:ascii="Times New Roman" w:hAnsi="Times New Roman"/>
          <w:kern w:val="2"/>
          <w:sz w:val="24"/>
          <w:szCs w:val="24"/>
          <w14:ligatures w14:val="standardContextual"/>
        </w:rPr>
        <w:t>Из графика за 2023 г. видим средние показатели:</w:t>
      </w:r>
    </w:p>
    <w:p w:rsidR="003C0C9F" w:rsidRPr="007A52AF" w:rsidRDefault="003C0C9F" w:rsidP="00292C97">
      <w:pPr>
        <w:spacing w:after="0" w:line="240" w:lineRule="auto"/>
        <w:ind w:firstLine="709"/>
        <w:jc w:val="both"/>
        <w:rPr>
          <w:rFonts w:ascii="Times New Roman" w:hAnsi="Times New Roman"/>
          <w:kern w:val="2"/>
          <w:sz w:val="24"/>
          <w:szCs w:val="24"/>
          <w14:ligatures w14:val="standardContextual"/>
        </w:rPr>
      </w:pPr>
      <w:r w:rsidRPr="007A52AF">
        <w:rPr>
          <w:rFonts w:ascii="Times New Roman" w:hAnsi="Times New Roman"/>
          <w:kern w:val="2"/>
          <w:sz w:val="24"/>
          <w:szCs w:val="24"/>
          <w14:ligatures w14:val="standardContextual"/>
        </w:rPr>
        <w:t>- визиты - 47 964</w:t>
      </w:r>
    </w:p>
    <w:p w:rsidR="003C0C9F" w:rsidRPr="007A52AF" w:rsidRDefault="003C0C9F" w:rsidP="00292C97">
      <w:pPr>
        <w:spacing w:after="0" w:line="240" w:lineRule="auto"/>
        <w:ind w:firstLine="709"/>
        <w:jc w:val="both"/>
        <w:rPr>
          <w:rFonts w:ascii="Times New Roman" w:hAnsi="Times New Roman"/>
          <w:kern w:val="2"/>
          <w:sz w:val="24"/>
          <w:szCs w:val="24"/>
          <w14:ligatures w14:val="standardContextual"/>
        </w:rPr>
      </w:pPr>
      <w:r w:rsidRPr="007A52AF">
        <w:rPr>
          <w:rFonts w:ascii="Times New Roman" w:hAnsi="Times New Roman"/>
          <w:kern w:val="2"/>
          <w:sz w:val="24"/>
          <w:szCs w:val="24"/>
          <w14:ligatures w14:val="standardContextual"/>
        </w:rPr>
        <w:t>- посетители- 37 387</w:t>
      </w:r>
    </w:p>
    <w:p w:rsidR="003C0C9F" w:rsidRPr="007A52AF" w:rsidRDefault="003C0C9F" w:rsidP="00292C97">
      <w:pPr>
        <w:spacing w:after="0" w:line="240" w:lineRule="auto"/>
        <w:ind w:firstLine="709"/>
        <w:jc w:val="both"/>
        <w:rPr>
          <w:rFonts w:ascii="Times New Roman" w:hAnsi="Times New Roman"/>
          <w:kern w:val="2"/>
          <w:sz w:val="24"/>
          <w:szCs w:val="24"/>
          <w14:ligatures w14:val="standardContextual"/>
        </w:rPr>
      </w:pPr>
      <w:r w:rsidRPr="007A52AF">
        <w:rPr>
          <w:rFonts w:ascii="Times New Roman" w:hAnsi="Times New Roman"/>
          <w:kern w:val="2"/>
          <w:sz w:val="24"/>
          <w:szCs w:val="24"/>
          <w14:ligatures w14:val="standardContextual"/>
        </w:rPr>
        <w:t>- просмотры - 91 154</w:t>
      </w:r>
    </w:p>
    <w:p w:rsidR="003C0C9F" w:rsidRPr="007A52AF" w:rsidRDefault="003C0C9F" w:rsidP="00292C97">
      <w:pPr>
        <w:spacing w:after="0" w:line="240" w:lineRule="auto"/>
        <w:ind w:firstLine="709"/>
        <w:jc w:val="both"/>
        <w:rPr>
          <w:rFonts w:ascii="Times New Roman" w:hAnsi="Times New Roman"/>
          <w:kern w:val="2"/>
          <w:sz w:val="24"/>
          <w:szCs w:val="24"/>
          <w14:ligatures w14:val="standardContextual"/>
        </w:rPr>
      </w:pPr>
      <w:r w:rsidRPr="007A52AF">
        <w:rPr>
          <w:rFonts w:ascii="Times New Roman" w:hAnsi="Times New Roman"/>
          <w:kern w:val="2"/>
          <w:sz w:val="24"/>
          <w:szCs w:val="24"/>
          <w14:ligatures w14:val="standardContextual"/>
        </w:rPr>
        <w:t>За аналогичный период 2024 г.:</w:t>
      </w:r>
    </w:p>
    <w:p w:rsidR="003C0C9F" w:rsidRPr="007A52AF" w:rsidRDefault="003C0C9F" w:rsidP="00292C97">
      <w:pPr>
        <w:spacing w:after="0" w:line="240" w:lineRule="auto"/>
        <w:ind w:firstLine="709"/>
        <w:jc w:val="both"/>
        <w:rPr>
          <w:rFonts w:ascii="Times New Roman" w:hAnsi="Times New Roman"/>
          <w:kern w:val="2"/>
          <w:sz w:val="24"/>
          <w:szCs w:val="24"/>
          <w14:ligatures w14:val="standardContextual"/>
        </w:rPr>
      </w:pPr>
      <w:r w:rsidRPr="007A52AF">
        <w:rPr>
          <w:rFonts w:ascii="Times New Roman" w:hAnsi="Times New Roman"/>
          <w:kern w:val="2"/>
          <w:sz w:val="24"/>
          <w:szCs w:val="24"/>
          <w14:ligatures w14:val="standardContextual"/>
        </w:rPr>
        <w:t>- визиты - 85 791</w:t>
      </w:r>
    </w:p>
    <w:p w:rsidR="003C0C9F" w:rsidRPr="007A52AF" w:rsidRDefault="003C0C9F" w:rsidP="00292C97">
      <w:pPr>
        <w:spacing w:after="0" w:line="240" w:lineRule="auto"/>
        <w:ind w:firstLine="709"/>
        <w:jc w:val="both"/>
        <w:rPr>
          <w:rFonts w:ascii="Times New Roman" w:hAnsi="Times New Roman"/>
          <w:kern w:val="2"/>
          <w:sz w:val="24"/>
          <w:szCs w:val="24"/>
          <w14:ligatures w14:val="standardContextual"/>
        </w:rPr>
      </w:pPr>
      <w:r w:rsidRPr="007A52AF">
        <w:rPr>
          <w:rFonts w:ascii="Times New Roman" w:hAnsi="Times New Roman"/>
          <w:kern w:val="2"/>
          <w:sz w:val="24"/>
          <w:szCs w:val="24"/>
          <w14:ligatures w14:val="standardContextual"/>
        </w:rPr>
        <w:t>- посетители - 66 272</w:t>
      </w:r>
    </w:p>
    <w:p w:rsidR="003C0C9F" w:rsidRPr="007A52AF" w:rsidRDefault="003C0C9F" w:rsidP="00292C97">
      <w:pPr>
        <w:spacing w:after="0" w:line="240" w:lineRule="auto"/>
        <w:ind w:firstLine="709"/>
        <w:jc w:val="both"/>
        <w:rPr>
          <w:rFonts w:ascii="Times New Roman" w:hAnsi="Times New Roman"/>
          <w:kern w:val="2"/>
          <w:sz w:val="24"/>
          <w:szCs w:val="24"/>
          <w14:ligatures w14:val="standardContextual"/>
        </w:rPr>
      </w:pPr>
      <w:r w:rsidRPr="007A52AF">
        <w:rPr>
          <w:rFonts w:ascii="Times New Roman" w:hAnsi="Times New Roman"/>
          <w:kern w:val="2"/>
          <w:sz w:val="24"/>
          <w:szCs w:val="24"/>
          <w14:ligatures w14:val="standardContextual"/>
        </w:rPr>
        <w:t>- просмотры - 138 009</w:t>
      </w:r>
    </w:p>
    <w:p w:rsidR="003C0C9F" w:rsidRPr="007A52AF" w:rsidRDefault="003C0C9F" w:rsidP="00292C97">
      <w:pPr>
        <w:spacing w:after="0" w:line="240" w:lineRule="auto"/>
        <w:ind w:firstLine="709"/>
        <w:jc w:val="both"/>
        <w:rPr>
          <w:rFonts w:ascii="Times New Roman" w:hAnsi="Times New Roman"/>
          <w:kern w:val="2"/>
          <w:sz w:val="24"/>
          <w:szCs w:val="24"/>
          <w14:ligatures w14:val="standardContextual"/>
        </w:rPr>
      </w:pPr>
      <w:r w:rsidRPr="007A52AF">
        <w:rPr>
          <w:rFonts w:ascii="Times New Roman" w:hAnsi="Times New Roman"/>
          <w:kern w:val="2"/>
          <w:sz w:val="24"/>
          <w:szCs w:val="24"/>
          <w14:ligatures w14:val="standardContextual"/>
        </w:rPr>
        <w:t>Итак, мы видим, что за последний год все показатели значительно выросли</w:t>
      </w:r>
    </w:p>
    <w:p w:rsidR="003C0C9F" w:rsidRPr="007A52AF" w:rsidRDefault="003C0C9F" w:rsidP="00292C97">
      <w:pPr>
        <w:spacing w:after="0" w:line="240" w:lineRule="auto"/>
        <w:ind w:firstLine="709"/>
        <w:jc w:val="both"/>
        <w:rPr>
          <w:rFonts w:ascii="Times New Roman" w:hAnsi="Times New Roman"/>
          <w:kern w:val="2"/>
          <w:sz w:val="24"/>
          <w:szCs w:val="24"/>
          <w14:ligatures w14:val="standardContextual"/>
        </w:rPr>
      </w:pPr>
      <w:r w:rsidRPr="007A52AF">
        <w:rPr>
          <w:rFonts w:ascii="Times New Roman" w:hAnsi="Times New Roman"/>
          <w:kern w:val="2"/>
          <w:sz w:val="24"/>
          <w:szCs w:val="24"/>
          <w14:ligatures w14:val="standardContextual"/>
        </w:rPr>
        <w:t>-визиты на -178%</w:t>
      </w:r>
    </w:p>
    <w:p w:rsidR="003C0C9F" w:rsidRPr="007A52AF" w:rsidRDefault="003C0C9F" w:rsidP="00292C97">
      <w:pPr>
        <w:spacing w:after="0" w:line="240" w:lineRule="auto"/>
        <w:ind w:firstLine="709"/>
        <w:jc w:val="both"/>
        <w:rPr>
          <w:rFonts w:ascii="Times New Roman" w:hAnsi="Times New Roman"/>
          <w:kern w:val="2"/>
          <w:sz w:val="24"/>
          <w:szCs w:val="24"/>
          <w14:ligatures w14:val="standardContextual"/>
        </w:rPr>
      </w:pPr>
      <w:r w:rsidRPr="007A52AF">
        <w:rPr>
          <w:rFonts w:ascii="Times New Roman" w:hAnsi="Times New Roman"/>
          <w:kern w:val="2"/>
          <w:sz w:val="24"/>
          <w:szCs w:val="24"/>
          <w14:ligatures w14:val="standardContextual"/>
        </w:rPr>
        <w:t>-посетители на - 177%</w:t>
      </w:r>
    </w:p>
    <w:p w:rsidR="003C0C9F" w:rsidRPr="007A52AF" w:rsidRDefault="003C0C9F" w:rsidP="00292C97">
      <w:pPr>
        <w:spacing w:after="0" w:line="240" w:lineRule="auto"/>
        <w:ind w:firstLine="709"/>
        <w:jc w:val="both"/>
        <w:rPr>
          <w:rFonts w:ascii="Times New Roman" w:hAnsi="Times New Roman"/>
          <w:kern w:val="2"/>
          <w:sz w:val="24"/>
          <w:szCs w:val="24"/>
          <w14:ligatures w14:val="standardContextual"/>
        </w:rPr>
      </w:pPr>
      <w:r w:rsidRPr="007A52AF">
        <w:rPr>
          <w:rFonts w:ascii="Times New Roman" w:hAnsi="Times New Roman"/>
          <w:kern w:val="2"/>
          <w:sz w:val="24"/>
          <w:szCs w:val="24"/>
          <w14:ligatures w14:val="standardContextual"/>
        </w:rPr>
        <w:t>-просмотры на – 151,3%</w:t>
      </w:r>
    </w:p>
    <w:p w:rsidR="003C0C9F" w:rsidRPr="007A52AF" w:rsidRDefault="003C0C9F" w:rsidP="00292C97">
      <w:pPr>
        <w:spacing w:after="0" w:line="240" w:lineRule="auto"/>
        <w:ind w:firstLine="709"/>
        <w:jc w:val="both"/>
        <w:rPr>
          <w:rFonts w:ascii="Times New Roman" w:hAnsi="Times New Roman"/>
          <w:kern w:val="2"/>
          <w:sz w:val="24"/>
          <w:szCs w:val="24"/>
          <w14:ligatures w14:val="standardContextual"/>
        </w:rPr>
      </w:pPr>
      <w:r w:rsidRPr="007A52AF">
        <w:rPr>
          <w:rFonts w:ascii="Times New Roman" w:hAnsi="Times New Roman"/>
          <w:kern w:val="2"/>
          <w:sz w:val="24"/>
          <w:szCs w:val="24"/>
          <w14:ligatures w14:val="standardContextual"/>
        </w:rPr>
        <w:t>Таким образом, мы видим огромную роль электронных ресурсов в продвижении книги и чтения, а также роль ЭБ в поднятии имиджа библиотеки.</w:t>
      </w:r>
    </w:p>
    <w:p w:rsidR="00D604D2" w:rsidRDefault="004D7557" w:rsidP="00963DC6">
      <w:pPr>
        <w:spacing w:before="100" w:beforeAutospacing="1" w:after="0" w:line="240" w:lineRule="auto"/>
        <w:ind w:left="567"/>
        <w:jc w:val="right"/>
        <w:rPr>
          <w:rFonts w:ascii="Times New Roman" w:eastAsia="Calibri" w:hAnsi="Times New Roman" w:cs="Times New Roman"/>
          <w:i/>
          <w:sz w:val="20"/>
          <w:szCs w:val="20"/>
        </w:rPr>
      </w:pPr>
      <w:r w:rsidRPr="00D604D2">
        <w:rPr>
          <w:rFonts w:ascii="Times New Roman" w:eastAsia="Calibri" w:hAnsi="Times New Roman" w:cs="Times New Roman"/>
          <w:i/>
          <w:sz w:val="20"/>
          <w:szCs w:val="20"/>
        </w:rPr>
        <w:t>К</w:t>
      </w:r>
      <w:r w:rsidR="00D604D2" w:rsidRPr="00D604D2">
        <w:rPr>
          <w:rFonts w:ascii="Times New Roman" w:eastAsia="Calibri" w:hAnsi="Times New Roman" w:cs="Times New Roman"/>
          <w:i/>
          <w:sz w:val="20"/>
          <w:szCs w:val="20"/>
        </w:rPr>
        <w:t>улеева</w:t>
      </w:r>
      <w:r w:rsidRPr="00D604D2">
        <w:rPr>
          <w:rFonts w:ascii="Times New Roman" w:eastAsia="Calibri" w:hAnsi="Times New Roman" w:cs="Times New Roman"/>
          <w:i/>
          <w:sz w:val="20"/>
          <w:szCs w:val="20"/>
        </w:rPr>
        <w:t xml:space="preserve"> Рада Романовна,</w:t>
      </w:r>
    </w:p>
    <w:p w:rsidR="00D604D2" w:rsidRDefault="004D7557" w:rsidP="00292C97">
      <w:pPr>
        <w:spacing w:after="0" w:line="240" w:lineRule="auto"/>
        <w:ind w:left="567"/>
        <w:jc w:val="right"/>
        <w:rPr>
          <w:rFonts w:ascii="Times New Roman" w:eastAsia="Calibri" w:hAnsi="Times New Roman" w:cs="Times New Roman"/>
          <w:i/>
          <w:sz w:val="20"/>
          <w:szCs w:val="20"/>
        </w:rPr>
      </w:pPr>
      <w:r w:rsidRPr="00D604D2">
        <w:rPr>
          <w:rFonts w:ascii="Times New Roman" w:eastAsia="Calibri" w:hAnsi="Times New Roman" w:cs="Times New Roman"/>
          <w:i/>
          <w:sz w:val="20"/>
          <w:szCs w:val="20"/>
        </w:rPr>
        <w:lastRenderedPageBreak/>
        <w:t>заведующая отделом краеведения</w:t>
      </w:r>
    </w:p>
    <w:p w:rsidR="004D7557" w:rsidRPr="00D604D2" w:rsidRDefault="004D7557" w:rsidP="00292C97">
      <w:pPr>
        <w:spacing w:after="0" w:line="240" w:lineRule="auto"/>
        <w:ind w:left="567"/>
        <w:jc w:val="right"/>
        <w:rPr>
          <w:rFonts w:ascii="Times New Roman" w:eastAsia="Calibri" w:hAnsi="Times New Roman" w:cs="Times New Roman"/>
          <w:i/>
          <w:sz w:val="20"/>
          <w:szCs w:val="20"/>
        </w:rPr>
      </w:pPr>
      <w:r w:rsidRPr="00D604D2">
        <w:rPr>
          <w:rFonts w:ascii="Times New Roman" w:eastAsia="Calibri" w:hAnsi="Times New Roman" w:cs="Times New Roman"/>
          <w:i/>
          <w:sz w:val="20"/>
          <w:szCs w:val="20"/>
        </w:rPr>
        <w:t>Национальной библиотеки Республики Алтай имени М. В. Чевалкова (г. Горно-Алтайск)</w:t>
      </w:r>
    </w:p>
    <w:p w:rsidR="0029707E" w:rsidRDefault="004D7557" w:rsidP="00292C97">
      <w:pPr>
        <w:spacing w:before="100" w:beforeAutospacing="1" w:after="0" w:line="240" w:lineRule="auto"/>
        <w:jc w:val="center"/>
        <w:rPr>
          <w:rFonts w:ascii="Times New Roman" w:eastAsia="Calibri" w:hAnsi="Times New Roman" w:cs="Times New Roman"/>
          <w:i/>
          <w:sz w:val="24"/>
          <w:szCs w:val="24"/>
        </w:rPr>
      </w:pPr>
      <w:r w:rsidRPr="00D604D2">
        <w:rPr>
          <w:rFonts w:ascii="Times New Roman" w:eastAsia="Calibri" w:hAnsi="Times New Roman" w:cs="Times New Roman"/>
          <w:i/>
          <w:sz w:val="24"/>
          <w:szCs w:val="24"/>
        </w:rPr>
        <w:t>Инновационные формы в продвижении книги и чтения</w:t>
      </w:r>
    </w:p>
    <w:p w:rsidR="004D7557" w:rsidRPr="00004412" w:rsidRDefault="004D7557" w:rsidP="00292C97">
      <w:pPr>
        <w:spacing w:after="100" w:afterAutospacing="1" w:line="240" w:lineRule="auto"/>
        <w:jc w:val="center"/>
        <w:rPr>
          <w:rFonts w:ascii="Times New Roman" w:eastAsia="Calibri" w:hAnsi="Times New Roman" w:cs="Times New Roman"/>
          <w:b/>
          <w:sz w:val="28"/>
          <w:szCs w:val="28"/>
        </w:rPr>
      </w:pPr>
      <w:r w:rsidRPr="00D604D2">
        <w:rPr>
          <w:rFonts w:ascii="Times New Roman" w:eastAsia="Calibri" w:hAnsi="Times New Roman" w:cs="Times New Roman"/>
          <w:i/>
          <w:sz w:val="24"/>
          <w:szCs w:val="24"/>
        </w:rPr>
        <w:t>на примере проекта «Алтайская</w:t>
      </w:r>
      <w:r w:rsidR="00D604D2">
        <w:rPr>
          <w:rFonts w:ascii="Times New Roman" w:eastAsia="Calibri" w:hAnsi="Times New Roman" w:cs="Times New Roman"/>
          <w:i/>
          <w:sz w:val="24"/>
          <w:szCs w:val="24"/>
        </w:rPr>
        <w:t xml:space="preserve"> литература в цифровом формате»</w:t>
      </w: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Times New Roman" w:eastAsia="Calibri" w:hAnsi="Times New Roman" w:cs="Times New Roman"/>
          <w:sz w:val="24"/>
          <w:szCs w:val="24"/>
        </w:rPr>
        <w:t>Инновация в библиотечном деле – это создание принципиально новых образцов деятельности. Инновационная деятельность может быть направлена как на получение нового продукта, так и на внедрение новых эффективных технологий работы. В настоящее время для организаций сферы культуры и искусства довольно распространенной является практика участия в грантовых конкурсах. Это дает возможность библиотекам осуществлять инновационные проекты, улучшает качество услуг, предоставляемых читателям, появляются новые формы и перспективы в работе. Грант помогает профинансировать более масштабные и интересные мероприятия для посетителей и сотрудников библиотеки, повысить книгообеспеченность или заключить необходимые соглашения с другими организациями. Выигранный грант является визитной карточкой библиотеки и способствует развитию библиотечной деятельности. Интересные проекты помогают привлечь в библиотеку новую аудиторию, начать эффективное сотрудничество с другими образовательными организациями и сделать досуг детей более разнообразным.</w:t>
      </w: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Times New Roman" w:eastAsia="Calibri" w:hAnsi="Times New Roman" w:cs="Times New Roman"/>
          <w:sz w:val="24"/>
          <w:szCs w:val="24"/>
        </w:rPr>
        <w:t>В 2021 году Региональная общественная организация «Библиотечное общество Республики Алтай» стала победителем первого конкурса Президентского фонда культурных инициатив с проектом «Алтайская литература в цифровом формате». Сумма выигранного гранта составила 493000 рублей. В рамках проекта для обучающихся алтайской национальности в возрасте от 11 до 18 лет и их родителей г. Горно-Алтайска с помощью современных технологий были созданы доступные условия для чтения и изучения алтайской классической литературы:</w:t>
      </w: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Times New Roman" w:eastAsia="Calibri" w:hAnsi="Times New Roman" w:cs="Times New Roman"/>
          <w:sz w:val="24"/>
          <w:szCs w:val="24"/>
        </w:rPr>
        <w:t xml:space="preserve">1. </w:t>
      </w:r>
      <w:proofErr w:type="gramStart"/>
      <w:r w:rsidRPr="0029707E">
        <w:rPr>
          <w:rFonts w:ascii="Times New Roman" w:eastAsia="Calibri" w:hAnsi="Times New Roman" w:cs="Times New Roman"/>
          <w:sz w:val="24"/>
          <w:szCs w:val="24"/>
        </w:rPr>
        <w:t>Видео-канал</w:t>
      </w:r>
      <w:proofErr w:type="gramEnd"/>
      <w:r w:rsidRPr="0029707E">
        <w:rPr>
          <w:rFonts w:ascii="Times New Roman" w:eastAsia="Calibri" w:hAnsi="Times New Roman" w:cs="Times New Roman"/>
          <w:sz w:val="24"/>
          <w:szCs w:val="24"/>
        </w:rPr>
        <w:t>, где размещались ролики, направленные на популяризацию классической алтайской литературы. Каждый ролик - это небольшой интересный отрывок из произведения алтайской литературы. Ролики заканчиваются на самом интересном для зрителя месте, чтобы смотивировать его прочитать это произведение.</w:t>
      </w: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Times New Roman" w:eastAsia="Calibri" w:hAnsi="Times New Roman" w:cs="Times New Roman"/>
          <w:sz w:val="24"/>
          <w:szCs w:val="24"/>
        </w:rPr>
        <w:t>2. Интернет-эстафета "Алтайлап кычыралы" («Давайте читать на алтайском») с лидерами общественного мнения в социальной сети ВКонтакте, социальной сети Одноклассники, где они читали цитаты на алтайском языке либо отрывки из произведений алтайских писателей.</w:t>
      </w: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Times New Roman" w:eastAsia="Calibri" w:hAnsi="Times New Roman" w:cs="Times New Roman"/>
          <w:sz w:val="24"/>
          <w:szCs w:val="24"/>
        </w:rPr>
        <w:t>3. Оцифровка произведений алтайских писателей: М.В. Чевалкова, Н.У. Улагашева, П.А. Чагат-Строева, П. Кучияк, П. Самыка, и др. Это рассказы, повести, пьесы, стихи на алтайском языке. Все оцифрованные произведения были размещены на сайте БУ РА "Национальная библиотека имени М.В. Чевалкова" в разделе "Электронная библиотека" (http://185.66.29.234/bd/scripts/list.php?booktype=0&amp;help=about).</w:t>
      </w: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Times New Roman" w:eastAsia="Calibri" w:hAnsi="Times New Roman" w:cs="Times New Roman"/>
          <w:sz w:val="24"/>
          <w:szCs w:val="24"/>
        </w:rPr>
        <w:t>4. Проведение круглых столов на алтайском языке по темам: "Знают ли дети 11-18 лет алтайских писателей?", "Говорить на алтайском - модно?". Для закрепления результатов проекта проведена викторина среди участников проекта "Знаешь ли ты алтайскую литературу?".</w:t>
      </w: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Times New Roman" w:eastAsia="Calibri" w:hAnsi="Times New Roman" w:cs="Times New Roman"/>
          <w:sz w:val="24"/>
          <w:szCs w:val="24"/>
        </w:rPr>
        <w:t>5. Стрит-арт рисунок с портретом Л.В. Кокышева - одного из основоположников алтайской литературы, автора первого романа на алтайском языке и цитатой из его известного стихотворения.</w:t>
      </w: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Times New Roman" w:eastAsia="Calibri" w:hAnsi="Times New Roman" w:cs="Times New Roman"/>
          <w:sz w:val="24"/>
          <w:szCs w:val="24"/>
        </w:rPr>
        <w:t>Реализация проекта пришлось на время, когда действовал ряд ограничений, связанных с эпидемиологической обстановкой в стране. Несмотря на все трудности, команда гранта успешно справилась с поставленными задачами.</w:t>
      </w: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Times New Roman" w:eastAsia="Calibri" w:hAnsi="Times New Roman" w:cs="Times New Roman"/>
          <w:sz w:val="24"/>
          <w:szCs w:val="24"/>
        </w:rPr>
        <w:t>Мероприятия проекта, направленные на популяризацию классической алтайской литературы при помощи современных цифровых технологий, способствовали сохранению культурно-исторического наследия.</w:t>
      </w: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proofErr w:type="gramStart"/>
      <w:r w:rsidRPr="0029707E">
        <w:rPr>
          <w:rFonts w:ascii="Times New Roman" w:eastAsia="Calibri" w:hAnsi="Times New Roman" w:cs="Times New Roman"/>
          <w:sz w:val="24"/>
          <w:szCs w:val="24"/>
        </w:rPr>
        <w:lastRenderedPageBreak/>
        <w:t>Видео-канал</w:t>
      </w:r>
      <w:proofErr w:type="gramEnd"/>
      <w:r w:rsidRPr="0029707E">
        <w:rPr>
          <w:rFonts w:ascii="Times New Roman" w:eastAsia="Calibri" w:hAnsi="Times New Roman" w:cs="Times New Roman"/>
          <w:sz w:val="24"/>
          <w:szCs w:val="24"/>
        </w:rPr>
        <w:t xml:space="preserve"> "Алтайлап кычыралы" - 2845 пользователей имели возможность прикоснуться к творчеству писателей в видеоформате, что способствовало популяризации алтайских писателей и привитию интереса к алтайской литературе. Всего было отснято и смонтировано 36 видеороликов.</w:t>
      </w: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Times New Roman" w:eastAsia="Calibri" w:hAnsi="Times New Roman" w:cs="Times New Roman"/>
          <w:sz w:val="24"/>
          <w:szCs w:val="24"/>
        </w:rPr>
        <w:t>В связи с блокировкой Роскомнадзором социальных сетей Инстаграм и Фейсбук 04 марта 2022 года нами не учтено количество просмотров Интернет-эстафеты «Алтайлап кычыралы» («Давайте читать на алтайском»).</w:t>
      </w: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Calibri" w:eastAsia="Calibri" w:hAnsi="Calibri" w:cs="Times New Roman"/>
          <w:noProof/>
          <w:sz w:val="24"/>
          <w:szCs w:val="24"/>
          <w:lang w:eastAsia="ru-RU"/>
        </w:rPr>
        <w:drawing>
          <wp:anchor distT="0" distB="0" distL="114300" distR="114300" simplePos="0" relativeHeight="251663360" behindDoc="1" locked="0" layoutInCell="1" allowOverlap="1" wp14:anchorId="5A3A3D55" wp14:editId="074FC0B2">
            <wp:simplePos x="0" y="0"/>
            <wp:positionH relativeFrom="column">
              <wp:posOffset>3606165</wp:posOffset>
            </wp:positionH>
            <wp:positionV relativeFrom="paragraph">
              <wp:posOffset>13335</wp:posOffset>
            </wp:positionV>
            <wp:extent cx="2411095" cy="1809750"/>
            <wp:effectExtent l="0" t="0" r="8255" b="0"/>
            <wp:wrapTight wrapText="bothSides">
              <wp:wrapPolygon edited="0">
                <wp:start x="0" y="0"/>
                <wp:lineTo x="0" y="21373"/>
                <wp:lineTo x="21503" y="21373"/>
                <wp:lineTo x="21503" y="0"/>
                <wp:lineTo x="0" y="0"/>
              </wp:wrapPolygon>
            </wp:wrapTight>
            <wp:docPr id="9" name="Рисунок 7" descr="DSCF5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DSCF503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11095" cy="1809750"/>
                    </a:xfrm>
                    <a:prstGeom prst="rect">
                      <a:avLst/>
                    </a:prstGeom>
                    <a:noFill/>
                  </pic:spPr>
                </pic:pic>
              </a:graphicData>
            </a:graphic>
            <wp14:sizeRelH relativeFrom="page">
              <wp14:pctWidth>0</wp14:pctWidth>
            </wp14:sizeRelH>
            <wp14:sizeRelV relativeFrom="page">
              <wp14:pctHeight>0</wp14:pctHeight>
            </wp14:sizeRelV>
          </wp:anchor>
        </w:drawing>
      </w:r>
      <w:r w:rsidRPr="0029707E">
        <w:rPr>
          <w:rFonts w:ascii="Times New Roman" w:eastAsia="Calibri" w:hAnsi="Times New Roman" w:cs="Times New Roman"/>
          <w:sz w:val="24"/>
          <w:szCs w:val="24"/>
        </w:rPr>
        <w:t>Два круглых стола на алтайском языке "Знают ли дети 11-18 лет алтайских писателей?", "Говорить на алтайском - модно?" прошли с участием обучающихмся Республиканской гимназии имени В.К. Плакаса и городской школы № 7. Следующее мероприятие «Говорить на алтайском – модно?», прошло с целью повышения культуры общения на родном языке. Разговор шел на алтайском языке и затронул одну из самых актуальных проблем – проблему сохранения языкового многообразия и культур народов Горного Алтая.</w:t>
      </w: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Times New Roman" w:eastAsia="Calibri" w:hAnsi="Times New Roman" w:cs="Times New Roman"/>
          <w:sz w:val="24"/>
          <w:szCs w:val="24"/>
        </w:rPr>
        <w:t>В итоговой викторине для выявления уровня знаний алтайской литературы «Знаешь ли ты алтайскую литературу?» приняли участие 72 обучающихся 9-10 классов. Уровень знаний при обработке письменных ответов составил 70 процентов знаний.</w:t>
      </w:r>
    </w:p>
    <w:p w:rsidR="00B20F1D" w:rsidRPr="0029707E" w:rsidRDefault="007A52AF" w:rsidP="00292C97">
      <w:pPr>
        <w:spacing w:after="0" w:line="240" w:lineRule="auto"/>
        <w:ind w:firstLine="709"/>
        <w:jc w:val="both"/>
        <w:rPr>
          <w:rFonts w:ascii="Times New Roman" w:eastAsia="Calibri" w:hAnsi="Times New Roman" w:cs="Times New Roman"/>
          <w:sz w:val="24"/>
          <w:szCs w:val="24"/>
        </w:rPr>
      </w:pPr>
      <w:r w:rsidRPr="0029707E">
        <w:rPr>
          <w:rFonts w:ascii="Calibri" w:eastAsia="Calibri" w:hAnsi="Calibri" w:cs="Times New Roman"/>
          <w:noProof/>
          <w:sz w:val="24"/>
          <w:szCs w:val="24"/>
          <w:lang w:eastAsia="ru-RU"/>
        </w:rPr>
        <w:drawing>
          <wp:anchor distT="0" distB="0" distL="114300" distR="114300" simplePos="0" relativeHeight="251659264" behindDoc="1" locked="0" layoutInCell="1" allowOverlap="1" wp14:anchorId="430145E6" wp14:editId="22E35CB4">
            <wp:simplePos x="0" y="0"/>
            <wp:positionH relativeFrom="margin">
              <wp:align>right</wp:align>
            </wp:positionH>
            <wp:positionV relativeFrom="paragraph">
              <wp:posOffset>38989</wp:posOffset>
            </wp:positionV>
            <wp:extent cx="2077200" cy="1558800"/>
            <wp:effectExtent l="0" t="0" r="0" b="3810"/>
            <wp:wrapTight wrapText="bothSides">
              <wp:wrapPolygon edited="0">
                <wp:start x="0" y="0"/>
                <wp:lineTo x="0" y="21389"/>
                <wp:lineTo x="21395" y="21389"/>
                <wp:lineTo x="21395" y="0"/>
                <wp:lineTo x="0" y="0"/>
              </wp:wrapPolygon>
            </wp:wrapTight>
            <wp:docPr id="11" name="Рисунок 6" descr="WhatsApp Image 2022-03-30 at 10.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WhatsApp Image 2022-03-30 at 10.11.3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77200" cy="1558800"/>
                    </a:xfrm>
                    <a:prstGeom prst="rect">
                      <a:avLst/>
                    </a:prstGeom>
                    <a:noFill/>
                  </pic:spPr>
                </pic:pic>
              </a:graphicData>
            </a:graphic>
            <wp14:sizeRelH relativeFrom="page">
              <wp14:pctWidth>0</wp14:pctWidth>
            </wp14:sizeRelH>
            <wp14:sizeRelV relativeFrom="page">
              <wp14:pctHeight>0</wp14:pctHeight>
            </wp14:sizeRelV>
          </wp:anchor>
        </w:drawing>
      </w:r>
      <w:r w:rsidRPr="0029707E">
        <w:rPr>
          <w:rFonts w:ascii="Calibri" w:eastAsia="Calibri" w:hAnsi="Calibri" w:cs="Times New Roman"/>
          <w:noProof/>
          <w:sz w:val="24"/>
          <w:szCs w:val="24"/>
          <w:lang w:eastAsia="ru-RU"/>
        </w:rPr>
        <w:drawing>
          <wp:anchor distT="0" distB="0" distL="114300" distR="114300" simplePos="0" relativeHeight="251661312" behindDoc="1" locked="0" layoutInCell="1" allowOverlap="1" wp14:anchorId="07681832" wp14:editId="3F74EF7C">
            <wp:simplePos x="0" y="0"/>
            <wp:positionH relativeFrom="margin">
              <wp:align>left</wp:align>
            </wp:positionH>
            <wp:positionV relativeFrom="paragraph">
              <wp:posOffset>68580</wp:posOffset>
            </wp:positionV>
            <wp:extent cx="2188800" cy="1648800"/>
            <wp:effectExtent l="0" t="0" r="2540" b="8890"/>
            <wp:wrapTight wrapText="bothSides">
              <wp:wrapPolygon edited="0">
                <wp:start x="0" y="0"/>
                <wp:lineTo x="0" y="21467"/>
                <wp:lineTo x="21437" y="21467"/>
                <wp:lineTo x="21437" y="0"/>
                <wp:lineTo x="0" y="0"/>
              </wp:wrapPolygon>
            </wp:wrapTight>
            <wp:docPr id="8" name="Рисунок 3" descr="WhatsApp Image 2022-03-21 at 12.24.1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WhatsApp Image 2022-03-21 at 12.24.12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88800" cy="1648800"/>
                    </a:xfrm>
                    <a:prstGeom prst="rect">
                      <a:avLst/>
                    </a:prstGeom>
                    <a:noFill/>
                  </pic:spPr>
                </pic:pic>
              </a:graphicData>
            </a:graphic>
            <wp14:sizeRelH relativeFrom="page">
              <wp14:pctWidth>0</wp14:pctWidth>
            </wp14:sizeRelH>
            <wp14:sizeRelV relativeFrom="page">
              <wp14:pctHeight>0</wp14:pctHeight>
            </wp14:sizeRelV>
          </wp:anchor>
        </w:drawing>
      </w: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Times New Roman" w:eastAsia="Calibri" w:hAnsi="Times New Roman" w:cs="Times New Roman"/>
          <w:sz w:val="24"/>
          <w:szCs w:val="24"/>
        </w:rPr>
        <w:t>Самым масштабным из всех мероприятий проекта стало создание в Горно-Алтайске арт-объекта с изображением классика алтайской литературы Л. В. Кокышева на стене жилого дома по проспекту Коммунистическому, 47. Эта работа выполнена молодым, но уже известным художником Аржаном Ютеевым. Всего в цифровой формат было переведено около 1000 страниц. текстов небольших рассказов, повестей, пьес, стихов алтайских писателей. Все цифровые версии размещены на сайте БУ РА «Национальная библиотека имени М.В. Чевалкова» в разделе «Электронная библиотека». По созданным QR- кодам 9466 человек имели возможность прочитать произведения на алтайском языке.</w:t>
      </w: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Calibri" w:eastAsia="Calibri" w:hAnsi="Calibri" w:cs="Times New Roman"/>
          <w:noProof/>
          <w:sz w:val="24"/>
          <w:szCs w:val="24"/>
          <w:lang w:eastAsia="ru-RU"/>
        </w:rPr>
        <w:lastRenderedPageBreak/>
        <w:drawing>
          <wp:anchor distT="0" distB="0" distL="114300" distR="114300" simplePos="0" relativeHeight="251689984" behindDoc="1" locked="0" layoutInCell="1" allowOverlap="1" wp14:anchorId="393B6099" wp14:editId="35F5A3D3">
            <wp:simplePos x="0" y="0"/>
            <wp:positionH relativeFrom="margin">
              <wp:align>left</wp:align>
            </wp:positionH>
            <wp:positionV relativeFrom="paragraph">
              <wp:posOffset>24765</wp:posOffset>
            </wp:positionV>
            <wp:extent cx="4810125" cy="3199130"/>
            <wp:effectExtent l="0" t="0" r="9525" b="1270"/>
            <wp:wrapTight wrapText="bothSides">
              <wp:wrapPolygon edited="0">
                <wp:start x="0" y="0"/>
                <wp:lineTo x="0" y="21480"/>
                <wp:lineTo x="21557" y="21480"/>
                <wp:lineTo x="21557" y="0"/>
                <wp:lineTo x="0" y="0"/>
              </wp:wrapPolygon>
            </wp:wrapTight>
            <wp:docPr id="33" name="Рисунок 5" descr="ed49d92c-9b3e-4739-b33f-f9f1c7d79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ed49d92c-9b3e-4739-b33f-f9f1c7d79d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10125" cy="3199130"/>
                    </a:xfrm>
                    <a:prstGeom prst="rect">
                      <a:avLst/>
                    </a:prstGeom>
                    <a:noFill/>
                  </pic:spPr>
                </pic:pic>
              </a:graphicData>
            </a:graphic>
            <wp14:sizeRelH relativeFrom="page">
              <wp14:pctWidth>0</wp14:pctWidth>
            </wp14:sizeRelH>
            <wp14:sizeRelV relativeFrom="page">
              <wp14:pctHeight>0</wp14:pctHeight>
            </wp14:sizeRelV>
          </wp:anchor>
        </w:drawing>
      </w: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B002A" w:rsidRDefault="00BB002A" w:rsidP="00292C97">
      <w:pPr>
        <w:spacing w:after="0" w:line="240" w:lineRule="auto"/>
        <w:ind w:firstLine="709"/>
        <w:jc w:val="both"/>
        <w:rPr>
          <w:rFonts w:ascii="Times New Roman" w:eastAsia="Calibri" w:hAnsi="Times New Roman" w:cs="Times New Roman"/>
          <w:sz w:val="24"/>
          <w:szCs w:val="24"/>
        </w:rPr>
      </w:pPr>
    </w:p>
    <w:p w:rsidR="00B20F1D" w:rsidRPr="0029707E" w:rsidRDefault="00B20F1D" w:rsidP="00292C97">
      <w:pPr>
        <w:spacing w:after="0" w:line="240" w:lineRule="auto"/>
        <w:ind w:firstLine="709"/>
        <w:jc w:val="both"/>
        <w:rPr>
          <w:rFonts w:ascii="Times New Roman" w:eastAsia="Calibri" w:hAnsi="Times New Roman" w:cs="Times New Roman"/>
          <w:sz w:val="24"/>
          <w:szCs w:val="24"/>
        </w:rPr>
      </w:pPr>
      <w:r w:rsidRPr="0029707E">
        <w:rPr>
          <w:rFonts w:ascii="Times New Roman" w:eastAsia="Calibri" w:hAnsi="Times New Roman" w:cs="Times New Roman"/>
          <w:sz w:val="24"/>
          <w:szCs w:val="24"/>
        </w:rPr>
        <w:t xml:space="preserve">Следующим мероприятием проекта стало размещение в 10 автобусах внутригородских маршрутов столицы региона, а также на остановках общественного транспорта по Коммунистическому проспекту афиш с короткими отрывками из произведений алтайских писателей и QR-кодами, по которым любой желающий может прочитать полнотекстовое произведение на сайте БУ РА «Национальная библиотека имени М.В. Чевалкова». Индивидуальный предприниматель Колоскова О.В. предложила </w:t>
      </w:r>
      <w:r w:rsidRPr="00BB002A">
        <w:rPr>
          <w:rFonts w:ascii="Times New Roman" w:eastAsia="Calibri" w:hAnsi="Times New Roman" w:cs="Times New Roman"/>
          <w:sz w:val="24"/>
          <w:szCs w:val="24"/>
        </w:rPr>
        <w:t>разместить</w:t>
      </w:r>
      <w:r w:rsidRPr="0029707E">
        <w:rPr>
          <w:rFonts w:ascii="Times New Roman" w:eastAsia="Calibri" w:hAnsi="Times New Roman" w:cs="Times New Roman"/>
          <w:sz w:val="24"/>
          <w:szCs w:val="24"/>
        </w:rPr>
        <w:t xml:space="preserve"> афиши на безвозмездной основе в своих автобусах. Афиши, предусмотренные проектом, были распространены не только по запланированным точкам, но и по просьбе педагогов, библиотекарей отдаленных районов Республики Алтай были размещены во многих школах и библиотеках.</w:t>
      </w:r>
    </w:p>
    <w:p w:rsidR="00B20F1D" w:rsidRPr="0029707E" w:rsidRDefault="00BB002A" w:rsidP="00292C97">
      <w:pPr>
        <w:spacing w:after="0" w:line="240" w:lineRule="auto"/>
        <w:ind w:firstLine="709"/>
        <w:jc w:val="both"/>
        <w:rPr>
          <w:rFonts w:ascii="Times New Roman" w:eastAsia="Calibri" w:hAnsi="Times New Roman" w:cs="Times New Roman"/>
          <w:sz w:val="24"/>
          <w:szCs w:val="24"/>
        </w:rPr>
      </w:pPr>
      <w:r w:rsidRPr="0029707E">
        <w:rPr>
          <w:rFonts w:ascii="Calibri" w:eastAsia="Calibri" w:hAnsi="Calibri" w:cs="Times New Roman"/>
          <w:noProof/>
          <w:sz w:val="24"/>
          <w:szCs w:val="24"/>
          <w:lang w:eastAsia="ru-RU"/>
        </w:rPr>
        <w:drawing>
          <wp:anchor distT="0" distB="0" distL="114300" distR="114300" simplePos="0" relativeHeight="251662336" behindDoc="1" locked="0" layoutInCell="1" allowOverlap="1" wp14:anchorId="2D6A5B9F" wp14:editId="6449A85E">
            <wp:simplePos x="0" y="0"/>
            <wp:positionH relativeFrom="margin">
              <wp:align>left</wp:align>
            </wp:positionH>
            <wp:positionV relativeFrom="paragraph">
              <wp:posOffset>88900</wp:posOffset>
            </wp:positionV>
            <wp:extent cx="3279775" cy="1521460"/>
            <wp:effectExtent l="0" t="0" r="0" b="2540"/>
            <wp:wrapTight wrapText="bothSides">
              <wp:wrapPolygon edited="0">
                <wp:start x="0" y="0"/>
                <wp:lineTo x="0" y="21366"/>
                <wp:lineTo x="21454" y="21366"/>
                <wp:lineTo x="21454" y="0"/>
                <wp:lineTo x="0" y="0"/>
              </wp:wrapPolygon>
            </wp:wrapTight>
            <wp:docPr id="12" name="Рисунок 2" descr="WhatsApp Image 2022-03-30 at 10.11.38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WhatsApp Image 2022-03-30 at 10.11.38 (2)"/>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10212" b="11678"/>
                    <a:stretch/>
                  </pic:blipFill>
                  <pic:spPr bwMode="auto">
                    <a:xfrm>
                      <a:off x="0" y="0"/>
                      <a:ext cx="3279775" cy="15214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20F1D" w:rsidRPr="0029707E">
        <w:rPr>
          <w:rFonts w:ascii="Times New Roman" w:eastAsia="Calibri" w:hAnsi="Times New Roman" w:cs="Times New Roman"/>
          <w:sz w:val="24"/>
          <w:szCs w:val="24"/>
        </w:rPr>
        <w:t>Таким образом, успешное внедрение инновационных форм работы (</w:t>
      </w:r>
      <w:proofErr w:type="gramStart"/>
      <w:r w:rsidR="00B20F1D" w:rsidRPr="0029707E">
        <w:rPr>
          <w:rFonts w:ascii="Times New Roman" w:eastAsia="Calibri" w:hAnsi="Times New Roman" w:cs="Times New Roman"/>
          <w:sz w:val="24"/>
          <w:szCs w:val="24"/>
        </w:rPr>
        <w:t>видео-канал</w:t>
      </w:r>
      <w:proofErr w:type="gramEnd"/>
      <w:r w:rsidR="00B20F1D" w:rsidRPr="0029707E">
        <w:rPr>
          <w:rFonts w:ascii="Times New Roman" w:eastAsia="Calibri" w:hAnsi="Times New Roman" w:cs="Times New Roman"/>
          <w:sz w:val="24"/>
          <w:szCs w:val="24"/>
        </w:rPr>
        <w:t xml:space="preserve">, интернет-эстафета, создание </w:t>
      </w:r>
      <w:r w:rsidR="00B20F1D" w:rsidRPr="0029707E">
        <w:rPr>
          <w:rFonts w:ascii="Times New Roman" w:eastAsia="Calibri" w:hAnsi="Times New Roman" w:cs="Times New Roman"/>
          <w:sz w:val="24"/>
          <w:szCs w:val="24"/>
          <w:lang w:val="en-US"/>
        </w:rPr>
        <w:t>QR</w:t>
      </w:r>
      <w:r w:rsidR="00B20F1D" w:rsidRPr="0029707E">
        <w:rPr>
          <w:rFonts w:ascii="Times New Roman" w:eastAsia="Calibri" w:hAnsi="Times New Roman" w:cs="Times New Roman"/>
          <w:sz w:val="24"/>
          <w:szCs w:val="24"/>
        </w:rPr>
        <w:t>-кодов и стрит-арт объекта) позволило охватить 13466 человек - гостей и жителей г. Горно-Алтайска</w:t>
      </w:r>
      <w:r w:rsidR="00B20F1D" w:rsidRPr="00BB002A">
        <w:rPr>
          <w:rFonts w:ascii="Times New Roman" w:eastAsia="Calibri" w:hAnsi="Times New Roman" w:cs="Times New Roman"/>
          <w:sz w:val="24"/>
          <w:szCs w:val="24"/>
        </w:rPr>
        <w:t>.</w:t>
      </w:r>
      <w:r w:rsidR="00B20F1D" w:rsidRPr="0029707E">
        <w:rPr>
          <w:rFonts w:ascii="Times New Roman" w:eastAsia="Calibri" w:hAnsi="Times New Roman" w:cs="Times New Roman"/>
          <w:sz w:val="24"/>
          <w:szCs w:val="24"/>
        </w:rPr>
        <w:t xml:space="preserve"> Население г. Горно-Алтайска – 66 тыс. человек, что составило около 20 %. </w:t>
      </w:r>
    </w:p>
    <w:p w:rsidR="00CD58A9" w:rsidRDefault="004D7557" w:rsidP="00963DC6">
      <w:pPr>
        <w:spacing w:before="100" w:beforeAutospacing="1" w:after="0" w:line="240" w:lineRule="auto"/>
        <w:ind w:left="567"/>
        <w:jc w:val="right"/>
        <w:rPr>
          <w:rFonts w:ascii="Times New Roman" w:eastAsia="Calibri" w:hAnsi="Times New Roman" w:cs="Times New Roman"/>
          <w:i/>
          <w:sz w:val="20"/>
          <w:szCs w:val="20"/>
        </w:rPr>
      </w:pPr>
      <w:r w:rsidRPr="00CD58A9">
        <w:rPr>
          <w:rFonts w:ascii="Times New Roman" w:eastAsia="Calibri" w:hAnsi="Times New Roman" w:cs="Times New Roman"/>
          <w:i/>
          <w:sz w:val="20"/>
          <w:szCs w:val="20"/>
        </w:rPr>
        <w:t>Ш</w:t>
      </w:r>
      <w:r w:rsidR="00CD58A9" w:rsidRPr="00CD58A9">
        <w:rPr>
          <w:rFonts w:ascii="Times New Roman" w:eastAsia="Calibri" w:hAnsi="Times New Roman" w:cs="Times New Roman"/>
          <w:i/>
          <w:sz w:val="20"/>
          <w:szCs w:val="20"/>
        </w:rPr>
        <w:t>астина</w:t>
      </w:r>
      <w:r w:rsidRPr="00CD58A9">
        <w:rPr>
          <w:rFonts w:ascii="Times New Roman" w:eastAsia="Calibri" w:hAnsi="Times New Roman" w:cs="Times New Roman"/>
          <w:i/>
          <w:sz w:val="20"/>
          <w:szCs w:val="20"/>
        </w:rPr>
        <w:t xml:space="preserve"> Татьяна Петровна,</w:t>
      </w:r>
    </w:p>
    <w:p w:rsidR="00CD58A9" w:rsidRDefault="004D7557" w:rsidP="00292C97">
      <w:pPr>
        <w:spacing w:after="0" w:line="240" w:lineRule="auto"/>
        <w:ind w:left="567"/>
        <w:jc w:val="right"/>
        <w:rPr>
          <w:rFonts w:ascii="Times New Roman" w:eastAsia="Calibri" w:hAnsi="Times New Roman" w:cs="Times New Roman"/>
          <w:i/>
          <w:sz w:val="20"/>
          <w:szCs w:val="20"/>
        </w:rPr>
      </w:pPr>
      <w:r w:rsidRPr="00CD58A9">
        <w:rPr>
          <w:rFonts w:ascii="Times New Roman" w:eastAsia="Calibri" w:hAnsi="Times New Roman" w:cs="Times New Roman"/>
          <w:i/>
          <w:sz w:val="20"/>
          <w:szCs w:val="20"/>
        </w:rPr>
        <w:t xml:space="preserve">научный сотрудник Национальной библиотеки Республики Алтай имени М.В. </w:t>
      </w:r>
      <w:r w:rsidRPr="00BB002A">
        <w:rPr>
          <w:rFonts w:ascii="Times New Roman" w:eastAsia="Calibri" w:hAnsi="Times New Roman" w:cs="Times New Roman"/>
          <w:i/>
          <w:sz w:val="20"/>
          <w:szCs w:val="20"/>
        </w:rPr>
        <w:t>Чевалкова</w:t>
      </w:r>
      <w:r w:rsidRPr="00CD58A9">
        <w:rPr>
          <w:rFonts w:ascii="Times New Roman" w:eastAsia="Calibri" w:hAnsi="Times New Roman" w:cs="Times New Roman"/>
          <w:i/>
          <w:sz w:val="20"/>
          <w:szCs w:val="20"/>
        </w:rPr>
        <w:t>,</w:t>
      </w:r>
    </w:p>
    <w:p w:rsidR="004D7557" w:rsidRPr="00CD58A9" w:rsidRDefault="004D7557" w:rsidP="00292C97">
      <w:pPr>
        <w:spacing w:after="0" w:line="240" w:lineRule="auto"/>
        <w:ind w:left="567"/>
        <w:jc w:val="right"/>
        <w:rPr>
          <w:rFonts w:ascii="Times New Roman" w:eastAsia="Calibri" w:hAnsi="Times New Roman" w:cs="Times New Roman"/>
          <w:bCs/>
          <w:i/>
          <w:sz w:val="20"/>
          <w:szCs w:val="20"/>
          <w:shd w:val="clear" w:color="auto" w:fill="FFFFFF"/>
        </w:rPr>
      </w:pPr>
      <w:r w:rsidRPr="00CD58A9">
        <w:rPr>
          <w:rFonts w:ascii="Times New Roman" w:eastAsia="Calibri" w:hAnsi="Times New Roman" w:cs="Times New Roman"/>
          <w:bCs/>
          <w:i/>
          <w:sz w:val="20"/>
          <w:szCs w:val="20"/>
          <w:shd w:val="clear" w:color="auto" w:fill="FFFFFF"/>
        </w:rPr>
        <w:t xml:space="preserve">кандидат филологических наук </w:t>
      </w:r>
      <w:r w:rsidRPr="00CD58A9">
        <w:rPr>
          <w:rFonts w:ascii="Times New Roman" w:eastAsia="Calibri" w:hAnsi="Times New Roman" w:cs="Times New Roman"/>
          <w:i/>
          <w:sz w:val="20"/>
          <w:szCs w:val="20"/>
        </w:rPr>
        <w:t>(г. Горно-Алтайск)</w:t>
      </w:r>
    </w:p>
    <w:p w:rsidR="004D7557" w:rsidRPr="00CD58A9" w:rsidRDefault="004D7557" w:rsidP="00292C97">
      <w:pPr>
        <w:spacing w:before="100" w:beforeAutospacing="1" w:after="100" w:afterAutospacing="1" w:line="240" w:lineRule="auto"/>
        <w:jc w:val="both"/>
        <w:rPr>
          <w:rFonts w:ascii="Times New Roman" w:eastAsia="Calibri" w:hAnsi="Times New Roman" w:cs="Times New Roman"/>
          <w:i/>
          <w:sz w:val="24"/>
          <w:szCs w:val="24"/>
        </w:rPr>
      </w:pPr>
      <w:r w:rsidRPr="00CD58A9">
        <w:rPr>
          <w:rFonts w:ascii="Times New Roman" w:eastAsia="Calibri" w:hAnsi="Times New Roman" w:cs="Times New Roman"/>
          <w:i/>
          <w:sz w:val="24"/>
          <w:szCs w:val="24"/>
        </w:rPr>
        <w:t>Книга об Алтае, рекомендованная для библиотек Российской империи</w:t>
      </w:r>
    </w:p>
    <w:p w:rsidR="00BB002A" w:rsidRPr="00BB002A" w:rsidRDefault="00BB002A" w:rsidP="00292C97">
      <w:pPr>
        <w:spacing w:after="0" w:line="240" w:lineRule="auto"/>
        <w:ind w:firstLine="709"/>
        <w:jc w:val="both"/>
        <w:rPr>
          <w:rFonts w:ascii="Times New Roman" w:eastAsia="Calibri" w:hAnsi="Times New Roman" w:cs="Times New Roman"/>
          <w:color w:val="000000"/>
          <w:sz w:val="24"/>
          <w:szCs w:val="24"/>
        </w:rPr>
      </w:pPr>
      <w:r w:rsidRPr="00BB002A">
        <w:rPr>
          <w:rFonts w:ascii="Times New Roman" w:eastAsia="Calibri" w:hAnsi="Times New Roman" w:cs="Times New Roman"/>
          <w:sz w:val="24"/>
          <w:szCs w:val="24"/>
        </w:rPr>
        <w:t xml:space="preserve">В Горном Алтае чтение как культурная привычка начинает формироваться довольно поздно, с началом деятельности в регионе Алтайской духовной миссии (1830), открывшей первые школы, а затем и училища для коренного населения, создавшей алтайский алфавит и алтайскую грамматику и сформировавшей здесь первое литературное гнездо. Филологическая разносторонность основателя миссии Макария Глухарева (см. подробнее [Вербицкий, 1885, с. 214-215; 220]) служила образцом трепетного отношения к слову устному и письменному – единственному орудию миссионеров в борьбе за души язычников-«идолопоклонников, погрязших в тьме неверия». Ежегодные миссионерские </w:t>
      </w:r>
      <w:r w:rsidRPr="00BB002A">
        <w:rPr>
          <w:rFonts w:ascii="Times New Roman" w:eastAsia="Calibri" w:hAnsi="Times New Roman" w:cs="Times New Roman"/>
          <w:sz w:val="24"/>
          <w:szCs w:val="24"/>
        </w:rPr>
        <w:lastRenderedPageBreak/>
        <w:t xml:space="preserve">съезды в Улале были прекрасной литературной школой, дававшей </w:t>
      </w:r>
      <w:proofErr w:type="gramStart"/>
      <w:r w:rsidRPr="00BB002A">
        <w:rPr>
          <w:rFonts w:ascii="Times New Roman" w:eastAsia="Calibri" w:hAnsi="Times New Roman" w:cs="Times New Roman"/>
          <w:sz w:val="24"/>
          <w:szCs w:val="24"/>
        </w:rPr>
        <w:t>необходимый</w:t>
      </w:r>
      <w:proofErr w:type="gramEnd"/>
      <w:r w:rsidRPr="00BB002A">
        <w:rPr>
          <w:rFonts w:ascii="Times New Roman" w:eastAsia="Calibri" w:hAnsi="Times New Roman" w:cs="Times New Roman"/>
          <w:sz w:val="24"/>
          <w:szCs w:val="24"/>
        </w:rPr>
        <w:t xml:space="preserve"> навык словесного описания действия, пейзажа, чувства. «Съезды наши, начинаясь совокупною молитвою Господу Богу о просвещении светом Евангелия той страны, в которой каждый из нас поставлен делателем на ниве Божией, продолжаются чтением записок и рассказами миссионеров о их деятельности в продолжении года и о состоянии их церквей. При этом вспоминаются и прежние деятели на Алтае. Эти воспоминания и рассказы переносили нас к минувшим временам, в которых мы находили и урок, и назидание» </w:t>
      </w:r>
      <w:r w:rsidRPr="00BB002A">
        <w:rPr>
          <w:rFonts w:ascii="Times New Roman" w:eastAsia="Calibri" w:hAnsi="Times New Roman" w:cs="Times New Roman"/>
          <w:color w:val="000000"/>
          <w:sz w:val="24"/>
          <w:szCs w:val="24"/>
        </w:rPr>
        <w:t>[Ивановский, 1891, с. 7].</w:t>
      </w:r>
    </w:p>
    <w:p w:rsidR="00BB002A" w:rsidRPr="00BB002A" w:rsidRDefault="00BB002A" w:rsidP="00292C9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B002A">
        <w:rPr>
          <w:rFonts w:ascii="Times New Roman" w:eastAsia="Times New Roman" w:hAnsi="Times New Roman" w:cs="Times New Roman"/>
          <w:sz w:val="24"/>
          <w:szCs w:val="24"/>
          <w:lang w:eastAsia="ru-RU"/>
        </w:rPr>
        <w:t>Многочисленные записки алтайских миссионеров можно разделить на официальные и неофициальные. В первых преобладают факты, имена, статистика, этнографические данные, приводятся подробно беседы и споры с местным населением, высказываются мнения о задачах и работе миссии. Во</w:t>
      </w:r>
      <w:r w:rsidR="001004D0">
        <w:rPr>
          <w:rFonts w:ascii="Times New Roman" w:eastAsia="Times New Roman" w:hAnsi="Times New Roman" w:cs="Times New Roman"/>
          <w:sz w:val="24"/>
          <w:szCs w:val="24"/>
          <w:lang w:eastAsia="ru-RU"/>
        </w:rPr>
        <w:t>-</w:t>
      </w:r>
      <w:r w:rsidRPr="00BB002A">
        <w:rPr>
          <w:rFonts w:ascii="Times New Roman" w:eastAsia="Times New Roman" w:hAnsi="Times New Roman" w:cs="Times New Roman"/>
          <w:sz w:val="24"/>
          <w:szCs w:val="24"/>
          <w:lang w:eastAsia="ru-RU"/>
        </w:rPr>
        <w:t>вторых</w:t>
      </w:r>
      <w:r w:rsidR="001004D0">
        <w:rPr>
          <w:rFonts w:ascii="Times New Roman" w:eastAsia="Times New Roman" w:hAnsi="Times New Roman" w:cs="Times New Roman"/>
          <w:sz w:val="24"/>
          <w:szCs w:val="24"/>
          <w:lang w:eastAsia="ru-RU"/>
        </w:rPr>
        <w:t>,</w:t>
      </w:r>
      <w:r w:rsidRPr="00BB002A">
        <w:rPr>
          <w:rFonts w:ascii="Times New Roman" w:eastAsia="Times New Roman" w:hAnsi="Times New Roman" w:cs="Times New Roman"/>
          <w:sz w:val="24"/>
          <w:szCs w:val="24"/>
          <w:lang w:eastAsia="ru-RU"/>
        </w:rPr>
        <w:t xml:space="preserve"> живые подробности путешествий, описания природы, быта и обычаев местного населения, портретов, авторская рефлексия и психологизм (см. подробнее</w:t>
      </w:r>
      <w:r w:rsidRPr="00BB002A">
        <w:rPr>
          <w:rFonts w:ascii="Times New Roman" w:eastAsia="Times New Roman" w:hAnsi="Times New Roman" w:cs="Times New Roman"/>
          <w:color w:val="000000"/>
          <w:sz w:val="24"/>
          <w:szCs w:val="24"/>
          <w:lang w:eastAsia="ru-RU"/>
        </w:rPr>
        <w:t xml:space="preserve"> [Мельникова, 2008, с. 35]).</w:t>
      </w:r>
    </w:p>
    <w:p w:rsidR="00BB002A" w:rsidRPr="00BB002A" w:rsidRDefault="00BB002A" w:rsidP="00292C9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B002A">
        <w:rPr>
          <w:rFonts w:ascii="Times New Roman" w:eastAsia="Times New Roman" w:hAnsi="Times New Roman" w:cs="Times New Roman"/>
          <w:sz w:val="24"/>
          <w:szCs w:val="24"/>
          <w:lang w:eastAsia="ru-RU"/>
        </w:rPr>
        <w:t xml:space="preserve">И появлению первых художественных произведений о Горном Алтае мы обязаны деятельности миссии. Это были яркие образцы рассказа, действие в которых происходит в горах Алтая. В 1893 г. был опубликован рассказ священника Сергия Ивановского «В горах Алтая». Автор принадлежал к известной своими литературными трудами семье священников. Его отец, Арсений Алексеевич Ивановский, тоже служил в Алтайской духовной миссии, он создал замечательное по стилистике и по полноте описание географических и этнографических особенностей Горного Алтая [Ивановский, 1874]; младший брат Сергия, Алексей Арсеньевич, редактировал известный труд В.И. Вербицкого «Алтайские инородцы». </w:t>
      </w:r>
    </w:p>
    <w:p w:rsidR="00BB002A" w:rsidRPr="00BB002A" w:rsidRDefault="00BB002A" w:rsidP="00292C97">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BB002A">
        <w:rPr>
          <w:rFonts w:ascii="Times New Roman" w:eastAsia="Times New Roman" w:hAnsi="Times New Roman" w:cs="Times New Roman"/>
          <w:bCs/>
          <w:sz w:val="24"/>
          <w:szCs w:val="24"/>
          <w:lang w:eastAsia="ru-RU"/>
        </w:rPr>
        <w:t>В основе рассказа лежит мотив столкновения язычника и христианина, шамана и священника. По неприступным горам, по бездорожью напрямик целеустремленно идет старый шаман в сторону Телецкого озера, где свирепствует эпидемия, уносящая и без того малочисленное население; остановить страшную болезнь не в силах ни один из местных шаманов. Он движется через пространство, не замечая сложностей рельефа, не отвлекаясь ни на какие внешние раздражители, будь то лесной пожар или наводнение (явления, с которыми приходилось сталкиваться автору-миссионеру при объездах и обходах алтайских аилов), не замечая голода; он одержим только мыслью о камлании. Появлению шамана в художественном пространстве текста предшествует романтическое описание утра на Телецком озере, до слуха лакомящегося на муравейнике медведя сначала долетает заунывная «татарская» песня, а потом на звериной тропе возникает фигура старика.</w:t>
      </w:r>
    </w:p>
    <w:p w:rsidR="00BB002A" w:rsidRPr="00BB002A" w:rsidRDefault="00BB002A" w:rsidP="00292C97">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BB002A">
        <w:rPr>
          <w:rFonts w:ascii="Times New Roman" w:eastAsia="Times New Roman" w:hAnsi="Times New Roman" w:cs="Times New Roman"/>
          <w:bCs/>
          <w:sz w:val="24"/>
          <w:szCs w:val="24"/>
          <w:lang w:eastAsia="ru-RU"/>
        </w:rPr>
        <w:t>Описание портрета и костюма кама этнографически точно передает особенности внешности и традиционной одежды жителя алтайской черни, а в примечаниях к тексту уточняются характеристические особенности алтайского шамана («Кам» - это род жреца, гадателя и колдуна, человек, подверженный ужасным припадкам. Ремесло его переходит к нему по наследству или навязывается ему, по убеждению инородцев, насильно, злым духом») и дается описание шаманского бубна. Характерно для общей романтической стилистики рассказа и включение в мир произведения фиктивного пространства сна-видения: старик видит себя в полном одеянии шамана, готовым начать камлание; сородичи обращаются к нему как к единственному спасителю, хранителю древних устоев.</w:t>
      </w:r>
    </w:p>
    <w:p w:rsidR="00BB002A" w:rsidRPr="00BB002A" w:rsidRDefault="00BB002A" w:rsidP="00292C97">
      <w:pPr>
        <w:tabs>
          <w:tab w:val="left" w:pos="3990"/>
        </w:tabs>
        <w:spacing w:after="0" w:line="240" w:lineRule="auto"/>
        <w:ind w:firstLine="709"/>
        <w:jc w:val="both"/>
        <w:rPr>
          <w:rFonts w:ascii="Times New Roman" w:eastAsia="Calibri" w:hAnsi="Times New Roman" w:cs="Times New Roman"/>
          <w:bCs/>
          <w:sz w:val="24"/>
          <w:szCs w:val="24"/>
        </w:rPr>
      </w:pPr>
      <w:r w:rsidRPr="00BB002A">
        <w:rPr>
          <w:rFonts w:ascii="Times New Roman" w:eastAsia="Calibri" w:hAnsi="Times New Roman" w:cs="Times New Roman"/>
          <w:bCs/>
          <w:sz w:val="24"/>
          <w:szCs w:val="24"/>
        </w:rPr>
        <w:t xml:space="preserve">Заметим, моровые поветрия в инородческих аилах фиксировались практически всеми алтайскими миссионерами. Эпидемическая болезнь в селении Пыжа, расположенном недалеко от Телецкого озера, была описана С. Ивановским в записках за 1889 год. Священник тогда отметил, что здоровые соплеменники никак не помогают заболевшим, бросают их на произвол судьбы, не хоронят скончавшихся, оставляя их тела на растерзание собакам, а сами откочевывают на безопасное расстояние; и только несколько новокрещеных алтайцев да сам он помогли тогда справиться с болезнью. </w:t>
      </w:r>
    </w:p>
    <w:p w:rsidR="00BB002A" w:rsidRPr="00BB002A" w:rsidRDefault="00BB002A" w:rsidP="00292C97">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BB002A">
        <w:rPr>
          <w:rFonts w:ascii="Times New Roman" w:eastAsia="Times New Roman" w:hAnsi="Times New Roman" w:cs="Times New Roman"/>
          <w:bCs/>
          <w:sz w:val="24"/>
          <w:szCs w:val="24"/>
          <w:lang w:eastAsia="ru-RU"/>
        </w:rPr>
        <w:t xml:space="preserve">Эти подробности находят отражение и в деталях рассказа. На берегу озера старый кам случайно встречает свою дочь Санай, убитую горем: мор унес её сына, муж при смерти, </w:t>
      </w:r>
      <w:r w:rsidRPr="00BB002A">
        <w:rPr>
          <w:rFonts w:ascii="Times New Roman" w:eastAsia="Times New Roman" w:hAnsi="Times New Roman" w:cs="Times New Roman"/>
          <w:bCs/>
          <w:sz w:val="24"/>
          <w:szCs w:val="24"/>
          <w:lang w:eastAsia="ru-RU"/>
        </w:rPr>
        <w:lastRenderedPageBreak/>
        <w:t>а все близкие боятся даже подойти к их юрте. Она рассказывает, что только старый священник (абыс) не бросил её в беде. Повествование о встрече отца с дочерью тоже выполнено на основе этнографических наблюдений. В рассказе звучат песни (в том числе и самая популярная из переведенных к тому времени на русский язык «Песня о разорении Алтая», песня о Телецком озере – «Как прекрасно золотое озеро! Как вкусна рыба его, которой оно питает свой народ…») и несколько алтайских благопожеланий – алкышей. Воссоздано убранство юрты с её четким делением на мужскую и женскую половины, описан алтайский ритуал приветствия и одежда (чегедек). Внимание автора к этнографическим подробностям позволяет читателям представить жизнь насельников прителецкой черни, убеждает в правдивости и правдоподобности всех перипетий сюжета, разворачивающегося в горах Алтая.</w:t>
      </w:r>
    </w:p>
    <w:p w:rsidR="00BB002A" w:rsidRPr="00BB002A" w:rsidRDefault="00BB002A" w:rsidP="00292C97">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BB002A">
        <w:rPr>
          <w:rFonts w:ascii="Times New Roman" w:eastAsia="Times New Roman" w:hAnsi="Times New Roman" w:cs="Times New Roman"/>
          <w:bCs/>
          <w:sz w:val="24"/>
          <w:szCs w:val="24"/>
          <w:lang w:eastAsia="ru-RU"/>
        </w:rPr>
        <w:t xml:space="preserve">Отец жестоко избивает Санай за отказ принести кровавую жертву ради выздоровления мужа, за её решимость принять христианскую веру (ибо только моральная поддержка православного священника позволяет ей справляться с обрушившейся чередой несчастий). В финале рассказа Санай и её муж, ведомые священником, покидают аил и направляются в миссионерский стан, чтобы принять крещение. </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 xml:space="preserve">Жанр рассказа (в данном случае мы можем сделать уточнение </w:t>
      </w:r>
      <w:r w:rsidRPr="00BB002A">
        <w:rPr>
          <w:rFonts w:ascii="Times New Roman" w:eastAsia="Calibri" w:hAnsi="Times New Roman" w:cs="Times New Roman"/>
          <w:i/>
          <w:sz w:val="24"/>
          <w:szCs w:val="24"/>
        </w:rPr>
        <w:t>алтайского миссионерского рассказа</w:t>
      </w:r>
      <w:r w:rsidRPr="00BB002A">
        <w:rPr>
          <w:rFonts w:ascii="Times New Roman" w:eastAsia="Calibri" w:hAnsi="Times New Roman" w:cs="Times New Roman"/>
          <w:sz w:val="24"/>
          <w:szCs w:val="24"/>
        </w:rPr>
        <w:t>) получил развитие в творчестве биографа алтайских миссионеров, внучки второго начальника Алтайской духовной миссии Стефана Ландышева – Александры Ивановны Макаровой-Мирской. Биографические сведения о ней очень скудны, их можно найти на сайте ТОУНБ, см. краеведческий портал «Томские писатели»). В 1912 г. в Харькове вышла её книга «Алтайские рассказы» (по просьбе НБ РА имени М.В. Чевалкова книги «Алтайские рассказы» и «Апостолы Алтая», изд. 2-е, были оцифрованы Научной библиотекой ТГУ для включения их в нашу электронную библиотеку, где с ними может ознакомиться каждый пользователь).</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 xml:space="preserve">В творческой биографии А. И. Макаровой «Алтайские рассказы» стали третьей авторской публикацией об Алтае: между первым изданием «Апостолов Алтая» [Макарова, 1909] и «Алтайскими рассказами» свет увидела маленькая книжечка «Алтайские легенды. Под Новый год» [Макарова, 1910] – мистический рассказ о верности мечте, о сказочной Алтын-Аргыз, чей дух витает среди невероятных красот высокогорья. Герой-рассказчик назван знаковым именем – Туээзи (от алт. </w:t>
      </w:r>
      <w:r w:rsidRPr="00BB002A">
        <w:rPr>
          <w:rFonts w:ascii="Times New Roman" w:eastAsia="Calibri" w:hAnsi="Times New Roman" w:cs="Times New Roman"/>
          <w:i/>
          <w:sz w:val="24"/>
          <w:szCs w:val="24"/>
        </w:rPr>
        <w:t>ту</w:t>
      </w:r>
      <w:r w:rsidRPr="00BB002A">
        <w:rPr>
          <w:rFonts w:ascii="Times New Roman" w:eastAsia="Calibri" w:hAnsi="Times New Roman" w:cs="Times New Roman"/>
          <w:sz w:val="24"/>
          <w:szCs w:val="24"/>
        </w:rPr>
        <w:t xml:space="preserve"> - гора, </w:t>
      </w:r>
      <w:r w:rsidRPr="00BB002A">
        <w:rPr>
          <w:rFonts w:ascii="Times New Roman" w:eastAsia="Calibri" w:hAnsi="Times New Roman" w:cs="Times New Roman"/>
          <w:i/>
          <w:sz w:val="24"/>
          <w:szCs w:val="24"/>
        </w:rPr>
        <w:t>ээзи</w:t>
      </w:r>
      <w:r w:rsidRPr="00BB002A">
        <w:rPr>
          <w:rFonts w:ascii="Times New Roman" w:eastAsia="Calibri" w:hAnsi="Times New Roman" w:cs="Times New Roman"/>
          <w:sz w:val="24"/>
          <w:szCs w:val="24"/>
        </w:rPr>
        <w:t xml:space="preserve"> - дух-хозяин), что вкупе с алтайскими названиями месяцев в тексте (декабрь – </w:t>
      </w:r>
      <w:r w:rsidRPr="00BB002A">
        <w:rPr>
          <w:rFonts w:ascii="Times New Roman" w:eastAsia="Calibri" w:hAnsi="Times New Roman" w:cs="Times New Roman"/>
          <w:i/>
          <w:sz w:val="24"/>
          <w:szCs w:val="24"/>
        </w:rPr>
        <w:t xml:space="preserve">улу кырлач </w:t>
      </w:r>
      <w:r w:rsidRPr="00BB002A">
        <w:rPr>
          <w:rFonts w:ascii="Times New Roman" w:eastAsia="Calibri" w:hAnsi="Times New Roman" w:cs="Times New Roman"/>
          <w:sz w:val="24"/>
          <w:szCs w:val="24"/>
        </w:rPr>
        <w:t>– большой мороз</w:t>
      </w:r>
      <w:r w:rsidRPr="00BB002A">
        <w:rPr>
          <w:rFonts w:ascii="Times New Roman" w:eastAsia="Calibri" w:hAnsi="Times New Roman" w:cs="Times New Roman"/>
          <w:i/>
          <w:sz w:val="24"/>
          <w:szCs w:val="24"/>
        </w:rPr>
        <w:t xml:space="preserve">, </w:t>
      </w:r>
      <w:r w:rsidRPr="00BB002A">
        <w:rPr>
          <w:rFonts w:ascii="Times New Roman" w:eastAsia="Calibri" w:hAnsi="Times New Roman" w:cs="Times New Roman"/>
          <w:sz w:val="24"/>
          <w:szCs w:val="24"/>
        </w:rPr>
        <w:t xml:space="preserve">январь – </w:t>
      </w:r>
      <w:r w:rsidRPr="00BB002A">
        <w:rPr>
          <w:rFonts w:ascii="Times New Roman" w:eastAsia="Calibri" w:hAnsi="Times New Roman" w:cs="Times New Roman"/>
          <w:i/>
          <w:sz w:val="24"/>
          <w:szCs w:val="24"/>
        </w:rPr>
        <w:t>тегун-ай кычи кырлаш</w:t>
      </w:r>
      <w:r w:rsidRPr="00BB002A">
        <w:rPr>
          <w:rFonts w:ascii="Times New Roman" w:eastAsia="Calibri" w:hAnsi="Times New Roman" w:cs="Times New Roman"/>
          <w:sz w:val="24"/>
          <w:szCs w:val="24"/>
        </w:rPr>
        <w:t xml:space="preserve"> – бесстыжий) указывает на знакомство автора с этнографией и мифологией коренных жителей Горного Алтая по работе её второго дедушки - В.И. Вербицкого [Вербицкий, 1893, с. 60-61]. Героиню алтайского эпоса Аргыз (см. сказку о Кара-Кане [Вербицкий, 1893, с. 191-193]) Макарова наделяет не только архетипическими чертами девы-воительницы (как и героя Туээзи – чертами благородного дикаря), но и делает её воплощением идеи красоты - в ней угадывается образ популярной тогда пьесы Э. Ростана (1868-1918) о принцессе Грезё </w:t>
      </w:r>
      <w:r w:rsidRPr="00BB002A">
        <w:rPr>
          <w:rFonts w:ascii="Times New Roman" w:eastAsia="Calibri" w:hAnsi="Times New Roman" w:cs="Times New Roman"/>
          <w:color w:val="252525"/>
          <w:sz w:val="24"/>
          <w:szCs w:val="24"/>
          <w:shd w:val="clear" w:color="auto" w:fill="FFFFFF"/>
        </w:rPr>
        <w:t>(</w:t>
      </w:r>
      <w:r w:rsidRPr="00BB002A">
        <w:rPr>
          <w:rFonts w:ascii="Times New Roman" w:eastAsia="Calibri" w:hAnsi="Times New Roman" w:cs="Times New Roman"/>
          <w:color w:val="333333"/>
          <w:sz w:val="24"/>
          <w:szCs w:val="24"/>
          <w:shd w:val="clear" w:color="auto" w:fill="FFFFFF"/>
        </w:rPr>
        <w:t xml:space="preserve">Edmond </w:t>
      </w:r>
      <w:r w:rsidRPr="00BB002A">
        <w:rPr>
          <w:rFonts w:ascii="Times New Roman" w:eastAsia="Calibri" w:hAnsi="Times New Roman" w:cs="Times New Roman"/>
          <w:bCs/>
          <w:color w:val="333333"/>
          <w:sz w:val="24"/>
          <w:szCs w:val="24"/>
          <w:shd w:val="clear" w:color="auto" w:fill="FFFFFF"/>
        </w:rPr>
        <w:t>Rostand</w:t>
      </w:r>
      <w:r w:rsidRPr="00BB002A">
        <w:rPr>
          <w:rFonts w:ascii="Times New Roman" w:eastAsia="Calibri" w:hAnsi="Times New Roman" w:cs="Times New Roman"/>
          <w:color w:val="252525"/>
          <w:sz w:val="24"/>
          <w:szCs w:val="24"/>
          <w:shd w:val="clear" w:color="auto" w:fill="FFFFFF"/>
        </w:rPr>
        <w:t xml:space="preserve"> «La Princesse lointaine») </w:t>
      </w:r>
      <w:r w:rsidRPr="00BB002A">
        <w:rPr>
          <w:rFonts w:ascii="Times New Roman" w:eastAsia="Calibri" w:hAnsi="Times New Roman" w:cs="Times New Roman"/>
          <w:sz w:val="24"/>
          <w:szCs w:val="24"/>
        </w:rPr>
        <w:t xml:space="preserve">[Ростан, 1896]). Сочетание в рассказе Макаровой мистических мотивов, модных литературных реминисценций, этнографизма и традиционных для сибирского текста русской литературы черт (прежде всего мотива </w:t>
      </w:r>
      <w:r w:rsidRPr="00BB002A">
        <w:rPr>
          <w:rFonts w:ascii="Times New Roman" w:eastAsia="Calibri" w:hAnsi="Times New Roman" w:cs="Times New Roman"/>
          <w:i/>
          <w:sz w:val="24"/>
          <w:szCs w:val="24"/>
        </w:rPr>
        <w:t>медвежьего угла</w:t>
      </w:r>
      <w:r w:rsidRPr="00BB002A">
        <w:rPr>
          <w:rFonts w:ascii="Times New Roman" w:eastAsia="Calibri" w:hAnsi="Times New Roman" w:cs="Times New Roman"/>
          <w:sz w:val="24"/>
          <w:szCs w:val="24"/>
        </w:rPr>
        <w:t xml:space="preserve"> – в кульминационной сцене герой в одиночку сражается с двумя медведями) выводит «Алтайские легенды» Макаровой за пределы региональной сибирской литературы в сферу готической прозы Серебряного века. Алтай осмыслен в этом тексте как экзотическое пространство, в котором цивилизованный герой (писатель-охотник) сталкивается с благородным дикарем. В этом произведении Макарова находит собственную формулу для создания образа Алтая: «В Алтае много чудес, он сам – чудо» [Макарова, 1910, с.13]</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 xml:space="preserve">В последовавших за «Алтайскими легендами» «Алтайских рассказах» принципиально значима мена жанра с фольклорного (легенда) на литературный (рассказ) при сохранении места действия. Алтай трактуется в них иначе: это место пребывания чистых душой людей (главные герои рассказов – чаще всего дети) и пространство борьбы </w:t>
      </w:r>
      <w:r w:rsidRPr="00BB002A">
        <w:rPr>
          <w:rFonts w:ascii="Times New Roman" w:eastAsia="Calibri" w:hAnsi="Times New Roman" w:cs="Times New Roman"/>
          <w:sz w:val="24"/>
          <w:szCs w:val="24"/>
        </w:rPr>
        <w:lastRenderedPageBreak/>
        <w:t xml:space="preserve">за спасение душ; его география описывается с реалистической точностью, но горы метафорически становятся алтарём, с которого героями возносится молитва о спасении или слова благодарности Всевышнему за спасение. Категория </w:t>
      </w:r>
      <w:r w:rsidRPr="00BB002A">
        <w:rPr>
          <w:rFonts w:ascii="Times New Roman" w:eastAsia="Calibri" w:hAnsi="Times New Roman" w:cs="Times New Roman"/>
          <w:i/>
          <w:sz w:val="24"/>
          <w:szCs w:val="24"/>
        </w:rPr>
        <w:t>чуда</w:t>
      </w:r>
      <w:r w:rsidRPr="00BB002A">
        <w:rPr>
          <w:rFonts w:ascii="Times New Roman" w:eastAsia="Calibri" w:hAnsi="Times New Roman" w:cs="Times New Roman"/>
          <w:sz w:val="24"/>
          <w:szCs w:val="24"/>
        </w:rPr>
        <w:t xml:space="preserve"> интерпретируется в традиции канонического житийного прижизненного чуда.</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По содержанию книга «Алтайские рассказы» без преувеличения может называться шедевром детского чтения, а по оформлению - шедевром книгоиздательского искусства начала ХХ века. Сочетание первого и второго качеств было столь гармонично, что книга – единственная, насколько нам известно, из всей сибирской литературы, «с высочайшего соизволения» получила разрешение на её посвящение наследнику престола цесаревичу Алексею.</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Уже в год выхода книга стала известна всей России. Определением училищного Совета при Святейшем Синоде от 21 мая - 2 июня 1912 г. за № 298 она была одобрена для приобретения в библиотеки церковных школ, а также в ученические библиотеки мужских и женских духовных училищ [Макарова, 1914, с. 303].</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Автор описывает Алтай светло и радостно, считает его родным; в «Алтайских рассказах» есть посвящение собственно Алтаю – стихотворение «Алтай» с подзаголовком «Подражание Гете», свидетельствующее о безграничной привязанности автора к Горному Алтаю:</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 xml:space="preserve">Ты знаешь ли тот край, </w:t>
      </w:r>
      <w:proofErr w:type="gramStart"/>
      <w:r w:rsidRPr="00BB002A">
        <w:rPr>
          <w:rFonts w:ascii="Times New Roman" w:eastAsia="Calibri" w:hAnsi="Times New Roman" w:cs="Times New Roman"/>
          <w:sz w:val="24"/>
          <w:szCs w:val="24"/>
        </w:rPr>
        <w:t>где то</w:t>
      </w:r>
      <w:proofErr w:type="gramEnd"/>
      <w:r w:rsidRPr="00BB002A">
        <w:rPr>
          <w:rFonts w:ascii="Times New Roman" w:eastAsia="Calibri" w:hAnsi="Times New Roman" w:cs="Times New Roman"/>
          <w:sz w:val="24"/>
          <w:szCs w:val="24"/>
        </w:rPr>
        <w:t xml:space="preserve"> стоит село,</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В котором я жила? – Мне все там было мило:</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И храм, и старый дом, и садик, и русло</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Родной реки, и та, с простым крестом, могила…</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Ты знаешь ли, отец, ты знаешь ли тот край,</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Куда я рвусь в тоске? Его зовут «Алтай» [Макарова, 1912, с.2]</w:t>
      </w:r>
    </w:p>
    <w:p w:rsidR="00BB002A" w:rsidRPr="00BB002A" w:rsidRDefault="00BB002A" w:rsidP="00292C97">
      <w:pPr>
        <w:spacing w:after="0" w:line="240" w:lineRule="auto"/>
        <w:ind w:firstLine="709"/>
        <w:jc w:val="both"/>
        <w:rPr>
          <w:rFonts w:ascii="Times New Roman" w:eastAsia="Times New Roman" w:hAnsi="Times New Roman" w:cs="Times New Roman"/>
          <w:sz w:val="24"/>
          <w:szCs w:val="24"/>
          <w:lang w:eastAsia="ar-SA"/>
        </w:rPr>
      </w:pPr>
      <w:r w:rsidRPr="00BB002A">
        <w:rPr>
          <w:rFonts w:ascii="Times New Roman" w:eastAsia="Times New Roman" w:hAnsi="Times New Roman" w:cs="Times New Roman"/>
          <w:i/>
          <w:sz w:val="24"/>
          <w:szCs w:val="24"/>
          <w:lang w:eastAsia="ar-SA"/>
        </w:rPr>
        <w:t>Тот край</w:t>
      </w:r>
      <w:r w:rsidRPr="00BB002A">
        <w:rPr>
          <w:rFonts w:ascii="Times New Roman" w:eastAsia="Times New Roman" w:hAnsi="Times New Roman" w:cs="Times New Roman"/>
          <w:sz w:val="24"/>
          <w:szCs w:val="24"/>
          <w:lang w:eastAsia="ar-SA"/>
        </w:rPr>
        <w:t xml:space="preserve"> - реминисценция стихотворения Гете </w:t>
      </w:r>
      <w:r w:rsidRPr="00BB002A">
        <w:rPr>
          <w:rFonts w:ascii="Times New Roman" w:eastAsia="Times New Roman" w:hAnsi="Times New Roman" w:cs="Times New Roman"/>
          <w:bCs/>
          <w:color w:val="000000"/>
          <w:sz w:val="24"/>
          <w:szCs w:val="24"/>
          <w:shd w:val="clear" w:color="auto" w:fill="FAFAFF"/>
          <w:lang w:val="de-DE" w:eastAsia="ar-SA"/>
        </w:rPr>
        <w:t>«Kennst du das Land wo die Zitronen blühn?</w:t>
      </w:r>
      <w:r w:rsidRPr="00BB002A">
        <w:rPr>
          <w:rFonts w:ascii="Times New Roman" w:eastAsia="Times New Roman" w:hAnsi="Times New Roman" w:cs="Times New Roman"/>
          <w:bCs/>
          <w:color w:val="000000"/>
          <w:sz w:val="24"/>
          <w:szCs w:val="24"/>
          <w:shd w:val="clear" w:color="auto" w:fill="FAFAFF"/>
          <w:lang w:eastAsia="ar-SA"/>
        </w:rPr>
        <w:t xml:space="preserve">..», которое так любили переводить русские </w:t>
      </w:r>
      <w:proofErr w:type="gramStart"/>
      <w:r w:rsidRPr="00BB002A">
        <w:rPr>
          <w:rFonts w:ascii="Times New Roman" w:eastAsia="Times New Roman" w:hAnsi="Times New Roman" w:cs="Times New Roman"/>
          <w:bCs/>
          <w:color w:val="000000"/>
          <w:sz w:val="24"/>
          <w:szCs w:val="24"/>
          <w:shd w:val="clear" w:color="auto" w:fill="FAFAFF"/>
          <w:lang w:eastAsia="ar-SA"/>
        </w:rPr>
        <w:t>поэты</w:t>
      </w:r>
      <w:proofErr w:type="gramEnd"/>
      <w:r w:rsidRPr="00BB002A">
        <w:rPr>
          <w:rFonts w:ascii="Times New Roman" w:eastAsia="Times New Roman" w:hAnsi="Times New Roman" w:cs="Times New Roman"/>
          <w:bCs/>
          <w:color w:val="000000"/>
          <w:sz w:val="24"/>
          <w:szCs w:val="24"/>
          <w:shd w:val="clear" w:color="auto" w:fill="FAFAFF"/>
          <w:lang w:eastAsia="ar-SA"/>
        </w:rPr>
        <w:t xml:space="preserve"> начиная с В.А. Жуковского. В приведенном фрагменте отчетливо выражено автобиографическое начало - дед Макаровой Ст. Ландышев</w:t>
      </w:r>
      <w:r w:rsidRPr="00BB002A">
        <w:rPr>
          <w:rFonts w:ascii="Times New Roman" w:eastAsia="Times New Roman" w:hAnsi="Times New Roman" w:cs="Times New Roman"/>
          <w:sz w:val="24"/>
          <w:szCs w:val="24"/>
          <w:lang w:eastAsia="ar-SA"/>
        </w:rPr>
        <w:t xml:space="preserve"> был похоронен в Улале (ныне г. Горно-Алтайск) на погосте храма Всемилостивого Спаса; фотографии </w:t>
      </w:r>
      <w:r w:rsidRPr="00BB002A">
        <w:rPr>
          <w:rFonts w:ascii="Times New Roman" w:eastAsia="Times New Roman" w:hAnsi="Times New Roman" w:cs="Times New Roman"/>
          <w:i/>
          <w:sz w:val="24"/>
          <w:szCs w:val="24"/>
          <w:lang w:eastAsia="ar-SA"/>
        </w:rPr>
        <w:t xml:space="preserve">села, где я жила </w:t>
      </w:r>
      <w:r w:rsidRPr="00BB002A">
        <w:rPr>
          <w:rFonts w:ascii="Times New Roman" w:eastAsia="Times New Roman" w:hAnsi="Times New Roman" w:cs="Times New Roman"/>
          <w:sz w:val="24"/>
          <w:szCs w:val="24"/>
          <w:lang w:eastAsia="ar-SA"/>
        </w:rPr>
        <w:t xml:space="preserve">и </w:t>
      </w:r>
      <w:r w:rsidRPr="00BB002A">
        <w:rPr>
          <w:rFonts w:ascii="Times New Roman" w:eastAsia="Times New Roman" w:hAnsi="Times New Roman" w:cs="Times New Roman"/>
          <w:i/>
          <w:sz w:val="24"/>
          <w:szCs w:val="24"/>
          <w:lang w:eastAsia="ar-SA"/>
        </w:rPr>
        <w:t>старого дома</w:t>
      </w:r>
      <w:r w:rsidRPr="00BB002A">
        <w:rPr>
          <w:rFonts w:ascii="Times New Roman" w:eastAsia="Times New Roman" w:hAnsi="Times New Roman" w:cs="Times New Roman"/>
          <w:sz w:val="24"/>
          <w:szCs w:val="24"/>
          <w:lang w:eastAsia="ar-SA"/>
        </w:rPr>
        <w:t xml:space="preserve"> помещены в этой книжке (см. «селение Улала, главный стан Алтайской миссии», с. 40; «архиерейский дом в селе Улала», с. 42; «улалинский храм во имя Всемилостивого Спаса», с.43). </w:t>
      </w:r>
    </w:p>
    <w:p w:rsidR="00BB002A" w:rsidRPr="00BB002A" w:rsidRDefault="00BB002A" w:rsidP="00292C97">
      <w:pPr>
        <w:spacing w:after="0" w:line="240" w:lineRule="auto"/>
        <w:ind w:firstLine="709"/>
        <w:jc w:val="both"/>
        <w:rPr>
          <w:rFonts w:ascii="Times New Roman" w:eastAsia="Calibri" w:hAnsi="Times New Roman" w:cs="Times New Roman"/>
          <w:sz w:val="24"/>
          <w:szCs w:val="24"/>
          <w:lang w:eastAsia="ar-SA"/>
        </w:rPr>
      </w:pPr>
      <w:r w:rsidRPr="00BB002A">
        <w:rPr>
          <w:rFonts w:ascii="Times New Roman" w:eastAsia="Times New Roman" w:hAnsi="Times New Roman" w:cs="Times New Roman"/>
          <w:sz w:val="24"/>
          <w:szCs w:val="24"/>
          <w:lang w:eastAsia="ar-SA"/>
        </w:rPr>
        <w:t xml:space="preserve">Всего же в книге – а она выполнена как подарочное издание – насчитывается 73 фотографических изображения и рисунка, в том числе фотопортрет Макаровой, два портрета миссионеров (еп. Владимир – третий начальник Алтайской миссии, впоследствии архиепископ Казанский и Свияжский; прот. Василий Вербицкий, помощник начальника Алтайской миссии), художественные заставки и виньетки. Большая часть этих зрительных образов – горные пейзажи: гора Белуха, долина по реке Коргон, Алтын-ту в облаках, вид на цепь Катунских белков с перевала Аккем-каир, река Иедыгем, скала на реке Чуе, порог на реке Катуни, озеро </w:t>
      </w:r>
      <w:proofErr w:type="gramStart"/>
      <w:r w:rsidRPr="00BB002A">
        <w:rPr>
          <w:rFonts w:ascii="Times New Roman" w:eastAsia="Times New Roman" w:hAnsi="Times New Roman" w:cs="Times New Roman"/>
          <w:sz w:val="24"/>
          <w:szCs w:val="24"/>
          <w:lang w:eastAsia="ar-SA"/>
        </w:rPr>
        <w:t>Кара-кол</w:t>
      </w:r>
      <w:proofErr w:type="gramEnd"/>
      <w:r w:rsidRPr="00BB002A">
        <w:rPr>
          <w:rFonts w:ascii="Times New Roman" w:eastAsia="Times New Roman" w:hAnsi="Times New Roman" w:cs="Times New Roman"/>
          <w:sz w:val="24"/>
          <w:szCs w:val="24"/>
          <w:lang w:eastAsia="ar-SA"/>
        </w:rPr>
        <w:t xml:space="preserve">, вид Телецкого озера, каскады реки Яр-болык, река Чолушман близ впадения в Телецкое озеро, река Аргут и др. </w:t>
      </w:r>
      <w:r w:rsidRPr="00BB002A">
        <w:rPr>
          <w:rFonts w:ascii="Times New Roman" w:eastAsia="Calibri" w:hAnsi="Times New Roman" w:cs="Times New Roman"/>
          <w:sz w:val="24"/>
          <w:szCs w:val="24"/>
          <w:lang w:eastAsia="ar-SA"/>
        </w:rPr>
        <w:t>Для истории регионального искусства важен тот факт, что в книге, посвященной наследнику престола, есть четыре рисунка Г. И. Гуркина.</w:t>
      </w:r>
      <w:r w:rsidRPr="00BB002A">
        <w:rPr>
          <w:rFonts w:ascii="Times New Roman" w:eastAsia="Times New Roman" w:hAnsi="Times New Roman" w:cs="Times New Roman"/>
          <w:sz w:val="24"/>
          <w:szCs w:val="24"/>
          <w:lang w:eastAsia="ar-SA"/>
        </w:rPr>
        <w:t xml:space="preserve"> Им </w:t>
      </w:r>
      <w:r w:rsidRPr="00BB002A">
        <w:rPr>
          <w:rFonts w:ascii="Times New Roman" w:eastAsia="Calibri" w:hAnsi="Times New Roman" w:cs="Times New Roman"/>
          <w:sz w:val="24"/>
          <w:szCs w:val="24"/>
          <w:lang w:eastAsia="ar-SA"/>
        </w:rPr>
        <w:t>выполнена обложка (в перечне иллюстраций рисунок назван «Алтай»), на которой нет имени автора книги, но указан автор рисунка: «рис. алтаец Гуркин, 1911, февр. 3-го». Обложка задает уровень читательских ожиданий: Алтай – суровое высокогорье, где живут язычники, приносящие кровавые жертвы своим богам.</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 xml:space="preserve">Книга Макаровой была сразу же замечена критикой, газеты «Голос Москвы», «Земщина», «Военный мир», «Известия по литературе, наукам и библиографии», «Русская речь» и другие поместили восторженные оценки. Подборка отзывов об «Алтайских рассказах» была опубликована во втором издании книги «Апостолы Алтая». Так «Московские ведомости» отмечали, что «по чистоте введенных в рассказы мотивов и нравственных стихий, из которых они сотканы, книга г-жи Макаровой-Мирской – книга высокого настроения, есть решительно выделяющееся явление из современной </w:t>
      </w:r>
      <w:r w:rsidRPr="00BB002A">
        <w:rPr>
          <w:rFonts w:ascii="Times New Roman" w:eastAsia="Calibri" w:hAnsi="Times New Roman" w:cs="Times New Roman"/>
          <w:sz w:val="24"/>
          <w:szCs w:val="24"/>
        </w:rPr>
        <w:lastRenderedPageBreak/>
        <w:t>литературы» [Макарова, 1914, с. 304]. Критиков и обозревателей привлекла новизна сюжетов, своеобразие художественного пространства, мастерство в передаче «красоты дикого Алтая», эмоциональность, патриотический настрой. Критики сошлись во мнении, что книга Макаровой – это вклад в литературу, «бедную произведениями, рисующими жизнь далеких окраин и пренебрегающую задачами нравственными и воспитательными» («Харьковские ведомости»).</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Глубина содержания и художественный уровень «Алтайских рассказов» были высокого оценены – Министерство народного просвещения Российской империи циркуляром от 12/</w:t>
      </w:r>
      <w:r w:rsidRPr="00BB002A">
        <w:rPr>
          <w:rFonts w:ascii="Times New Roman" w:eastAsia="Calibri" w:hAnsi="Times New Roman" w:cs="Times New Roman"/>
          <w:sz w:val="24"/>
          <w:szCs w:val="24"/>
          <w:lang w:val="en-US"/>
        </w:rPr>
        <w:t>II</w:t>
      </w:r>
      <w:r w:rsidRPr="00BB002A">
        <w:rPr>
          <w:rFonts w:ascii="Times New Roman" w:eastAsia="Calibri" w:hAnsi="Times New Roman" w:cs="Times New Roman"/>
          <w:sz w:val="24"/>
          <w:szCs w:val="24"/>
        </w:rPr>
        <w:t xml:space="preserve"> 1913 г. за № 6437 рекомендовало книгу в числе юбилейных изданий для школ империи [Макарова, 1914, с. 306] - в 1913 г. в России широко праздновалось 300-летие Дома Романовых.</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И в настоящее время книга не утратила своей актуальности. Её можно рекомендовать и детям, и взрослым как образец художественного описания Горного Алтая, рассказывать о ней при работе с текстами стихотворений в прозе Г.И. Гуркина, показывать на её примере жанровые особенности рассказа, использовать фрагменты текстов или отдельные рассказы для конкурсов переводов на алтайский язык, пропагандировать её как выдающееся явление сибирской литературы начала ХХ века. И, главное, надо просто отсылать читателей на сайт Национальной библиотеки им. М.В. Чевалкова, в электронной библиотеке которого вместе с нею (</w:t>
      </w:r>
      <w:hyperlink r:id="rId25" w:history="1">
        <w:r w:rsidRPr="00BB002A">
          <w:rPr>
            <w:rFonts w:ascii="Times New Roman" w:eastAsia="Calibri" w:hAnsi="Times New Roman" w:cs="Times New Roman"/>
            <w:color w:val="0000FF"/>
            <w:sz w:val="24"/>
            <w:szCs w:val="24"/>
            <w:u w:val="single"/>
          </w:rPr>
          <w:t>http://elib.nbra.ru/bd/pdf_new/4/628.pdf</w:t>
        </w:r>
      </w:hyperlink>
      <w:r w:rsidRPr="00BB002A">
        <w:rPr>
          <w:rFonts w:ascii="Times New Roman" w:eastAsia="Calibri" w:hAnsi="Times New Roman" w:cs="Times New Roman"/>
          <w:sz w:val="24"/>
          <w:szCs w:val="24"/>
        </w:rPr>
        <w:t>.) в разделе «Художественная литература и литература для чтения» их ждут многие шедевры.</w:t>
      </w:r>
    </w:p>
    <w:p w:rsidR="00BB002A" w:rsidRPr="00BB002A" w:rsidRDefault="00BB002A" w:rsidP="00292C97">
      <w:pPr>
        <w:spacing w:after="0" w:line="240" w:lineRule="auto"/>
        <w:ind w:firstLine="709"/>
        <w:jc w:val="both"/>
        <w:rPr>
          <w:rFonts w:ascii="Times New Roman" w:eastAsia="Calibri" w:hAnsi="Times New Roman" w:cs="Times New Roman"/>
          <w:sz w:val="24"/>
          <w:szCs w:val="24"/>
          <w:shd w:val="clear" w:color="auto" w:fill="FFFFFF"/>
        </w:rPr>
      </w:pPr>
      <w:r w:rsidRPr="00BB002A">
        <w:rPr>
          <w:rFonts w:ascii="Times New Roman" w:eastAsia="Calibri" w:hAnsi="Times New Roman" w:cs="Times New Roman"/>
          <w:sz w:val="24"/>
          <w:szCs w:val="24"/>
          <w:shd w:val="clear" w:color="auto" w:fill="FFFFFF"/>
        </w:rPr>
        <w:t>Литература</w:t>
      </w:r>
    </w:p>
    <w:p w:rsidR="00BB002A" w:rsidRPr="00BB002A" w:rsidRDefault="00BB002A" w:rsidP="00292C97">
      <w:pPr>
        <w:spacing w:after="0" w:line="240" w:lineRule="auto"/>
        <w:ind w:firstLine="709"/>
        <w:jc w:val="both"/>
        <w:rPr>
          <w:rFonts w:ascii="Times New Roman" w:eastAsia="Calibri" w:hAnsi="Times New Roman" w:cs="Times New Roman"/>
          <w:sz w:val="24"/>
          <w:szCs w:val="24"/>
          <w:shd w:val="clear" w:color="auto" w:fill="FFFFFF"/>
        </w:rPr>
      </w:pPr>
      <w:r w:rsidRPr="00BB002A">
        <w:rPr>
          <w:rFonts w:ascii="Times New Roman" w:eastAsia="Calibri" w:hAnsi="Times New Roman" w:cs="Times New Roman"/>
          <w:sz w:val="24"/>
          <w:szCs w:val="24"/>
        </w:rPr>
        <w:t>Вербицкий В. И. Алтайские инородцы: Сборник этнографических статей и исследований. - М., 1893. - 256 с.</w:t>
      </w:r>
    </w:p>
    <w:p w:rsidR="00BB002A" w:rsidRPr="00BB002A" w:rsidRDefault="00BB002A" w:rsidP="00292C97">
      <w:pPr>
        <w:spacing w:after="0" w:line="240" w:lineRule="auto"/>
        <w:ind w:firstLine="709"/>
        <w:jc w:val="both"/>
        <w:rPr>
          <w:rFonts w:ascii="Times New Roman" w:eastAsia="Calibri" w:hAnsi="Times New Roman" w:cs="Times New Roman"/>
          <w:sz w:val="24"/>
          <w:szCs w:val="24"/>
          <w:shd w:val="clear" w:color="auto" w:fill="FFFFFF"/>
        </w:rPr>
      </w:pPr>
      <w:r w:rsidRPr="00BB002A">
        <w:rPr>
          <w:rFonts w:ascii="Times New Roman" w:eastAsia="Calibri" w:hAnsi="Times New Roman" w:cs="Times New Roman"/>
          <w:sz w:val="24"/>
          <w:szCs w:val="24"/>
          <w:shd w:val="clear" w:color="auto" w:fill="FFFFFF"/>
        </w:rPr>
        <w:t>Вербицкий В.И. Очерк деятельности Алтайской Духовной Миссии по случаю пятидесятилетнего её юбилея (1830 – 1880) // Памятная книжка Томской губернии. – Томск, 1885.</w:t>
      </w:r>
    </w:p>
    <w:p w:rsidR="00BB002A" w:rsidRPr="00BB002A" w:rsidRDefault="00BB002A" w:rsidP="00292C97">
      <w:pPr>
        <w:tabs>
          <w:tab w:val="left" w:pos="1080"/>
        </w:tabs>
        <w:spacing w:after="0" w:line="240" w:lineRule="auto"/>
        <w:ind w:firstLine="709"/>
        <w:contextualSpacing/>
        <w:jc w:val="both"/>
        <w:rPr>
          <w:rFonts w:ascii="Times New Roman" w:eastAsia="Calibri" w:hAnsi="Times New Roman" w:cs="Times New Roman"/>
          <w:bCs/>
          <w:sz w:val="24"/>
          <w:szCs w:val="24"/>
        </w:rPr>
      </w:pPr>
      <w:r w:rsidRPr="00BB002A">
        <w:rPr>
          <w:rFonts w:ascii="Times New Roman" w:eastAsia="Calibri" w:hAnsi="Times New Roman" w:cs="Times New Roman"/>
          <w:bCs/>
          <w:sz w:val="24"/>
          <w:szCs w:val="24"/>
        </w:rPr>
        <w:t>Ивановский А. Очерки Алтая // Томские губернские ведомости. - 1874. - №№ 8-10.</w:t>
      </w:r>
    </w:p>
    <w:p w:rsidR="00BB002A" w:rsidRPr="00BB002A" w:rsidRDefault="00BB002A" w:rsidP="00292C97">
      <w:pPr>
        <w:tabs>
          <w:tab w:val="left" w:pos="1080"/>
        </w:tabs>
        <w:spacing w:after="0" w:line="240" w:lineRule="auto"/>
        <w:ind w:firstLine="709"/>
        <w:contextualSpacing/>
        <w:jc w:val="both"/>
        <w:rPr>
          <w:rFonts w:ascii="Times New Roman" w:eastAsia="Calibri" w:hAnsi="Times New Roman" w:cs="Times New Roman"/>
          <w:bCs/>
          <w:sz w:val="24"/>
          <w:szCs w:val="24"/>
        </w:rPr>
      </w:pPr>
      <w:r w:rsidRPr="00BB002A">
        <w:rPr>
          <w:rFonts w:ascii="Times New Roman" w:eastAsia="Calibri" w:hAnsi="Times New Roman" w:cs="Times New Roman"/>
          <w:bCs/>
          <w:sz w:val="24"/>
          <w:szCs w:val="24"/>
        </w:rPr>
        <w:t>Ивановский С. Записки миссионера Алтайской духовной миссии, Кебезенского отделения //Томские епархиальные ведомости. – 1891. - № 18.</w:t>
      </w:r>
    </w:p>
    <w:p w:rsidR="00BB002A" w:rsidRPr="00BB002A" w:rsidRDefault="00BB002A" w:rsidP="00292C97">
      <w:pPr>
        <w:tabs>
          <w:tab w:val="left" w:pos="1080"/>
        </w:tabs>
        <w:spacing w:after="0" w:line="240" w:lineRule="auto"/>
        <w:ind w:firstLine="709"/>
        <w:contextualSpacing/>
        <w:jc w:val="both"/>
        <w:rPr>
          <w:rFonts w:ascii="Times New Roman" w:eastAsia="Calibri" w:hAnsi="Times New Roman" w:cs="Times New Roman"/>
          <w:bCs/>
          <w:sz w:val="24"/>
          <w:szCs w:val="24"/>
        </w:rPr>
      </w:pPr>
      <w:r w:rsidRPr="00BB002A">
        <w:rPr>
          <w:rFonts w:ascii="Times New Roman" w:eastAsia="Calibri" w:hAnsi="Times New Roman" w:cs="Times New Roman"/>
          <w:bCs/>
          <w:sz w:val="24"/>
          <w:szCs w:val="24"/>
        </w:rPr>
        <w:t>Ивановский С. В горах Алтая // Сибирский вестник. – 1893. - №№ 52 (прибавление), 56, 58 (прибавление), 60.</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Макарова-Мирская А. И. Алтайские легенды. Под Новый год (из воспоминаний охотника). – Харьков, 1910. - 13 с.</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Макарова-Мирская А. И. Алтайские рассказы. – Харьков, 1912. – 211 с.</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Макарова-Мирская А. И. Апостолы Алтая. Сборник рассказов из жизни Алтайских миссионеров. - Харьков, 1909. – 160 с.</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Макарова-Мирская А. И. Апостолы Алтая. Сборник рассказов о жизни алтайских миссионеров. Изд. 2-е. Харьков, 1914. - 306с.</w:t>
      </w:r>
    </w:p>
    <w:p w:rsidR="00BB002A" w:rsidRPr="00BB002A" w:rsidRDefault="00BB002A" w:rsidP="00292C97">
      <w:pPr>
        <w:tabs>
          <w:tab w:val="left" w:pos="1080"/>
        </w:tabs>
        <w:spacing w:after="0" w:line="240" w:lineRule="auto"/>
        <w:ind w:firstLine="709"/>
        <w:contextualSpacing/>
        <w:jc w:val="both"/>
        <w:rPr>
          <w:rFonts w:ascii="Times New Roman" w:eastAsia="Calibri" w:hAnsi="Times New Roman" w:cs="Times New Roman"/>
          <w:bCs/>
          <w:sz w:val="24"/>
          <w:szCs w:val="24"/>
        </w:rPr>
      </w:pPr>
      <w:r w:rsidRPr="00BB002A">
        <w:rPr>
          <w:rFonts w:ascii="Times New Roman" w:eastAsia="Calibri" w:hAnsi="Times New Roman" w:cs="Times New Roman"/>
          <w:color w:val="373A3C"/>
          <w:sz w:val="24"/>
          <w:szCs w:val="24"/>
          <w:shd w:val="clear" w:color="auto" w:fill="FFFFFF"/>
        </w:rPr>
        <w:t>Мельникова С.В. Записки алтайских миссионеров и их жанровая специфика // Сибирский филологический журнал. - 2008. - №2. - С. 34-42.</w:t>
      </w:r>
    </w:p>
    <w:p w:rsidR="00BB002A" w:rsidRPr="00BB002A" w:rsidRDefault="00BB002A" w:rsidP="00292C97">
      <w:pPr>
        <w:spacing w:after="0" w:line="240" w:lineRule="auto"/>
        <w:ind w:firstLine="709"/>
        <w:jc w:val="both"/>
        <w:rPr>
          <w:rFonts w:ascii="Times New Roman" w:eastAsia="Calibri" w:hAnsi="Times New Roman" w:cs="Times New Roman"/>
          <w:sz w:val="24"/>
          <w:szCs w:val="24"/>
        </w:rPr>
      </w:pPr>
      <w:r w:rsidRPr="00BB002A">
        <w:rPr>
          <w:rFonts w:ascii="Times New Roman" w:eastAsia="Calibri" w:hAnsi="Times New Roman" w:cs="Times New Roman"/>
          <w:sz w:val="24"/>
          <w:szCs w:val="24"/>
        </w:rPr>
        <w:t>Ростан Э. Принцесса Греза. Пьеса в 4-х действиях, в стихах. / Пер. с франц. Т. Л. Щепкиной-Куперник. – СПб., 1896. - 169 с.</w:t>
      </w:r>
    </w:p>
    <w:p w:rsidR="00FC5AE8" w:rsidRDefault="00FC5AE8" w:rsidP="005A396E">
      <w:pPr>
        <w:spacing w:before="100" w:beforeAutospacing="1" w:after="0" w:line="240" w:lineRule="auto"/>
        <w:jc w:val="center"/>
        <w:rPr>
          <w:rFonts w:ascii="Times New Roman" w:eastAsia="Calibri" w:hAnsi="Times New Roman" w:cs="Times New Roman"/>
          <w:b/>
          <w:sz w:val="24"/>
          <w:szCs w:val="24"/>
        </w:rPr>
      </w:pPr>
    </w:p>
    <w:p w:rsidR="00FC5AE8" w:rsidRDefault="00FC5AE8" w:rsidP="005A396E">
      <w:pPr>
        <w:spacing w:before="100" w:beforeAutospacing="1" w:after="0" w:line="240" w:lineRule="auto"/>
        <w:jc w:val="center"/>
        <w:rPr>
          <w:rFonts w:ascii="Times New Roman" w:eastAsia="Calibri" w:hAnsi="Times New Roman" w:cs="Times New Roman"/>
          <w:b/>
          <w:sz w:val="24"/>
          <w:szCs w:val="24"/>
        </w:rPr>
      </w:pPr>
    </w:p>
    <w:p w:rsidR="00FC5AE8" w:rsidRDefault="00FC5AE8" w:rsidP="005A396E">
      <w:pPr>
        <w:spacing w:before="100" w:beforeAutospacing="1" w:after="0" w:line="240" w:lineRule="auto"/>
        <w:jc w:val="center"/>
        <w:rPr>
          <w:rFonts w:ascii="Times New Roman" w:eastAsia="Calibri" w:hAnsi="Times New Roman" w:cs="Times New Roman"/>
          <w:b/>
          <w:sz w:val="24"/>
          <w:szCs w:val="24"/>
        </w:rPr>
      </w:pPr>
    </w:p>
    <w:p w:rsidR="00FC5AE8" w:rsidRDefault="00FC5AE8" w:rsidP="005A396E">
      <w:pPr>
        <w:spacing w:before="100" w:beforeAutospacing="1" w:after="0" w:line="240" w:lineRule="auto"/>
        <w:jc w:val="center"/>
        <w:rPr>
          <w:rFonts w:ascii="Times New Roman" w:eastAsia="Calibri" w:hAnsi="Times New Roman" w:cs="Times New Roman"/>
          <w:b/>
          <w:sz w:val="24"/>
          <w:szCs w:val="24"/>
        </w:rPr>
      </w:pPr>
    </w:p>
    <w:p w:rsidR="004D7557" w:rsidRPr="00E54A16" w:rsidRDefault="004D7557" w:rsidP="00FC5AE8">
      <w:pPr>
        <w:spacing w:after="0" w:line="240" w:lineRule="auto"/>
        <w:jc w:val="center"/>
        <w:rPr>
          <w:rFonts w:ascii="Times New Roman" w:eastAsia="Calibri" w:hAnsi="Times New Roman" w:cs="Times New Roman"/>
          <w:sz w:val="24"/>
          <w:szCs w:val="24"/>
        </w:rPr>
      </w:pPr>
      <w:r w:rsidRPr="00E54A16">
        <w:rPr>
          <w:rFonts w:ascii="Times New Roman" w:eastAsia="Calibri" w:hAnsi="Times New Roman" w:cs="Times New Roman"/>
          <w:b/>
          <w:sz w:val="24"/>
          <w:szCs w:val="24"/>
        </w:rPr>
        <w:t>КРУГЛЫЙ СТОЛ</w:t>
      </w:r>
    </w:p>
    <w:p w:rsidR="00E54A16" w:rsidRDefault="00E54A16" w:rsidP="00292C97">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«ОРИЕНТИРЫ ЧТЕНИЯ»</w:t>
      </w:r>
    </w:p>
    <w:p w:rsidR="00E54A16" w:rsidRDefault="004D7557" w:rsidP="00292C97">
      <w:pPr>
        <w:spacing w:after="0" w:line="240" w:lineRule="auto"/>
        <w:jc w:val="center"/>
        <w:rPr>
          <w:rFonts w:ascii="Times New Roman" w:eastAsia="Calibri" w:hAnsi="Times New Roman" w:cs="Times New Roman"/>
          <w:b/>
          <w:sz w:val="24"/>
          <w:szCs w:val="24"/>
        </w:rPr>
      </w:pPr>
      <w:r w:rsidRPr="00E54A16">
        <w:rPr>
          <w:rFonts w:ascii="Times New Roman" w:eastAsia="Calibri" w:hAnsi="Times New Roman" w:cs="Times New Roman"/>
          <w:b/>
          <w:sz w:val="24"/>
          <w:szCs w:val="24"/>
        </w:rPr>
        <w:lastRenderedPageBreak/>
        <w:t>ДИАЛОГ КНИГОИЗДАТЕЛЕЙ,</w:t>
      </w:r>
    </w:p>
    <w:p w:rsidR="004D7557" w:rsidRPr="00E54A16" w:rsidRDefault="004D7557" w:rsidP="00292C97">
      <w:pPr>
        <w:spacing w:after="0" w:line="240" w:lineRule="auto"/>
        <w:jc w:val="center"/>
        <w:rPr>
          <w:rFonts w:ascii="Times New Roman" w:eastAsia="Calibri" w:hAnsi="Times New Roman" w:cs="Times New Roman"/>
          <w:b/>
          <w:sz w:val="24"/>
          <w:szCs w:val="24"/>
        </w:rPr>
      </w:pPr>
      <w:r w:rsidRPr="00E54A16">
        <w:rPr>
          <w:rFonts w:ascii="Times New Roman" w:eastAsia="Calibri" w:hAnsi="Times New Roman" w:cs="Times New Roman"/>
          <w:b/>
          <w:sz w:val="24"/>
          <w:szCs w:val="24"/>
        </w:rPr>
        <w:t>БИБЛИОТЕКАРЕЙ-КОМПЛЕКТАТОРОВ, ЧИТАТЕЛЕЙ</w:t>
      </w:r>
    </w:p>
    <w:p w:rsidR="00E54A16" w:rsidRDefault="004D7557" w:rsidP="00963DC6">
      <w:pPr>
        <w:spacing w:before="100" w:beforeAutospacing="1" w:after="0" w:line="240" w:lineRule="auto"/>
        <w:ind w:left="567"/>
        <w:jc w:val="right"/>
        <w:rPr>
          <w:rFonts w:ascii="Times New Roman" w:eastAsia="Calibri" w:hAnsi="Times New Roman" w:cs="Times New Roman"/>
          <w:i/>
          <w:sz w:val="20"/>
          <w:szCs w:val="20"/>
        </w:rPr>
      </w:pPr>
      <w:r w:rsidRPr="00E54A16">
        <w:rPr>
          <w:rFonts w:ascii="Times New Roman" w:eastAsia="Calibri" w:hAnsi="Times New Roman" w:cs="Times New Roman"/>
          <w:i/>
          <w:sz w:val="20"/>
          <w:szCs w:val="20"/>
        </w:rPr>
        <w:t>А</w:t>
      </w:r>
      <w:r w:rsidR="00E54A16" w:rsidRPr="00E54A16">
        <w:rPr>
          <w:rFonts w:ascii="Times New Roman" w:eastAsia="Calibri" w:hAnsi="Times New Roman" w:cs="Times New Roman"/>
          <w:i/>
          <w:sz w:val="20"/>
          <w:szCs w:val="20"/>
        </w:rPr>
        <w:t>лексеева</w:t>
      </w:r>
      <w:r w:rsidRPr="00E54A16">
        <w:rPr>
          <w:rFonts w:ascii="Times New Roman" w:eastAsia="Calibri" w:hAnsi="Times New Roman" w:cs="Times New Roman"/>
          <w:i/>
          <w:sz w:val="20"/>
          <w:szCs w:val="20"/>
        </w:rPr>
        <w:t xml:space="preserve"> Валентина Владимировна,</w:t>
      </w:r>
    </w:p>
    <w:p w:rsidR="00E54A16" w:rsidRDefault="004D7557" w:rsidP="00292C97">
      <w:pPr>
        <w:spacing w:after="0" w:line="240" w:lineRule="auto"/>
        <w:ind w:left="567"/>
        <w:contextualSpacing/>
        <w:jc w:val="right"/>
        <w:rPr>
          <w:rFonts w:ascii="Times New Roman" w:eastAsia="Calibri" w:hAnsi="Times New Roman" w:cs="Times New Roman"/>
          <w:i/>
          <w:sz w:val="20"/>
          <w:szCs w:val="20"/>
        </w:rPr>
      </w:pPr>
      <w:r w:rsidRPr="00E54A16">
        <w:rPr>
          <w:rFonts w:ascii="Times New Roman" w:eastAsia="Calibri" w:hAnsi="Times New Roman" w:cs="Times New Roman"/>
          <w:i/>
          <w:sz w:val="20"/>
          <w:szCs w:val="20"/>
        </w:rPr>
        <w:t>заведующая сектором национальной библиографии</w:t>
      </w:r>
    </w:p>
    <w:p w:rsidR="004D7557" w:rsidRPr="00E54A16" w:rsidRDefault="004D7557" w:rsidP="00292C97">
      <w:pPr>
        <w:spacing w:after="0" w:line="240" w:lineRule="auto"/>
        <w:ind w:left="567"/>
        <w:contextualSpacing/>
        <w:jc w:val="right"/>
        <w:rPr>
          <w:rFonts w:ascii="Times New Roman" w:eastAsia="Calibri" w:hAnsi="Times New Roman" w:cs="Times New Roman"/>
          <w:i/>
          <w:sz w:val="20"/>
          <w:szCs w:val="20"/>
        </w:rPr>
      </w:pPr>
      <w:r w:rsidRPr="00E54A16">
        <w:rPr>
          <w:rFonts w:ascii="Times New Roman" w:eastAsia="Calibri" w:hAnsi="Times New Roman" w:cs="Times New Roman"/>
          <w:bCs/>
          <w:i/>
          <w:sz w:val="20"/>
          <w:szCs w:val="20"/>
          <w:lang w:eastAsia="ru-RU"/>
        </w:rPr>
        <w:t>Национальной библиотеки Республики Алтай имени М. В. Чевалкова (г. Горно-Алтайск)</w:t>
      </w:r>
    </w:p>
    <w:p w:rsidR="0053110F" w:rsidRPr="007A52AF" w:rsidRDefault="0053110F" w:rsidP="00292C97">
      <w:pPr>
        <w:spacing w:before="100" w:beforeAutospacing="1" w:after="100" w:afterAutospacing="1" w:line="240" w:lineRule="auto"/>
        <w:jc w:val="center"/>
        <w:rPr>
          <w:rFonts w:ascii="Times New Roman" w:eastAsia="Calibri" w:hAnsi="Times New Roman" w:cs="Times New Roman"/>
          <w:i/>
          <w:sz w:val="24"/>
          <w:szCs w:val="24"/>
        </w:rPr>
      </w:pPr>
      <w:r w:rsidRPr="007A52AF">
        <w:rPr>
          <w:rFonts w:ascii="Times New Roman" w:eastAsia="Calibri" w:hAnsi="Times New Roman" w:cs="Times New Roman"/>
          <w:i/>
          <w:sz w:val="24"/>
          <w:szCs w:val="24"/>
        </w:rPr>
        <w:t>Анализ комплектования книгой библиотек региона 2019-2023 гг.</w:t>
      </w:r>
    </w:p>
    <w:p w:rsidR="0053110F" w:rsidRPr="007835D1" w:rsidRDefault="0053110F" w:rsidP="00292C97">
      <w:pPr>
        <w:widowControl w:val="0"/>
        <w:tabs>
          <w:tab w:val="left" w:pos="1282"/>
        </w:tabs>
        <w:spacing w:after="0" w:line="240" w:lineRule="auto"/>
        <w:ind w:firstLine="1281"/>
        <w:jc w:val="both"/>
        <w:rPr>
          <w:rFonts w:ascii="Times New Roman" w:eastAsia="Times New Roman" w:hAnsi="Times New Roman" w:cs="Times New Roman"/>
          <w:spacing w:val="4"/>
          <w:sz w:val="24"/>
          <w:szCs w:val="24"/>
        </w:rPr>
      </w:pPr>
      <w:r w:rsidRPr="007835D1">
        <w:rPr>
          <w:rFonts w:ascii="Times New Roman" w:eastAsia="Times New Roman" w:hAnsi="Times New Roman" w:cs="Times New Roman"/>
          <w:spacing w:val="4"/>
          <w:sz w:val="24"/>
          <w:szCs w:val="24"/>
        </w:rPr>
        <w:t xml:space="preserve">Население Республики Алтай обслуживают 157 общедоступных библиотек системы Министерства культуры Российской Федерации в 11 муниципальных образованиях, </w:t>
      </w:r>
      <w:r w:rsidRPr="007835D1">
        <w:rPr>
          <w:rFonts w:ascii="Times New Roman" w:eastAsia="Times New Roman" w:hAnsi="Times New Roman" w:cs="Times New Roman"/>
          <w:spacing w:val="4"/>
          <w:sz w:val="24"/>
          <w:szCs w:val="24"/>
          <w:lang w:eastAsia="ru-RU"/>
        </w:rPr>
        <w:t xml:space="preserve">в том числе 152 сельские библиотеки. </w:t>
      </w:r>
      <w:r w:rsidRPr="007835D1">
        <w:rPr>
          <w:rFonts w:ascii="Times New Roman" w:eastAsia="Times New Roman" w:hAnsi="Times New Roman" w:cs="Times New Roman"/>
          <w:spacing w:val="4"/>
          <w:sz w:val="24"/>
          <w:szCs w:val="24"/>
        </w:rPr>
        <w:t>Эффективность и качество работы общедоступной библиотеки в решающей мере</w:t>
      </w:r>
      <w:r w:rsidRPr="007835D1">
        <w:rPr>
          <w:rFonts w:ascii="Times New Roman" w:eastAsia="Times New Roman" w:hAnsi="Times New Roman" w:cs="Times New Roman"/>
          <w:spacing w:val="1"/>
          <w:sz w:val="24"/>
          <w:szCs w:val="24"/>
        </w:rPr>
        <w:t xml:space="preserve"> </w:t>
      </w:r>
      <w:r w:rsidRPr="007835D1">
        <w:rPr>
          <w:rFonts w:ascii="Times New Roman" w:eastAsia="Times New Roman" w:hAnsi="Times New Roman" w:cs="Times New Roman"/>
          <w:spacing w:val="4"/>
          <w:sz w:val="24"/>
          <w:szCs w:val="24"/>
        </w:rPr>
        <w:t>зависят</w:t>
      </w:r>
      <w:r w:rsidRPr="007835D1">
        <w:rPr>
          <w:rFonts w:ascii="Times New Roman" w:eastAsia="Times New Roman" w:hAnsi="Times New Roman" w:cs="Times New Roman"/>
          <w:spacing w:val="-11"/>
          <w:sz w:val="24"/>
          <w:szCs w:val="24"/>
        </w:rPr>
        <w:t xml:space="preserve"> </w:t>
      </w:r>
      <w:r w:rsidRPr="007835D1">
        <w:rPr>
          <w:rFonts w:ascii="Times New Roman" w:eastAsia="Times New Roman" w:hAnsi="Times New Roman" w:cs="Times New Roman"/>
          <w:spacing w:val="4"/>
          <w:sz w:val="24"/>
          <w:szCs w:val="24"/>
        </w:rPr>
        <w:t>от</w:t>
      </w:r>
      <w:r w:rsidRPr="007835D1">
        <w:rPr>
          <w:rFonts w:ascii="Times New Roman" w:eastAsia="Times New Roman" w:hAnsi="Times New Roman" w:cs="Times New Roman"/>
          <w:spacing w:val="-10"/>
          <w:sz w:val="24"/>
          <w:szCs w:val="24"/>
        </w:rPr>
        <w:t xml:space="preserve"> </w:t>
      </w:r>
      <w:r w:rsidRPr="007835D1">
        <w:rPr>
          <w:rFonts w:ascii="Times New Roman" w:eastAsia="Times New Roman" w:hAnsi="Times New Roman" w:cs="Times New Roman"/>
          <w:spacing w:val="4"/>
          <w:sz w:val="24"/>
          <w:szCs w:val="24"/>
        </w:rPr>
        <w:t>комплектования</w:t>
      </w:r>
      <w:r w:rsidRPr="007835D1">
        <w:rPr>
          <w:rFonts w:ascii="Times New Roman" w:eastAsia="Times New Roman" w:hAnsi="Times New Roman" w:cs="Times New Roman"/>
          <w:spacing w:val="-12"/>
          <w:sz w:val="24"/>
          <w:szCs w:val="24"/>
        </w:rPr>
        <w:t xml:space="preserve"> </w:t>
      </w:r>
      <w:r w:rsidRPr="007835D1">
        <w:rPr>
          <w:rFonts w:ascii="Times New Roman" w:eastAsia="Times New Roman" w:hAnsi="Times New Roman" w:cs="Times New Roman"/>
          <w:spacing w:val="4"/>
          <w:sz w:val="24"/>
          <w:szCs w:val="24"/>
        </w:rPr>
        <w:t>её</w:t>
      </w:r>
      <w:r w:rsidRPr="007835D1">
        <w:rPr>
          <w:rFonts w:ascii="Times New Roman" w:eastAsia="Times New Roman" w:hAnsi="Times New Roman" w:cs="Times New Roman"/>
          <w:spacing w:val="-12"/>
          <w:sz w:val="24"/>
          <w:szCs w:val="24"/>
        </w:rPr>
        <w:t xml:space="preserve"> </w:t>
      </w:r>
      <w:r w:rsidRPr="007835D1">
        <w:rPr>
          <w:rFonts w:ascii="Times New Roman" w:eastAsia="Times New Roman" w:hAnsi="Times New Roman" w:cs="Times New Roman"/>
          <w:spacing w:val="4"/>
          <w:sz w:val="24"/>
          <w:szCs w:val="24"/>
        </w:rPr>
        <w:t>фондов.</w:t>
      </w:r>
      <w:r w:rsidRPr="007835D1">
        <w:rPr>
          <w:rFonts w:ascii="Times New Roman" w:eastAsia="Times New Roman" w:hAnsi="Times New Roman" w:cs="Times New Roman"/>
          <w:spacing w:val="-12"/>
          <w:sz w:val="24"/>
          <w:szCs w:val="24"/>
        </w:rPr>
        <w:t xml:space="preserve"> </w:t>
      </w:r>
    </w:p>
    <w:p w:rsidR="0053110F" w:rsidRPr="007835D1" w:rsidRDefault="0053110F" w:rsidP="00292C97">
      <w:pPr>
        <w:widowControl w:val="0"/>
        <w:autoSpaceDE w:val="0"/>
        <w:autoSpaceDN w:val="0"/>
        <w:spacing w:after="0" w:line="240" w:lineRule="auto"/>
        <w:ind w:firstLine="1281"/>
        <w:jc w:val="both"/>
        <w:rPr>
          <w:rFonts w:ascii="Times New Roman" w:eastAsia="Times New Roman" w:hAnsi="Times New Roman" w:cs="Times New Roman"/>
          <w:sz w:val="24"/>
          <w:szCs w:val="24"/>
        </w:rPr>
      </w:pPr>
      <w:r w:rsidRPr="007835D1">
        <w:rPr>
          <w:rFonts w:ascii="Times New Roman" w:eastAsia="Times New Roman" w:hAnsi="Times New Roman" w:cs="Times New Roman"/>
          <w:spacing w:val="-1"/>
          <w:sz w:val="24"/>
          <w:szCs w:val="24"/>
        </w:rPr>
        <w:t>Совокупный</w:t>
      </w:r>
      <w:r w:rsidRPr="007835D1">
        <w:rPr>
          <w:rFonts w:ascii="Times New Roman" w:eastAsia="Times New Roman" w:hAnsi="Times New Roman" w:cs="Times New Roman"/>
          <w:spacing w:val="-14"/>
          <w:sz w:val="24"/>
          <w:szCs w:val="24"/>
        </w:rPr>
        <w:t xml:space="preserve"> </w:t>
      </w:r>
      <w:r w:rsidRPr="007835D1">
        <w:rPr>
          <w:rFonts w:ascii="Times New Roman" w:eastAsia="Times New Roman" w:hAnsi="Times New Roman" w:cs="Times New Roman"/>
          <w:spacing w:val="-1"/>
          <w:sz w:val="24"/>
          <w:szCs w:val="24"/>
        </w:rPr>
        <w:t>фонд</w:t>
      </w:r>
      <w:r w:rsidRPr="007835D1">
        <w:rPr>
          <w:rFonts w:ascii="Times New Roman" w:eastAsia="Times New Roman" w:hAnsi="Times New Roman" w:cs="Times New Roman"/>
          <w:spacing w:val="-15"/>
          <w:sz w:val="24"/>
          <w:szCs w:val="24"/>
        </w:rPr>
        <w:t xml:space="preserve"> </w:t>
      </w:r>
      <w:r w:rsidRPr="007835D1">
        <w:rPr>
          <w:rFonts w:ascii="Times New Roman" w:eastAsia="Times New Roman" w:hAnsi="Times New Roman" w:cs="Times New Roman"/>
          <w:spacing w:val="-1"/>
          <w:sz w:val="24"/>
          <w:szCs w:val="24"/>
        </w:rPr>
        <w:t>муниципальных</w:t>
      </w:r>
      <w:r w:rsidRPr="007835D1">
        <w:rPr>
          <w:rFonts w:ascii="Times New Roman" w:eastAsia="Times New Roman" w:hAnsi="Times New Roman" w:cs="Times New Roman"/>
          <w:spacing w:val="-12"/>
          <w:sz w:val="24"/>
          <w:szCs w:val="24"/>
        </w:rPr>
        <w:t xml:space="preserve"> </w:t>
      </w:r>
      <w:r w:rsidRPr="007835D1">
        <w:rPr>
          <w:rFonts w:ascii="Times New Roman" w:eastAsia="Times New Roman" w:hAnsi="Times New Roman" w:cs="Times New Roman"/>
          <w:sz w:val="24"/>
          <w:szCs w:val="24"/>
        </w:rPr>
        <w:t>библиотек</w:t>
      </w:r>
      <w:r w:rsidRPr="007835D1">
        <w:rPr>
          <w:rFonts w:ascii="Times New Roman" w:eastAsia="Times New Roman" w:hAnsi="Times New Roman" w:cs="Times New Roman"/>
          <w:spacing w:val="-17"/>
          <w:sz w:val="24"/>
          <w:szCs w:val="24"/>
        </w:rPr>
        <w:t xml:space="preserve"> </w:t>
      </w:r>
      <w:r w:rsidRPr="007835D1">
        <w:rPr>
          <w:rFonts w:ascii="Times New Roman" w:eastAsia="Times New Roman" w:hAnsi="Times New Roman" w:cs="Times New Roman"/>
          <w:sz w:val="24"/>
          <w:szCs w:val="24"/>
        </w:rPr>
        <w:t>РА</w:t>
      </w:r>
      <w:r w:rsidRPr="007835D1">
        <w:rPr>
          <w:rFonts w:ascii="Times New Roman" w:eastAsia="Times New Roman" w:hAnsi="Times New Roman" w:cs="Times New Roman"/>
          <w:spacing w:val="-14"/>
          <w:sz w:val="24"/>
          <w:szCs w:val="24"/>
        </w:rPr>
        <w:t xml:space="preserve"> </w:t>
      </w:r>
      <w:r w:rsidRPr="007835D1">
        <w:rPr>
          <w:rFonts w:ascii="Times New Roman" w:eastAsia="Times New Roman" w:hAnsi="Times New Roman" w:cs="Times New Roman"/>
          <w:sz w:val="24"/>
          <w:szCs w:val="24"/>
        </w:rPr>
        <w:t>на</w:t>
      </w:r>
      <w:r w:rsidRPr="007835D1">
        <w:rPr>
          <w:rFonts w:ascii="Times New Roman" w:eastAsia="Times New Roman" w:hAnsi="Times New Roman" w:cs="Times New Roman"/>
          <w:spacing w:val="-16"/>
          <w:sz w:val="24"/>
          <w:szCs w:val="24"/>
        </w:rPr>
        <w:t xml:space="preserve"> </w:t>
      </w:r>
      <w:r w:rsidRPr="007835D1">
        <w:rPr>
          <w:rFonts w:ascii="Times New Roman" w:eastAsia="Times New Roman" w:hAnsi="Times New Roman" w:cs="Times New Roman"/>
          <w:sz w:val="24"/>
          <w:szCs w:val="24"/>
        </w:rPr>
        <w:t>01.01.2024</w:t>
      </w:r>
      <w:r w:rsidRPr="007835D1">
        <w:rPr>
          <w:rFonts w:ascii="Times New Roman" w:eastAsia="Times New Roman" w:hAnsi="Times New Roman" w:cs="Times New Roman"/>
          <w:spacing w:val="-15"/>
          <w:sz w:val="24"/>
          <w:szCs w:val="24"/>
        </w:rPr>
        <w:t xml:space="preserve"> </w:t>
      </w:r>
      <w:r w:rsidRPr="007835D1">
        <w:rPr>
          <w:rFonts w:ascii="Times New Roman" w:eastAsia="Times New Roman" w:hAnsi="Times New Roman" w:cs="Times New Roman"/>
          <w:sz w:val="24"/>
          <w:szCs w:val="24"/>
        </w:rPr>
        <w:t>г.</w:t>
      </w:r>
      <w:r w:rsidRPr="007835D1">
        <w:rPr>
          <w:rFonts w:ascii="Times New Roman" w:eastAsia="Times New Roman" w:hAnsi="Times New Roman" w:cs="Times New Roman"/>
          <w:spacing w:val="-14"/>
          <w:sz w:val="24"/>
          <w:szCs w:val="24"/>
        </w:rPr>
        <w:t xml:space="preserve"> </w:t>
      </w:r>
      <w:r w:rsidRPr="007835D1">
        <w:rPr>
          <w:rFonts w:ascii="Times New Roman" w:eastAsia="Times New Roman" w:hAnsi="Times New Roman" w:cs="Times New Roman"/>
          <w:sz w:val="24"/>
          <w:szCs w:val="24"/>
        </w:rPr>
        <w:t>составил</w:t>
      </w:r>
      <w:r w:rsidRPr="007835D1">
        <w:rPr>
          <w:rFonts w:ascii="Times New Roman" w:eastAsia="Times New Roman" w:hAnsi="Times New Roman" w:cs="Times New Roman"/>
          <w:spacing w:val="-9"/>
          <w:sz w:val="24"/>
          <w:szCs w:val="24"/>
        </w:rPr>
        <w:t xml:space="preserve"> 915651 тыс.</w:t>
      </w:r>
      <w:r w:rsidRPr="007835D1">
        <w:rPr>
          <w:rFonts w:ascii="Times New Roman" w:eastAsia="Times New Roman" w:hAnsi="Times New Roman" w:cs="Times New Roman"/>
          <w:b/>
          <w:spacing w:val="-57"/>
          <w:sz w:val="24"/>
          <w:szCs w:val="24"/>
        </w:rPr>
        <w:t xml:space="preserve"> </w:t>
      </w:r>
      <w:r w:rsidRPr="007835D1">
        <w:rPr>
          <w:rFonts w:ascii="Times New Roman" w:eastAsia="Times New Roman" w:hAnsi="Times New Roman" w:cs="Times New Roman"/>
          <w:sz w:val="24"/>
          <w:szCs w:val="24"/>
        </w:rPr>
        <w:t xml:space="preserve">экземпляра документов. </w:t>
      </w:r>
    </w:p>
    <w:p w:rsidR="0053110F" w:rsidRPr="007835D1" w:rsidRDefault="00077C74" w:rsidP="00292C97">
      <w:pPr>
        <w:spacing w:after="0" w:line="240" w:lineRule="auto"/>
        <w:jc w:val="right"/>
        <w:rPr>
          <w:rFonts w:ascii="Times New Roman" w:hAnsi="Times New Roman" w:cs="Times New Roman"/>
          <w:sz w:val="20"/>
          <w:szCs w:val="20"/>
        </w:rPr>
      </w:pPr>
      <w:r w:rsidRPr="00077C74">
        <w:rPr>
          <w:rFonts w:ascii="Times New Roman" w:eastAsia="Times New Roman" w:hAnsi="Times New Roman" w:cs="Times New Roman"/>
          <w:noProof/>
          <w:sz w:val="24"/>
          <w:szCs w:val="24"/>
          <w:lang w:eastAsia="ru-RU"/>
        </w:rPr>
        <w:drawing>
          <wp:anchor distT="0" distB="0" distL="114300" distR="114300" simplePos="0" relativeHeight="251665408" behindDoc="1" locked="0" layoutInCell="1" allowOverlap="1" wp14:anchorId="72F54258" wp14:editId="45FF23D7">
            <wp:simplePos x="0" y="0"/>
            <wp:positionH relativeFrom="margin">
              <wp:align>left</wp:align>
            </wp:positionH>
            <wp:positionV relativeFrom="paragraph">
              <wp:posOffset>151460</wp:posOffset>
            </wp:positionV>
            <wp:extent cx="3466800" cy="1339200"/>
            <wp:effectExtent l="0" t="0" r="635" b="0"/>
            <wp:wrapTight wrapText="bothSides">
              <wp:wrapPolygon edited="0">
                <wp:start x="0" y="0"/>
                <wp:lineTo x="0" y="21211"/>
                <wp:lineTo x="21485" y="21211"/>
                <wp:lineTo x="21485" y="0"/>
                <wp:lineTo x="0" y="0"/>
              </wp:wrapPolygon>
            </wp:wrapTight>
            <wp:docPr id="14" name="Рисунок 14" descr="C:\Users\Admin\Downloads\Сним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Снимок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66800" cy="133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10F" w:rsidRPr="007835D1">
        <w:rPr>
          <w:rFonts w:ascii="Times New Roman" w:hAnsi="Times New Roman" w:cs="Times New Roman"/>
          <w:sz w:val="20"/>
          <w:szCs w:val="20"/>
        </w:rPr>
        <w:t>Таблица 1. Объем совокупного фонда (2019-2023 гг.)</w:t>
      </w:r>
    </w:p>
    <w:p w:rsidR="00077C74" w:rsidRDefault="00077C74"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77C74" w:rsidRDefault="00077C74"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77C74" w:rsidRDefault="00077C74"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77C74" w:rsidRDefault="00077C74"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77C74" w:rsidRDefault="00077C74"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77C74" w:rsidRDefault="00077C74"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77C74" w:rsidRDefault="00077C74"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77C74" w:rsidRDefault="00077C74"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53110F" w:rsidRPr="007835D1" w:rsidRDefault="0053110F" w:rsidP="00292C97">
      <w:pPr>
        <w:widowControl w:val="0"/>
        <w:autoSpaceDE w:val="0"/>
        <w:autoSpaceDN w:val="0"/>
        <w:spacing w:after="0" w:line="240" w:lineRule="auto"/>
        <w:ind w:firstLine="709"/>
        <w:jc w:val="both"/>
        <w:rPr>
          <w:rFonts w:ascii="Times New Roman" w:eastAsia="Times New Roman" w:hAnsi="Times New Roman" w:cs="Times New Roman"/>
          <w:spacing w:val="4"/>
          <w:sz w:val="24"/>
          <w:szCs w:val="24"/>
          <w:lang w:eastAsia="ru-RU"/>
        </w:rPr>
      </w:pPr>
      <w:r w:rsidRPr="007835D1">
        <w:rPr>
          <w:rFonts w:ascii="Times New Roman" w:eastAsia="Times New Roman" w:hAnsi="Times New Roman" w:cs="Times New Roman"/>
          <w:sz w:val="24"/>
          <w:szCs w:val="24"/>
        </w:rPr>
        <w:t>За 5 лет совокупный фонд муниципальных библиотек уменьшился на 48 246</w:t>
      </w:r>
      <w:r w:rsidRPr="007835D1">
        <w:rPr>
          <w:rFonts w:ascii="Times New Roman" w:eastAsia="Times New Roman" w:hAnsi="Times New Roman" w:cs="Times New Roman"/>
          <w:spacing w:val="1"/>
          <w:sz w:val="24"/>
          <w:szCs w:val="24"/>
        </w:rPr>
        <w:t xml:space="preserve"> </w:t>
      </w:r>
      <w:r w:rsidRPr="007835D1">
        <w:rPr>
          <w:rFonts w:ascii="Times New Roman" w:eastAsia="Times New Roman" w:hAnsi="Times New Roman" w:cs="Times New Roman"/>
          <w:sz w:val="24"/>
          <w:szCs w:val="24"/>
        </w:rPr>
        <w:t>единиц</w:t>
      </w:r>
      <w:r w:rsidRPr="007835D1">
        <w:rPr>
          <w:rFonts w:ascii="Times New Roman" w:eastAsia="Times New Roman" w:hAnsi="Times New Roman" w:cs="Times New Roman"/>
          <w:spacing w:val="-3"/>
          <w:sz w:val="24"/>
          <w:szCs w:val="24"/>
        </w:rPr>
        <w:t xml:space="preserve"> </w:t>
      </w:r>
      <w:r w:rsidRPr="007835D1">
        <w:rPr>
          <w:rFonts w:ascii="Times New Roman" w:eastAsia="Times New Roman" w:hAnsi="Times New Roman" w:cs="Times New Roman"/>
          <w:sz w:val="24"/>
          <w:szCs w:val="24"/>
        </w:rPr>
        <w:t>хранения,</w:t>
      </w:r>
      <w:r w:rsidRPr="007835D1">
        <w:rPr>
          <w:rFonts w:ascii="Times New Roman" w:eastAsia="Times New Roman" w:hAnsi="Times New Roman" w:cs="Times New Roman"/>
          <w:spacing w:val="-1"/>
          <w:sz w:val="24"/>
          <w:szCs w:val="24"/>
        </w:rPr>
        <w:t xml:space="preserve"> </w:t>
      </w:r>
      <w:r w:rsidRPr="007835D1">
        <w:rPr>
          <w:rFonts w:ascii="Times New Roman" w:eastAsia="Times New Roman" w:hAnsi="Times New Roman" w:cs="Times New Roman"/>
          <w:sz w:val="24"/>
          <w:szCs w:val="24"/>
        </w:rPr>
        <w:t>или</w:t>
      </w:r>
      <w:r w:rsidRPr="007835D1">
        <w:rPr>
          <w:rFonts w:ascii="Times New Roman" w:eastAsia="Times New Roman" w:hAnsi="Times New Roman" w:cs="Times New Roman"/>
          <w:spacing w:val="1"/>
          <w:sz w:val="24"/>
          <w:szCs w:val="24"/>
        </w:rPr>
        <w:t xml:space="preserve"> </w:t>
      </w:r>
      <w:r w:rsidRPr="007835D1">
        <w:rPr>
          <w:rFonts w:ascii="Times New Roman" w:eastAsia="Times New Roman" w:hAnsi="Times New Roman" w:cs="Times New Roman"/>
          <w:color w:val="000000" w:themeColor="text1"/>
          <w:sz w:val="24"/>
          <w:szCs w:val="24"/>
        </w:rPr>
        <w:t>5,26 %. И</w:t>
      </w:r>
      <w:r w:rsidRPr="007835D1">
        <w:rPr>
          <w:rFonts w:ascii="Times New Roman" w:eastAsia="Times New Roman" w:hAnsi="Times New Roman" w:cs="Times New Roman"/>
          <w:color w:val="000000" w:themeColor="text1"/>
          <w:spacing w:val="4"/>
          <w:sz w:val="24"/>
          <w:szCs w:val="24"/>
          <w:lang w:eastAsia="ru-RU"/>
        </w:rPr>
        <w:t xml:space="preserve">з </w:t>
      </w:r>
      <w:r w:rsidRPr="007835D1">
        <w:rPr>
          <w:rFonts w:ascii="Times New Roman" w:eastAsia="Times New Roman" w:hAnsi="Times New Roman" w:cs="Times New Roman"/>
          <w:spacing w:val="4"/>
          <w:sz w:val="24"/>
          <w:szCs w:val="24"/>
          <w:lang w:eastAsia="ru-RU"/>
        </w:rPr>
        <w:t xml:space="preserve">печатного фонда книги составляют почти </w:t>
      </w:r>
      <w:r w:rsidRPr="007835D1">
        <w:rPr>
          <w:rFonts w:ascii="Times New Roman" w:eastAsia="Times New Roman" w:hAnsi="Times New Roman" w:cs="Times New Roman"/>
          <w:color w:val="000000" w:themeColor="text1"/>
          <w:spacing w:val="4"/>
          <w:sz w:val="24"/>
          <w:szCs w:val="24"/>
          <w:lang w:eastAsia="ru-RU"/>
        </w:rPr>
        <w:t xml:space="preserve">95 %. В фондах муниципальных библиотек наибольшую </w:t>
      </w:r>
      <w:r w:rsidRPr="007835D1">
        <w:rPr>
          <w:rFonts w:ascii="Times New Roman" w:eastAsia="Times New Roman" w:hAnsi="Times New Roman" w:cs="Times New Roman"/>
          <w:spacing w:val="4"/>
          <w:sz w:val="24"/>
          <w:szCs w:val="24"/>
          <w:lang w:eastAsia="ru-RU"/>
        </w:rPr>
        <w:t>часть составляют издания до 2000 г. включительно – 66,5% от общего фонда печатных изданий;</w:t>
      </w:r>
    </w:p>
    <w:p w:rsidR="0053110F" w:rsidRPr="007835D1" w:rsidRDefault="0053110F" w:rsidP="00292C97">
      <w:pPr>
        <w:widowControl w:val="0"/>
        <w:tabs>
          <w:tab w:val="left" w:pos="142"/>
        </w:tabs>
        <w:spacing w:after="0" w:line="240" w:lineRule="auto"/>
        <w:ind w:firstLine="709"/>
        <w:jc w:val="both"/>
        <w:rPr>
          <w:rFonts w:ascii="Times New Roman" w:eastAsia="Times New Roman" w:hAnsi="Times New Roman" w:cs="Times New Roman"/>
          <w:spacing w:val="4"/>
          <w:sz w:val="24"/>
          <w:szCs w:val="24"/>
          <w:lang w:eastAsia="ru-RU"/>
        </w:rPr>
      </w:pPr>
      <w:r w:rsidRPr="007835D1">
        <w:rPr>
          <w:rFonts w:ascii="Times New Roman" w:eastAsia="Times New Roman" w:hAnsi="Times New Roman" w:cs="Times New Roman"/>
          <w:spacing w:val="4"/>
          <w:sz w:val="24"/>
          <w:szCs w:val="24"/>
          <w:lang w:eastAsia="ru-RU"/>
        </w:rPr>
        <w:t>издания 2001-2010 гг. составляют 21,7% от</w:t>
      </w:r>
      <w:r w:rsidR="007835D1">
        <w:rPr>
          <w:rFonts w:ascii="Times New Roman" w:eastAsia="Times New Roman" w:hAnsi="Times New Roman" w:cs="Times New Roman"/>
          <w:spacing w:val="4"/>
          <w:sz w:val="24"/>
          <w:szCs w:val="24"/>
          <w:lang w:eastAsia="ru-RU"/>
        </w:rPr>
        <w:t xml:space="preserve"> общего фонда печатных изданий;</w:t>
      </w:r>
    </w:p>
    <w:p w:rsidR="0053110F" w:rsidRPr="007835D1" w:rsidRDefault="0053110F" w:rsidP="00292C97">
      <w:pPr>
        <w:widowControl w:val="0"/>
        <w:tabs>
          <w:tab w:val="left" w:pos="142"/>
        </w:tabs>
        <w:spacing w:after="0" w:line="240" w:lineRule="auto"/>
        <w:ind w:firstLine="709"/>
        <w:jc w:val="both"/>
        <w:rPr>
          <w:rFonts w:ascii="Times New Roman" w:eastAsia="Times New Roman" w:hAnsi="Times New Roman" w:cs="Times New Roman"/>
          <w:spacing w:val="4"/>
          <w:sz w:val="24"/>
          <w:szCs w:val="24"/>
          <w:lang w:eastAsia="ru-RU"/>
        </w:rPr>
      </w:pPr>
      <w:r w:rsidRPr="007835D1">
        <w:rPr>
          <w:rFonts w:ascii="Times New Roman" w:eastAsia="Times New Roman" w:hAnsi="Times New Roman" w:cs="Times New Roman"/>
          <w:spacing w:val="4"/>
          <w:sz w:val="24"/>
          <w:szCs w:val="24"/>
          <w:lang w:eastAsia="ru-RU"/>
        </w:rPr>
        <w:t>издания 2011-2015 гг. составляют 7,3% от</w:t>
      </w:r>
      <w:r w:rsidR="007835D1">
        <w:rPr>
          <w:rFonts w:ascii="Times New Roman" w:eastAsia="Times New Roman" w:hAnsi="Times New Roman" w:cs="Times New Roman"/>
          <w:spacing w:val="4"/>
          <w:sz w:val="24"/>
          <w:szCs w:val="24"/>
          <w:lang w:eastAsia="ru-RU"/>
        </w:rPr>
        <w:t xml:space="preserve"> общего фонда печатных изданий;</w:t>
      </w:r>
    </w:p>
    <w:p w:rsidR="0053110F" w:rsidRPr="007835D1" w:rsidRDefault="0053110F" w:rsidP="00292C97">
      <w:pPr>
        <w:widowControl w:val="0"/>
        <w:tabs>
          <w:tab w:val="left" w:pos="142"/>
        </w:tabs>
        <w:spacing w:after="0" w:line="240" w:lineRule="auto"/>
        <w:ind w:firstLine="709"/>
        <w:jc w:val="both"/>
        <w:rPr>
          <w:rFonts w:ascii="Times New Roman" w:eastAsia="Times New Roman" w:hAnsi="Times New Roman" w:cs="Times New Roman"/>
          <w:spacing w:val="4"/>
          <w:sz w:val="24"/>
          <w:szCs w:val="24"/>
          <w:lang w:eastAsia="ru-RU"/>
        </w:rPr>
      </w:pPr>
      <w:r w:rsidRPr="007835D1">
        <w:rPr>
          <w:rFonts w:ascii="Times New Roman" w:eastAsia="Times New Roman" w:hAnsi="Times New Roman" w:cs="Times New Roman"/>
          <w:spacing w:val="4"/>
          <w:sz w:val="24"/>
          <w:szCs w:val="24"/>
          <w:lang w:eastAsia="ru-RU"/>
        </w:rPr>
        <w:t>издания 2016-2019 гг. составляют 4,5% от общего фонда печатных изданий.</w:t>
      </w:r>
    </w:p>
    <w:p w:rsidR="0053110F" w:rsidRPr="007835D1" w:rsidRDefault="0053110F" w:rsidP="00292C97">
      <w:pPr>
        <w:widowControl w:val="0"/>
        <w:tabs>
          <w:tab w:val="left" w:pos="879"/>
        </w:tabs>
        <w:spacing w:after="0" w:line="240" w:lineRule="auto"/>
        <w:ind w:firstLine="709"/>
        <w:jc w:val="both"/>
        <w:rPr>
          <w:rFonts w:ascii="Times New Roman" w:eastAsia="Times New Roman" w:hAnsi="Times New Roman" w:cs="Times New Roman"/>
          <w:spacing w:val="4"/>
          <w:sz w:val="24"/>
          <w:szCs w:val="24"/>
          <w:lang w:eastAsia="ru-RU"/>
        </w:rPr>
      </w:pPr>
      <w:r w:rsidRPr="007835D1">
        <w:rPr>
          <w:rFonts w:ascii="Times New Roman" w:eastAsia="Times New Roman" w:hAnsi="Times New Roman" w:cs="Times New Roman"/>
          <w:spacing w:val="4"/>
          <w:sz w:val="24"/>
          <w:szCs w:val="24"/>
          <w:lang w:eastAsia="ru-RU"/>
        </w:rPr>
        <w:t>Документы на других видах носителей представлены электронными документами на съёмных носителях (0,3% от общего фонда) и аудио, видео-носителями (0,02% от совокупного фонда).</w:t>
      </w:r>
    </w:p>
    <w:p w:rsidR="0053110F" w:rsidRPr="007835D1" w:rsidRDefault="0053110F" w:rsidP="00292C97">
      <w:pPr>
        <w:widowControl w:val="0"/>
        <w:tabs>
          <w:tab w:val="left" w:pos="1282"/>
        </w:tabs>
        <w:spacing w:after="0" w:line="240" w:lineRule="auto"/>
        <w:jc w:val="right"/>
        <w:rPr>
          <w:rFonts w:ascii="Times New Roman" w:eastAsia="Times New Roman" w:hAnsi="Times New Roman" w:cs="Times New Roman"/>
          <w:spacing w:val="4"/>
          <w:sz w:val="20"/>
          <w:szCs w:val="20"/>
        </w:rPr>
      </w:pPr>
      <w:r w:rsidRPr="007835D1">
        <w:rPr>
          <w:rFonts w:ascii="Times New Roman" w:eastAsia="Times New Roman" w:hAnsi="Times New Roman" w:cs="Times New Roman"/>
          <w:spacing w:val="4"/>
          <w:sz w:val="20"/>
          <w:szCs w:val="20"/>
        </w:rPr>
        <w:t xml:space="preserve">Диаграмма 1 - Динамика движения фонда муниципальных библиотек </w:t>
      </w:r>
    </w:p>
    <w:p w:rsidR="0053110F" w:rsidRPr="007835D1" w:rsidRDefault="00077C74" w:rsidP="00292C97">
      <w:pPr>
        <w:widowControl w:val="0"/>
        <w:tabs>
          <w:tab w:val="left" w:pos="1282"/>
        </w:tabs>
        <w:spacing w:after="0" w:line="240" w:lineRule="auto"/>
        <w:jc w:val="right"/>
        <w:rPr>
          <w:rFonts w:ascii="Times New Roman" w:eastAsia="Times New Roman" w:hAnsi="Times New Roman" w:cs="Times New Roman"/>
          <w:spacing w:val="4"/>
          <w:sz w:val="20"/>
          <w:szCs w:val="20"/>
        </w:rPr>
      </w:pPr>
      <w:r w:rsidRPr="00077C74">
        <w:rPr>
          <w:rFonts w:ascii="Times New Roman" w:eastAsia="Times New Roman" w:hAnsi="Times New Roman" w:cs="Times New Roman"/>
          <w:noProof/>
          <w:sz w:val="24"/>
          <w:szCs w:val="24"/>
          <w:lang w:eastAsia="ru-RU"/>
        </w:rPr>
        <w:drawing>
          <wp:anchor distT="0" distB="0" distL="114300" distR="114300" simplePos="0" relativeHeight="251666432" behindDoc="1" locked="0" layoutInCell="1" allowOverlap="1" wp14:anchorId="4E8DF4F9" wp14:editId="36FBE560">
            <wp:simplePos x="0" y="0"/>
            <wp:positionH relativeFrom="margin">
              <wp:align>left</wp:align>
            </wp:positionH>
            <wp:positionV relativeFrom="paragraph">
              <wp:posOffset>187402</wp:posOffset>
            </wp:positionV>
            <wp:extent cx="3938400" cy="2408400"/>
            <wp:effectExtent l="0" t="0" r="5080" b="0"/>
            <wp:wrapTight wrapText="bothSides">
              <wp:wrapPolygon edited="0">
                <wp:start x="0" y="0"/>
                <wp:lineTo x="0" y="21361"/>
                <wp:lineTo x="21523" y="21361"/>
                <wp:lineTo x="21523" y="0"/>
                <wp:lineTo x="0" y="0"/>
              </wp:wrapPolygon>
            </wp:wrapTight>
            <wp:docPr id="15" name="Рисунок 15" descr="C:\Users\Admin\Downloads\Сним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Снимок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38400" cy="240840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10F" w:rsidRPr="007835D1">
        <w:rPr>
          <w:rFonts w:ascii="Times New Roman" w:eastAsia="Times New Roman" w:hAnsi="Times New Roman" w:cs="Times New Roman"/>
          <w:spacing w:val="4"/>
          <w:sz w:val="20"/>
          <w:szCs w:val="20"/>
        </w:rPr>
        <w:t>(2019-2023 гг.)</w:t>
      </w:r>
    </w:p>
    <w:p w:rsidR="0053110F" w:rsidRPr="0053110F" w:rsidRDefault="0053110F" w:rsidP="00292C97">
      <w:pPr>
        <w:widowControl w:val="0"/>
        <w:autoSpaceDE w:val="0"/>
        <w:autoSpaceDN w:val="0"/>
        <w:spacing w:after="0" w:line="240" w:lineRule="auto"/>
        <w:ind w:left="122" w:right="807" w:firstLine="707"/>
        <w:jc w:val="both"/>
        <w:rPr>
          <w:rFonts w:ascii="Times New Roman" w:eastAsia="Times New Roman" w:hAnsi="Times New Roman" w:cs="Times New Roman"/>
          <w:sz w:val="24"/>
          <w:szCs w:val="24"/>
        </w:rPr>
      </w:pPr>
    </w:p>
    <w:p w:rsidR="00077C74" w:rsidRDefault="00077C74" w:rsidP="00292C97">
      <w:pPr>
        <w:spacing w:after="0" w:line="240" w:lineRule="auto"/>
        <w:ind w:firstLine="709"/>
        <w:jc w:val="both"/>
        <w:rPr>
          <w:rFonts w:ascii="Times New Roman" w:hAnsi="Times New Roman" w:cs="Times New Roman"/>
          <w:sz w:val="24"/>
          <w:szCs w:val="24"/>
        </w:rPr>
      </w:pPr>
    </w:p>
    <w:p w:rsidR="00077C74" w:rsidRDefault="00077C74" w:rsidP="00292C97">
      <w:pPr>
        <w:spacing w:after="0" w:line="240" w:lineRule="auto"/>
        <w:ind w:firstLine="709"/>
        <w:jc w:val="both"/>
        <w:rPr>
          <w:rFonts w:ascii="Times New Roman" w:hAnsi="Times New Roman" w:cs="Times New Roman"/>
          <w:sz w:val="24"/>
          <w:szCs w:val="24"/>
        </w:rPr>
      </w:pPr>
    </w:p>
    <w:p w:rsidR="00077C74" w:rsidRDefault="00077C74" w:rsidP="00292C97">
      <w:pPr>
        <w:spacing w:after="0" w:line="240" w:lineRule="auto"/>
        <w:ind w:firstLine="709"/>
        <w:jc w:val="both"/>
        <w:rPr>
          <w:rFonts w:ascii="Times New Roman" w:hAnsi="Times New Roman" w:cs="Times New Roman"/>
          <w:sz w:val="24"/>
          <w:szCs w:val="24"/>
        </w:rPr>
      </w:pPr>
    </w:p>
    <w:p w:rsidR="00077C74" w:rsidRDefault="00077C74" w:rsidP="00292C97">
      <w:pPr>
        <w:spacing w:after="0" w:line="240" w:lineRule="auto"/>
        <w:ind w:firstLine="709"/>
        <w:jc w:val="both"/>
        <w:rPr>
          <w:rFonts w:ascii="Times New Roman" w:hAnsi="Times New Roman" w:cs="Times New Roman"/>
          <w:sz w:val="24"/>
          <w:szCs w:val="24"/>
        </w:rPr>
      </w:pPr>
    </w:p>
    <w:p w:rsidR="00077C74" w:rsidRDefault="00077C74" w:rsidP="00292C97">
      <w:pPr>
        <w:spacing w:after="0" w:line="240" w:lineRule="auto"/>
        <w:ind w:firstLine="709"/>
        <w:jc w:val="both"/>
        <w:rPr>
          <w:rFonts w:ascii="Times New Roman" w:hAnsi="Times New Roman" w:cs="Times New Roman"/>
          <w:sz w:val="24"/>
          <w:szCs w:val="24"/>
        </w:rPr>
      </w:pPr>
    </w:p>
    <w:p w:rsidR="00077C74" w:rsidRDefault="00077C74" w:rsidP="00292C97">
      <w:pPr>
        <w:spacing w:after="0" w:line="240" w:lineRule="auto"/>
        <w:ind w:firstLine="709"/>
        <w:jc w:val="both"/>
        <w:rPr>
          <w:rFonts w:ascii="Times New Roman" w:hAnsi="Times New Roman" w:cs="Times New Roman"/>
          <w:sz w:val="24"/>
          <w:szCs w:val="24"/>
        </w:rPr>
      </w:pPr>
    </w:p>
    <w:p w:rsidR="00077C74" w:rsidRDefault="00077C74" w:rsidP="00292C97">
      <w:pPr>
        <w:spacing w:after="0" w:line="240" w:lineRule="auto"/>
        <w:ind w:firstLine="709"/>
        <w:jc w:val="both"/>
        <w:rPr>
          <w:rFonts w:ascii="Times New Roman" w:hAnsi="Times New Roman" w:cs="Times New Roman"/>
          <w:sz w:val="24"/>
          <w:szCs w:val="24"/>
        </w:rPr>
      </w:pPr>
    </w:p>
    <w:p w:rsidR="00077C74" w:rsidRDefault="00077C74" w:rsidP="00292C97">
      <w:pPr>
        <w:spacing w:after="0" w:line="240" w:lineRule="auto"/>
        <w:ind w:firstLine="709"/>
        <w:jc w:val="both"/>
        <w:rPr>
          <w:rFonts w:ascii="Times New Roman" w:hAnsi="Times New Roman" w:cs="Times New Roman"/>
          <w:sz w:val="24"/>
          <w:szCs w:val="24"/>
        </w:rPr>
      </w:pPr>
    </w:p>
    <w:p w:rsidR="00077C74" w:rsidRDefault="00077C74" w:rsidP="00292C97">
      <w:pPr>
        <w:spacing w:after="0" w:line="240" w:lineRule="auto"/>
        <w:ind w:firstLine="709"/>
        <w:jc w:val="both"/>
        <w:rPr>
          <w:rFonts w:ascii="Times New Roman" w:hAnsi="Times New Roman" w:cs="Times New Roman"/>
          <w:sz w:val="24"/>
          <w:szCs w:val="24"/>
        </w:rPr>
      </w:pPr>
    </w:p>
    <w:p w:rsidR="00077C74" w:rsidRDefault="00077C74" w:rsidP="00292C97">
      <w:pPr>
        <w:spacing w:after="0" w:line="240" w:lineRule="auto"/>
        <w:ind w:firstLine="709"/>
        <w:jc w:val="both"/>
        <w:rPr>
          <w:rFonts w:ascii="Times New Roman" w:hAnsi="Times New Roman" w:cs="Times New Roman"/>
          <w:sz w:val="24"/>
          <w:szCs w:val="24"/>
        </w:rPr>
      </w:pPr>
    </w:p>
    <w:p w:rsidR="00077C74" w:rsidRDefault="00077C74" w:rsidP="00292C97">
      <w:pPr>
        <w:spacing w:after="0" w:line="240" w:lineRule="auto"/>
        <w:ind w:firstLine="709"/>
        <w:jc w:val="both"/>
        <w:rPr>
          <w:rFonts w:ascii="Times New Roman" w:hAnsi="Times New Roman" w:cs="Times New Roman"/>
          <w:sz w:val="24"/>
          <w:szCs w:val="24"/>
        </w:rPr>
      </w:pPr>
    </w:p>
    <w:p w:rsidR="00077C74" w:rsidRDefault="00077C74" w:rsidP="00292C97">
      <w:pPr>
        <w:spacing w:after="0" w:line="240" w:lineRule="auto"/>
        <w:ind w:firstLine="709"/>
        <w:jc w:val="both"/>
        <w:rPr>
          <w:rFonts w:ascii="Times New Roman" w:hAnsi="Times New Roman" w:cs="Times New Roman"/>
          <w:sz w:val="24"/>
          <w:szCs w:val="24"/>
        </w:rPr>
      </w:pPr>
    </w:p>
    <w:p w:rsidR="00077C74" w:rsidRDefault="00077C74" w:rsidP="00292C97">
      <w:pPr>
        <w:spacing w:after="0" w:line="240" w:lineRule="auto"/>
        <w:ind w:firstLine="709"/>
        <w:jc w:val="both"/>
        <w:rPr>
          <w:rFonts w:ascii="Times New Roman" w:hAnsi="Times New Roman" w:cs="Times New Roman"/>
          <w:sz w:val="24"/>
          <w:szCs w:val="24"/>
        </w:rPr>
      </w:pPr>
    </w:p>
    <w:p w:rsidR="0053110F" w:rsidRPr="0053110F" w:rsidRDefault="0053110F" w:rsidP="00292C97">
      <w:pPr>
        <w:spacing w:after="0" w:line="240" w:lineRule="auto"/>
        <w:ind w:firstLine="709"/>
        <w:jc w:val="both"/>
        <w:rPr>
          <w:rFonts w:ascii="Times New Roman" w:eastAsia="Times New Roman" w:hAnsi="Times New Roman" w:cs="Times New Roman"/>
          <w:sz w:val="24"/>
          <w:szCs w:val="24"/>
        </w:rPr>
      </w:pPr>
      <w:r w:rsidRPr="007835D1">
        <w:rPr>
          <w:rFonts w:ascii="Times New Roman" w:hAnsi="Times New Roman" w:cs="Times New Roman"/>
          <w:sz w:val="24"/>
          <w:szCs w:val="24"/>
        </w:rPr>
        <w:t xml:space="preserve">При формировании библиотечных фондов уделяется большое внимание комплектованию документов, призванных удовлетворить запросы пользователей всех возрастов. Ежегодно при заказе книг для подразделений системы, в первую очередь </w:t>
      </w:r>
      <w:r w:rsidRPr="007835D1">
        <w:rPr>
          <w:rFonts w:ascii="Times New Roman" w:hAnsi="Times New Roman" w:cs="Times New Roman"/>
          <w:sz w:val="24"/>
          <w:szCs w:val="24"/>
        </w:rPr>
        <w:lastRenderedPageBreak/>
        <w:t>муниципальные библиотеки руководствуются картотекой докомплектования фондов, так как фонд должен комплектоваться с учетом потребностей читателей. Благодаря тому, что в 2020 году финансирование увеличилось в 2 раза, фонды библиотек пополнились многими недостающими документами и в основном - это детская и юношеская литература. При недостаточном финансировании комплектования используются и дополнительные источники документоснабжения. На сегодняшний день это особенно актуально, так как дары читателей, благотворительная помощь и пожертвования являются значительным и нужны</w:t>
      </w:r>
      <w:r w:rsidR="007835D1">
        <w:rPr>
          <w:rFonts w:ascii="Times New Roman" w:hAnsi="Times New Roman" w:cs="Times New Roman"/>
          <w:sz w:val="24"/>
          <w:szCs w:val="24"/>
        </w:rPr>
        <w:t>м источником пополнения фондов.</w:t>
      </w:r>
    </w:p>
    <w:p w:rsidR="0053110F" w:rsidRPr="00F04DD0" w:rsidRDefault="0053110F" w:rsidP="00292C97">
      <w:pPr>
        <w:widowControl w:val="0"/>
        <w:autoSpaceDE w:val="0"/>
        <w:autoSpaceDN w:val="0"/>
        <w:spacing w:after="0" w:line="240" w:lineRule="auto"/>
        <w:ind w:firstLine="709"/>
        <w:jc w:val="right"/>
        <w:rPr>
          <w:rFonts w:ascii="Times New Roman" w:eastAsia="Times New Roman" w:hAnsi="Times New Roman" w:cs="Times New Roman"/>
          <w:spacing w:val="45"/>
          <w:sz w:val="20"/>
          <w:szCs w:val="20"/>
        </w:rPr>
      </w:pPr>
      <w:r w:rsidRPr="00F04DD0">
        <w:rPr>
          <w:rFonts w:ascii="Times New Roman" w:eastAsia="Times New Roman" w:hAnsi="Times New Roman" w:cs="Times New Roman"/>
          <w:sz w:val="20"/>
          <w:szCs w:val="20"/>
        </w:rPr>
        <w:t>Таблица 2.  Финансирование</w:t>
      </w:r>
      <w:r w:rsidRPr="00F04DD0">
        <w:rPr>
          <w:rFonts w:ascii="Times New Roman" w:eastAsia="Times New Roman" w:hAnsi="Times New Roman" w:cs="Times New Roman"/>
          <w:spacing w:val="41"/>
          <w:sz w:val="20"/>
          <w:szCs w:val="20"/>
        </w:rPr>
        <w:t xml:space="preserve"> </w:t>
      </w:r>
      <w:r w:rsidRPr="00F04DD0">
        <w:rPr>
          <w:rFonts w:ascii="Times New Roman" w:eastAsia="Times New Roman" w:hAnsi="Times New Roman" w:cs="Times New Roman"/>
          <w:sz w:val="20"/>
          <w:szCs w:val="20"/>
        </w:rPr>
        <w:t>основного</w:t>
      </w:r>
      <w:r w:rsidRPr="00F04DD0">
        <w:rPr>
          <w:rFonts w:ascii="Times New Roman" w:eastAsia="Times New Roman" w:hAnsi="Times New Roman" w:cs="Times New Roman"/>
          <w:spacing w:val="33"/>
          <w:sz w:val="20"/>
          <w:szCs w:val="20"/>
        </w:rPr>
        <w:t xml:space="preserve"> </w:t>
      </w:r>
      <w:r w:rsidRPr="00F04DD0">
        <w:rPr>
          <w:rFonts w:ascii="Times New Roman" w:eastAsia="Times New Roman" w:hAnsi="Times New Roman" w:cs="Times New Roman"/>
          <w:sz w:val="20"/>
          <w:szCs w:val="20"/>
        </w:rPr>
        <w:t>комплектования</w:t>
      </w:r>
      <w:r w:rsidRPr="00F04DD0">
        <w:rPr>
          <w:rFonts w:ascii="Times New Roman" w:eastAsia="Times New Roman" w:hAnsi="Times New Roman" w:cs="Times New Roman"/>
          <w:spacing w:val="45"/>
          <w:sz w:val="20"/>
          <w:szCs w:val="20"/>
        </w:rPr>
        <w:t xml:space="preserve"> </w:t>
      </w:r>
    </w:p>
    <w:p w:rsidR="0053110F" w:rsidRPr="00F04DD0" w:rsidRDefault="0053110F" w:rsidP="00292C97">
      <w:pPr>
        <w:widowControl w:val="0"/>
        <w:autoSpaceDE w:val="0"/>
        <w:autoSpaceDN w:val="0"/>
        <w:spacing w:after="0" w:line="240" w:lineRule="auto"/>
        <w:ind w:firstLine="709"/>
        <w:jc w:val="right"/>
        <w:rPr>
          <w:rFonts w:ascii="Times New Roman" w:eastAsia="Times New Roman" w:hAnsi="Times New Roman" w:cs="Times New Roman"/>
          <w:sz w:val="20"/>
          <w:szCs w:val="20"/>
        </w:rPr>
      </w:pPr>
      <w:r w:rsidRPr="00F04DD0">
        <w:rPr>
          <w:rFonts w:ascii="Times New Roman" w:eastAsia="Times New Roman" w:hAnsi="Times New Roman" w:cs="Times New Roman"/>
          <w:sz w:val="20"/>
          <w:szCs w:val="20"/>
        </w:rPr>
        <w:t>(в</w:t>
      </w:r>
      <w:r w:rsidRPr="00F04DD0">
        <w:rPr>
          <w:rFonts w:ascii="Times New Roman" w:eastAsia="Times New Roman" w:hAnsi="Times New Roman" w:cs="Times New Roman"/>
          <w:spacing w:val="33"/>
          <w:sz w:val="20"/>
          <w:szCs w:val="20"/>
        </w:rPr>
        <w:t xml:space="preserve"> </w:t>
      </w:r>
      <w:r w:rsidRPr="00F04DD0">
        <w:rPr>
          <w:rFonts w:ascii="Times New Roman" w:eastAsia="Times New Roman" w:hAnsi="Times New Roman" w:cs="Times New Roman"/>
          <w:sz w:val="20"/>
          <w:szCs w:val="20"/>
        </w:rPr>
        <w:t>тыс.</w:t>
      </w:r>
      <w:r w:rsidRPr="00F04DD0">
        <w:rPr>
          <w:rFonts w:ascii="Times New Roman" w:eastAsia="Times New Roman" w:hAnsi="Times New Roman" w:cs="Times New Roman"/>
          <w:spacing w:val="37"/>
          <w:sz w:val="20"/>
          <w:szCs w:val="20"/>
        </w:rPr>
        <w:t xml:space="preserve"> </w:t>
      </w:r>
      <w:r w:rsidRPr="00F04DD0">
        <w:rPr>
          <w:rFonts w:ascii="Times New Roman" w:eastAsia="Times New Roman" w:hAnsi="Times New Roman" w:cs="Times New Roman"/>
          <w:sz w:val="20"/>
          <w:szCs w:val="20"/>
        </w:rPr>
        <w:t>руб.).</w:t>
      </w:r>
    </w:p>
    <w:tbl>
      <w:tblPr>
        <w:tblStyle w:val="TableNormal"/>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1701"/>
        <w:gridCol w:w="1559"/>
        <w:gridCol w:w="1843"/>
        <w:gridCol w:w="1843"/>
        <w:gridCol w:w="1842"/>
      </w:tblGrid>
      <w:tr w:rsidR="0053110F" w:rsidRPr="0053110F" w:rsidTr="003713CB">
        <w:trPr>
          <w:trHeight w:val="609"/>
        </w:trPr>
        <w:tc>
          <w:tcPr>
            <w:tcW w:w="1418" w:type="dxa"/>
          </w:tcPr>
          <w:p w:rsidR="0053110F" w:rsidRPr="0053110F" w:rsidRDefault="0053110F" w:rsidP="00292C97">
            <w:pPr>
              <w:ind w:left="108"/>
              <w:jc w:val="center"/>
              <w:rPr>
                <w:rFonts w:ascii="Times New Roman" w:eastAsia="Times New Roman" w:hAnsi="Times New Roman" w:cs="Times New Roman"/>
                <w:sz w:val="20"/>
                <w:szCs w:val="20"/>
              </w:rPr>
            </w:pPr>
            <w:r w:rsidRPr="0053110F">
              <w:rPr>
                <w:rFonts w:ascii="Times New Roman" w:eastAsia="Times New Roman" w:hAnsi="Times New Roman" w:cs="Times New Roman"/>
                <w:sz w:val="20"/>
                <w:szCs w:val="20"/>
              </w:rPr>
              <w:t>Финансирова-ние</w:t>
            </w:r>
          </w:p>
          <w:p w:rsidR="0053110F" w:rsidRPr="0053110F" w:rsidRDefault="0053110F" w:rsidP="00292C97">
            <w:pPr>
              <w:ind w:left="108"/>
              <w:jc w:val="center"/>
              <w:rPr>
                <w:rFonts w:ascii="Times New Roman" w:eastAsia="Times New Roman" w:hAnsi="Times New Roman" w:cs="Times New Roman"/>
                <w:sz w:val="24"/>
              </w:rPr>
            </w:pPr>
            <w:r w:rsidRPr="0053110F">
              <w:rPr>
                <w:rFonts w:ascii="Times New Roman" w:eastAsia="Times New Roman" w:hAnsi="Times New Roman" w:cs="Times New Roman"/>
                <w:sz w:val="20"/>
                <w:szCs w:val="20"/>
              </w:rPr>
              <w:t>комплекто-вания</w:t>
            </w:r>
          </w:p>
        </w:tc>
        <w:tc>
          <w:tcPr>
            <w:tcW w:w="1701" w:type="dxa"/>
          </w:tcPr>
          <w:p w:rsidR="0053110F" w:rsidRPr="0053110F" w:rsidRDefault="0053110F" w:rsidP="00292C97">
            <w:pPr>
              <w:ind w:left="687" w:right="682"/>
              <w:jc w:val="center"/>
              <w:rPr>
                <w:rFonts w:ascii="Times New Roman" w:eastAsia="Times New Roman" w:hAnsi="Times New Roman" w:cs="Times New Roman"/>
                <w:sz w:val="20"/>
              </w:rPr>
            </w:pPr>
            <w:r w:rsidRPr="0053110F">
              <w:rPr>
                <w:rFonts w:ascii="Times New Roman" w:eastAsia="Times New Roman" w:hAnsi="Times New Roman" w:cs="Times New Roman"/>
                <w:sz w:val="20"/>
              </w:rPr>
              <w:t>2019 г.</w:t>
            </w:r>
          </w:p>
        </w:tc>
        <w:tc>
          <w:tcPr>
            <w:tcW w:w="1559" w:type="dxa"/>
          </w:tcPr>
          <w:p w:rsidR="0053110F" w:rsidRPr="0053110F" w:rsidRDefault="0053110F" w:rsidP="00292C97">
            <w:pPr>
              <w:ind w:left="793"/>
              <w:jc w:val="center"/>
              <w:rPr>
                <w:rFonts w:ascii="Times New Roman" w:eastAsia="Times New Roman" w:hAnsi="Times New Roman" w:cs="Times New Roman"/>
                <w:sz w:val="20"/>
              </w:rPr>
            </w:pPr>
            <w:r w:rsidRPr="0053110F">
              <w:rPr>
                <w:rFonts w:ascii="Times New Roman" w:eastAsia="Times New Roman" w:hAnsi="Times New Roman" w:cs="Times New Roman"/>
                <w:sz w:val="20"/>
              </w:rPr>
              <w:t>2020 г.</w:t>
            </w:r>
          </w:p>
        </w:tc>
        <w:tc>
          <w:tcPr>
            <w:tcW w:w="1843" w:type="dxa"/>
          </w:tcPr>
          <w:p w:rsidR="0053110F" w:rsidRPr="0053110F" w:rsidRDefault="0053110F" w:rsidP="00292C97">
            <w:pPr>
              <w:ind w:left="793"/>
              <w:jc w:val="center"/>
              <w:rPr>
                <w:rFonts w:ascii="Times New Roman" w:eastAsia="Times New Roman" w:hAnsi="Times New Roman" w:cs="Times New Roman"/>
                <w:sz w:val="20"/>
              </w:rPr>
            </w:pPr>
            <w:r w:rsidRPr="0053110F">
              <w:rPr>
                <w:rFonts w:ascii="Times New Roman" w:eastAsia="Times New Roman" w:hAnsi="Times New Roman" w:cs="Times New Roman"/>
                <w:sz w:val="20"/>
              </w:rPr>
              <w:t>2021</w:t>
            </w:r>
            <w:r w:rsidRPr="0053110F">
              <w:rPr>
                <w:rFonts w:ascii="Times New Roman" w:eastAsia="Times New Roman" w:hAnsi="Times New Roman" w:cs="Times New Roman"/>
                <w:spacing w:val="17"/>
                <w:sz w:val="20"/>
              </w:rPr>
              <w:t xml:space="preserve"> </w:t>
            </w:r>
            <w:r w:rsidRPr="0053110F">
              <w:rPr>
                <w:rFonts w:ascii="Times New Roman" w:eastAsia="Times New Roman" w:hAnsi="Times New Roman" w:cs="Times New Roman"/>
                <w:sz w:val="20"/>
              </w:rPr>
              <w:t>г.</w:t>
            </w:r>
          </w:p>
        </w:tc>
        <w:tc>
          <w:tcPr>
            <w:tcW w:w="1843" w:type="dxa"/>
          </w:tcPr>
          <w:p w:rsidR="0053110F" w:rsidRPr="0053110F" w:rsidRDefault="0053110F" w:rsidP="00292C97">
            <w:pPr>
              <w:ind w:left="634" w:right="629"/>
              <w:jc w:val="center"/>
              <w:rPr>
                <w:rFonts w:ascii="Times New Roman" w:eastAsia="Times New Roman" w:hAnsi="Times New Roman" w:cs="Times New Roman"/>
                <w:sz w:val="20"/>
              </w:rPr>
            </w:pPr>
            <w:r w:rsidRPr="0053110F">
              <w:rPr>
                <w:rFonts w:ascii="Times New Roman" w:eastAsia="Times New Roman" w:hAnsi="Times New Roman" w:cs="Times New Roman"/>
                <w:sz w:val="20"/>
              </w:rPr>
              <w:t>2022</w:t>
            </w:r>
            <w:r w:rsidRPr="0053110F">
              <w:rPr>
                <w:rFonts w:ascii="Times New Roman" w:eastAsia="Times New Roman" w:hAnsi="Times New Roman" w:cs="Times New Roman"/>
                <w:spacing w:val="17"/>
                <w:sz w:val="20"/>
              </w:rPr>
              <w:t xml:space="preserve"> г.</w:t>
            </w:r>
          </w:p>
        </w:tc>
        <w:tc>
          <w:tcPr>
            <w:tcW w:w="1842" w:type="dxa"/>
          </w:tcPr>
          <w:p w:rsidR="0053110F" w:rsidRPr="0053110F" w:rsidRDefault="0053110F" w:rsidP="00292C97">
            <w:pPr>
              <w:ind w:left="793"/>
              <w:jc w:val="center"/>
              <w:rPr>
                <w:rFonts w:ascii="Times New Roman" w:eastAsia="Times New Roman" w:hAnsi="Times New Roman" w:cs="Times New Roman"/>
                <w:sz w:val="20"/>
              </w:rPr>
            </w:pPr>
            <w:r w:rsidRPr="0053110F">
              <w:rPr>
                <w:rFonts w:ascii="Times New Roman" w:eastAsia="Times New Roman" w:hAnsi="Times New Roman" w:cs="Times New Roman"/>
                <w:sz w:val="20"/>
              </w:rPr>
              <w:t>2023</w:t>
            </w:r>
            <w:r w:rsidRPr="0053110F">
              <w:rPr>
                <w:rFonts w:ascii="Times New Roman" w:eastAsia="Times New Roman" w:hAnsi="Times New Roman" w:cs="Times New Roman"/>
                <w:spacing w:val="17"/>
                <w:sz w:val="20"/>
              </w:rPr>
              <w:t xml:space="preserve"> </w:t>
            </w:r>
            <w:r w:rsidRPr="0053110F">
              <w:rPr>
                <w:rFonts w:ascii="Times New Roman" w:eastAsia="Times New Roman" w:hAnsi="Times New Roman" w:cs="Times New Roman"/>
                <w:sz w:val="20"/>
              </w:rPr>
              <w:t>г.</w:t>
            </w:r>
          </w:p>
        </w:tc>
      </w:tr>
      <w:tr w:rsidR="0053110F" w:rsidRPr="0053110F" w:rsidTr="003713CB">
        <w:trPr>
          <w:trHeight w:val="304"/>
        </w:trPr>
        <w:tc>
          <w:tcPr>
            <w:tcW w:w="1418" w:type="dxa"/>
          </w:tcPr>
          <w:p w:rsidR="0053110F" w:rsidRPr="0053110F" w:rsidRDefault="0053110F" w:rsidP="00292C97">
            <w:pPr>
              <w:jc w:val="center"/>
              <w:rPr>
                <w:rFonts w:ascii="Times New Roman" w:eastAsia="Times New Roman" w:hAnsi="Times New Roman" w:cs="Times New Roman"/>
                <w:sz w:val="20"/>
              </w:rPr>
            </w:pPr>
          </w:p>
        </w:tc>
        <w:tc>
          <w:tcPr>
            <w:tcW w:w="1701" w:type="dxa"/>
          </w:tcPr>
          <w:p w:rsidR="0053110F" w:rsidRPr="0053110F" w:rsidRDefault="0053110F" w:rsidP="00292C97">
            <w:pPr>
              <w:ind w:left="815"/>
              <w:jc w:val="center"/>
              <w:rPr>
                <w:rFonts w:ascii="Times New Roman" w:eastAsia="Times New Roman" w:hAnsi="Times New Roman" w:cs="Times New Roman"/>
                <w:sz w:val="24"/>
              </w:rPr>
            </w:pPr>
            <w:r w:rsidRPr="0053110F">
              <w:rPr>
                <w:rFonts w:ascii="Times New Roman" w:eastAsia="Times New Roman" w:hAnsi="Times New Roman" w:cs="Times New Roman"/>
              </w:rPr>
              <w:t>2663,4</w:t>
            </w:r>
          </w:p>
        </w:tc>
        <w:tc>
          <w:tcPr>
            <w:tcW w:w="1559" w:type="dxa"/>
          </w:tcPr>
          <w:p w:rsidR="0053110F" w:rsidRPr="0053110F" w:rsidRDefault="0053110F" w:rsidP="00292C97">
            <w:pPr>
              <w:ind w:left="815"/>
              <w:jc w:val="center"/>
              <w:rPr>
                <w:rFonts w:ascii="Times New Roman" w:eastAsia="Times New Roman" w:hAnsi="Times New Roman" w:cs="Times New Roman"/>
                <w:sz w:val="24"/>
              </w:rPr>
            </w:pPr>
            <w:r w:rsidRPr="0053110F">
              <w:rPr>
                <w:rFonts w:ascii="Times New Roman" w:eastAsia="Times New Roman" w:hAnsi="Times New Roman" w:cs="Times New Roman"/>
              </w:rPr>
              <w:t>1703,73</w:t>
            </w:r>
          </w:p>
        </w:tc>
        <w:tc>
          <w:tcPr>
            <w:tcW w:w="1843" w:type="dxa"/>
          </w:tcPr>
          <w:p w:rsidR="0053110F" w:rsidRPr="0053110F" w:rsidRDefault="0053110F" w:rsidP="00292C97">
            <w:pPr>
              <w:ind w:left="815"/>
              <w:jc w:val="center"/>
              <w:rPr>
                <w:rFonts w:ascii="Times New Roman" w:eastAsia="Times New Roman" w:hAnsi="Times New Roman" w:cs="Times New Roman"/>
                <w:sz w:val="24"/>
              </w:rPr>
            </w:pPr>
            <w:r w:rsidRPr="0053110F">
              <w:rPr>
                <w:rFonts w:ascii="Times New Roman" w:eastAsia="Times New Roman" w:hAnsi="Times New Roman" w:cs="Times New Roman"/>
                <w:sz w:val="24"/>
              </w:rPr>
              <w:t>6641,659</w:t>
            </w:r>
          </w:p>
        </w:tc>
        <w:tc>
          <w:tcPr>
            <w:tcW w:w="1843" w:type="dxa"/>
          </w:tcPr>
          <w:p w:rsidR="0053110F" w:rsidRPr="0053110F" w:rsidRDefault="0053110F" w:rsidP="00292C97">
            <w:pPr>
              <w:ind w:left="815"/>
              <w:jc w:val="center"/>
              <w:rPr>
                <w:rFonts w:ascii="Times New Roman" w:eastAsia="Times New Roman" w:hAnsi="Times New Roman" w:cs="Times New Roman"/>
                <w:sz w:val="24"/>
              </w:rPr>
            </w:pPr>
            <w:r w:rsidRPr="0053110F">
              <w:rPr>
                <w:rFonts w:ascii="Times New Roman" w:eastAsia="Times New Roman" w:hAnsi="Times New Roman" w:cs="Times New Roman"/>
                <w:sz w:val="24"/>
              </w:rPr>
              <w:t>6548,697</w:t>
            </w:r>
          </w:p>
        </w:tc>
        <w:tc>
          <w:tcPr>
            <w:tcW w:w="1842" w:type="dxa"/>
          </w:tcPr>
          <w:p w:rsidR="0053110F" w:rsidRPr="0053110F" w:rsidRDefault="0053110F" w:rsidP="00292C97">
            <w:pPr>
              <w:ind w:left="815"/>
              <w:jc w:val="center"/>
              <w:rPr>
                <w:rFonts w:ascii="Times New Roman" w:eastAsia="Times New Roman" w:hAnsi="Times New Roman" w:cs="Times New Roman"/>
                <w:sz w:val="24"/>
              </w:rPr>
            </w:pPr>
            <w:r w:rsidRPr="0053110F">
              <w:rPr>
                <w:rFonts w:ascii="Times New Roman" w:eastAsia="Times New Roman" w:hAnsi="Times New Roman" w:cs="Times New Roman"/>
                <w:sz w:val="24"/>
              </w:rPr>
              <w:t>7679,768</w:t>
            </w:r>
          </w:p>
        </w:tc>
      </w:tr>
    </w:tbl>
    <w:p w:rsidR="00F04DD0" w:rsidRDefault="0053110F" w:rsidP="00292C97">
      <w:pPr>
        <w:spacing w:after="0" w:line="240" w:lineRule="auto"/>
        <w:jc w:val="right"/>
        <w:rPr>
          <w:rFonts w:ascii="Times New Roman" w:hAnsi="Times New Roman" w:cs="Times New Roman"/>
          <w:sz w:val="20"/>
          <w:szCs w:val="20"/>
        </w:rPr>
      </w:pPr>
      <w:r w:rsidRPr="00F04DD0">
        <w:rPr>
          <w:rFonts w:ascii="Times New Roman" w:hAnsi="Times New Roman" w:cs="Times New Roman"/>
          <w:sz w:val="20"/>
          <w:szCs w:val="20"/>
        </w:rPr>
        <w:t>Таблица 3.</w:t>
      </w:r>
    </w:p>
    <w:p w:rsidR="0053110F" w:rsidRPr="00F04DD0" w:rsidRDefault="00ED3CF3" w:rsidP="00292C97">
      <w:pPr>
        <w:spacing w:after="0" w:line="240" w:lineRule="auto"/>
        <w:jc w:val="right"/>
        <w:rPr>
          <w:rFonts w:ascii="Times New Roman" w:hAnsi="Times New Roman" w:cs="Times New Roman"/>
          <w:sz w:val="20"/>
          <w:szCs w:val="20"/>
        </w:rPr>
      </w:pPr>
      <w:r w:rsidRPr="00ED3CF3">
        <w:rPr>
          <w:rFonts w:ascii="Times New Roman" w:hAnsi="Times New Roman" w:cs="Times New Roman"/>
          <w:noProof/>
          <w:sz w:val="24"/>
          <w:szCs w:val="24"/>
          <w:lang w:eastAsia="ru-RU"/>
        </w:rPr>
        <w:drawing>
          <wp:anchor distT="0" distB="0" distL="114300" distR="114300" simplePos="0" relativeHeight="251667456" behindDoc="1" locked="0" layoutInCell="1" allowOverlap="1" wp14:anchorId="59927860" wp14:editId="6320D4CA">
            <wp:simplePos x="0" y="0"/>
            <wp:positionH relativeFrom="margin">
              <wp:align>right</wp:align>
            </wp:positionH>
            <wp:positionV relativeFrom="paragraph">
              <wp:posOffset>221107</wp:posOffset>
            </wp:positionV>
            <wp:extent cx="5940425" cy="817891"/>
            <wp:effectExtent l="0" t="0" r="3175" b="1270"/>
            <wp:wrapTight wrapText="bothSides">
              <wp:wrapPolygon edited="0">
                <wp:start x="0" y="0"/>
                <wp:lineTo x="0" y="21130"/>
                <wp:lineTo x="21542" y="21130"/>
                <wp:lineTo x="21542" y="0"/>
                <wp:lineTo x="0" y="0"/>
              </wp:wrapPolygon>
            </wp:wrapTight>
            <wp:docPr id="16" name="Рисунок 16" descr="C:\Users\Admin\Downloads\Снимок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Снимок3.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0425" cy="817891"/>
                    </a:xfrm>
                    <a:prstGeom prst="rect">
                      <a:avLst/>
                    </a:prstGeom>
                    <a:noFill/>
                    <a:ln>
                      <a:noFill/>
                    </a:ln>
                  </pic:spPr>
                </pic:pic>
              </a:graphicData>
            </a:graphic>
            <wp14:sizeRelH relativeFrom="page">
              <wp14:pctWidth>0</wp14:pctWidth>
            </wp14:sizeRelH>
            <wp14:sizeRelV relativeFrom="page">
              <wp14:pctHeight>0</wp14:pctHeight>
            </wp14:sizeRelV>
          </wp:anchor>
        </w:drawing>
      </w:r>
      <w:r w:rsidR="0053110F" w:rsidRPr="00F04DD0">
        <w:rPr>
          <w:rFonts w:ascii="Times New Roman" w:hAnsi="Times New Roman" w:cs="Times New Roman"/>
          <w:sz w:val="20"/>
          <w:szCs w:val="20"/>
        </w:rPr>
        <w:t>Финансирование</w:t>
      </w:r>
      <w:r w:rsidR="0053110F" w:rsidRPr="00F04DD0">
        <w:rPr>
          <w:rFonts w:ascii="Times New Roman" w:hAnsi="Times New Roman" w:cs="Times New Roman"/>
          <w:spacing w:val="-3"/>
          <w:sz w:val="20"/>
          <w:szCs w:val="20"/>
        </w:rPr>
        <w:t xml:space="preserve"> </w:t>
      </w:r>
      <w:r w:rsidR="0053110F" w:rsidRPr="00F04DD0">
        <w:rPr>
          <w:rFonts w:ascii="Times New Roman" w:hAnsi="Times New Roman" w:cs="Times New Roman"/>
          <w:sz w:val="20"/>
          <w:szCs w:val="20"/>
        </w:rPr>
        <w:t>основного</w:t>
      </w:r>
      <w:r w:rsidR="0053110F" w:rsidRPr="00F04DD0">
        <w:rPr>
          <w:rFonts w:ascii="Times New Roman" w:hAnsi="Times New Roman" w:cs="Times New Roman"/>
          <w:spacing w:val="-3"/>
          <w:sz w:val="20"/>
          <w:szCs w:val="20"/>
        </w:rPr>
        <w:t xml:space="preserve"> </w:t>
      </w:r>
      <w:r w:rsidR="0053110F" w:rsidRPr="00F04DD0">
        <w:rPr>
          <w:rFonts w:ascii="Times New Roman" w:hAnsi="Times New Roman" w:cs="Times New Roman"/>
          <w:sz w:val="20"/>
          <w:szCs w:val="20"/>
        </w:rPr>
        <w:t>комплектования</w:t>
      </w:r>
      <w:r w:rsidR="0053110F" w:rsidRPr="00F04DD0">
        <w:rPr>
          <w:rFonts w:ascii="Times New Roman" w:hAnsi="Times New Roman" w:cs="Times New Roman"/>
          <w:spacing w:val="-4"/>
          <w:sz w:val="20"/>
          <w:szCs w:val="20"/>
        </w:rPr>
        <w:t xml:space="preserve"> 2023 г. </w:t>
      </w:r>
      <w:r w:rsidR="0053110F" w:rsidRPr="00F04DD0">
        <w:rPr>
          <w:rFonts w:ascii="Times New Roman" w:hAnsi="Times New Roman" w:cs="Times New Roman"/>
          <w:sz w:val="20"/>
          <w:szCs w:val="20"/>
        </w:rPr>
        <w:t>по</w:t>
      </w:r>
      <w:r w:rsidR="0053110F" w:rsidRPr="00F04DD0">
        <w:rPr>
          <w:rFonts w:ascii="Times New Roman" w:hAnsi="Times New Roman" w:cs="Times New Roman"/>
          <w:spacing w:val="-3"/>
          <w:sz w:val="20"/>
          <w:szCs w:val="20"/>
        </w:rPr>
        <w:t xml:space="preserve"> </w:t>
      </w:r>
      <w:r w:rsidR="0053110F" w:rsidRPr="00F04DD0">
        <w:rPr>
          <w:rFonts w:ascii="Times New Roman" w:hAnsi="Times New Roman" w:cs="Times New Roman"/>
          <w:sz w:val="20"/>
          <w:szCs w:val="20"/>
        </w:rPr>
        <w:t>источникам</w:t>
      </w:r>
      <w:r w:rsidR="0053110F" w:rsidRPr="00F04DD0">
        <w:rPr>
          <w:rFonts w:ascii="Times New Roman" w:hAnsi="Times New Roman" w:cs="Times New Roman"/>
          <w:spacing w:val="-4"/>
          <w:sz w:val="20"/>
          <w:szCs w:val="20"/>
        </w:rPr>
        <w:t xml:space="preserve"> </w:t>
      </w:r>
      <w:r w:rsidR="0053110F" w:rsidRPr="00F04DD0">
        <w:rPr>
          <w:rFonts w:ascii="Times New Roman" w:hAnsi="Times New Roman" w:cs="Times New Roman"/>
          <w:sz w:val="20"/>
          <w:szCs w:val="20"/>
        </w:rPr>
        <w:t>поступлений</w:t>
      </w:r>
      <w:r w:rsidR="0053110F" w:rsidRPr="00F04DD0">
        <w:rPr>
          <w:rFonts w:ascii="Times New Roman" w:hAnsi="Times New Roman" w:cs="Times New Roman"/>
          <w:spacing w:val="-3"/>
          <w:sz w:val="20"/>
          <w:szCs w:val="20"/>
        </w:rPr>
        <w:t xml:space="preserve"> </w:t>
      </w:r>
      <w:r w:rsidR="0053110F" w:rsidRPr="00F04DD0">
        <w:rPr>
          <w:rFonts w:ascii="Times New Roman" w:hAnsi="Times New Roman" w:cs="Times New Roman"/>
          <w:sz w:val="20"/>
          <w:szCs w:val="20"/>
        </w:rPr>
        <w:t>(в</w:t>
      </w:r>
      <w:r w:rsidR="0053110F" w:rsidRPr="00F04DD0">
        <w:rPr>
          <w:rFonts w:ascii="Times New Roman" w:hAnsi="Times New Roman" w:cs="Times New Roman"/>
          <w:spacing w:val="-5"/>
          <w:sz w:val="20"/>
          <w:szCs w:val="20"/>
        </w:rPr>
        <w:t xml:space="preserve"> </w:t>
      </w:r>
      <w:r w:rsidR="0053110F" w:rsidRPr="00F04DD0">
        <w:rPr>
          <w:rFonts w:ascii="Times New Roman" w:hAnsi="Times New Roman" w:cs="Times New Roman"/>
          <w:sz w:val="20"/>
          <w:szCs w:val="20"/>
        </w:rPr>
        <w:t>тыс.</w:t>
      </w:r>
      <w:r w:rsidR="0053110F" w:rsidRPr="00F04DD0">
        <w:rPr>
          <w:rFonts w:ascii="Times New Roman" w:hAnsi="Times New Roman" w:cs="Times New Roman"/>
          <w:spacing w:val="-3"/>
          <w:sz w:val="20"/>
          <w:szCs w:val="20"/>
        </w:rPr>
        <w:t xml:space="preserve"> </w:t>
      </w:r>
      <w:r w:rsidR="0053110F" w:rsidRPr="00F04DD0">
        <w:rPr>
          <w:rFonts w:ascii="Times New Roman" w:hAnsi="Times New Roman" w:cs="Times New Roman"/>
          <w:sz w:val="20"/>
          <w:szCs w:val="20"/>
        </w:rPr>
        <w:t>руб.):</w:t>
      </w:r>
    </w:p>
    <w:p w:rsidR="0053110F" w:rsidRPr="00F04DD0" w:rsidRDefault="0053110F" w:rsidP="00292C97">
      <w:pPr>
        <w:spacing w:after="0" w:line="240" w:lineRule="auto"/>
        <w:ind w:firstLine="709"/>
        <w:jc w:val="both"/>
        <w:rPr>
          <w:rFonts w:ascii="Times New Roman" w:hAnsi="Times New Roman" w:cs="Times New Roman"/>
          <w:sz w:val="24"/>
          <w:szCs w:val="24"/>
        </w:rPr>
      </w:pPr>
      <w:r w:rsidRPr="00F04DD0">
        <w:rPr>
          <w:rFonts w:ascii="Times New Roman" w:hAnsi="Times New Roman" w:cs="Times New Roman"/>
          <w:sz w:val="24"/>
          <w:szCs w:val="24"/>
        </w:rPr>
        <w:t>Основным источником поступления книг в библиотеки являются федеральные субсидии и местный бюджет. В 2023 г. сумма субсидии на комплектование общедоступных библиотек региона составила 2002,44 тыс. рублей, в том числе из федерального бюджета 1106,082 тыс. руб. и софинансирование из местного бюджета составило 896,364 тыс. руб. Общее количество приобретённых документов за счёт федеральных средств 2,598 тыс. ед. (7,08%), в том числе в государственные библиотеки 0,517 тыс. ед. (1,41%), в том числе в муниципальную сеть приобретено 2,081 тыс. ед. (5,67%). 80,33% из приобретённой литературы составляет художественная литература, в том числе детская художественная литература 43,8%.</w:t>
      </w:r>
    </w:p>
    <w:p w:rsidR="00F04DD0" w:rsidRPr="00F04DD0" w:rsidRDefault="0053110F" w:rsidP="00292C97">
      <w:pPr>
        <w:spacing w:after="0" w:line="240" w:lineRule="auto"/>
        <w:jc w:val="right"/>
        <w:rPr>
          <w:rFonts w:ascii="Times New Roman" w:hAnsi="Times New Roman" w:cs="Times New Roman"/>
          <w:sz w:val="20"/>
          <w:szCs w:val="20"/>
        </w:rPr>
      </w:pPr>
      <w:r w:rsidRPr="00F04DD0">
        <w:rPr>
          <w:rFonts w:ascii="Times New Roman" w:hAnsi="Times New Roman" w:cs="Times New Roman"/>
          <w:sz w:val="20"/>
          <w:szCs w:val="20"/>
        </w:rPr>
        <w:t>Таблица 4.</w:t>
      </w:r>
    </w:p>
    <w:p w:rsidR="00F04DD0" w:rsidRPr="00F04DD0" w:rsidRDefault="00BD6F4B" w:rsidP="00292C97">
      <w:pPr>
        <w:spacing w:after="0" w:line="240" w:lineRule="auto"/>
        <w:jc w:val="right"/>
        <w:rPr>
          <w:rFonts w:ascii="Times New Roman" w:hAnsi="Times New Roman" w:cs="Times New Roman"/>
          <w:sz w:val="20"/>
          <w:szCs w:val="20"/>
        </w:rPr>
      </w:pPr>
      <w:r w:rsidRPr="00BD6F4B">
        <w:rPr>
          <w:rFonts w:ascii="Times New Roman" w:hAnsi="Times New Roman" w:cs="Times New Roman"/>
          <w:noProof/>
          <w:sz w:val="24"/>
          <w:szCs w:val="24"/>
          <w:lang w:eastAsia="ru-RU"/>
        </w:rPr>
        <w:drawing>
          <wp:anchor distT="0" distB="0" distL="114300" distR="114300" simplePos="0" relativeHeight="251668480" behindDoc="1" locked="0" layoutInCell="1" allowOverlap="1" wp14:anchorId="5D07B5B6" wp14:editId="0BD2F557">
            <wp:simplePos x="0" y="0"/>
            <wp:positionH relativeFrom="margin">
              <wp:align>left</wp:align>
            </wp:positionH>
            <wp:positionV relativeFrom="paragraph">
              <wp:posOffset>291465</wp:posOffset>
            </wp:positionV>
            <wp:extent cx="5940425" cy="1080135"/>
            <wp:effectExtent l="0" t="0" r="3175" b="5715"/>
            <wp:wrapTight wrapText="bothSides">
              <wp:wrapPolygon edited="0">
                <wp:start x="0" y="0"/>
                <wp:lineTo x="0" y="21333"/>
                <wp:lineTo x="21542" y="21333"/>
                <wp:lineTo x="21542" y="0"/>
                <wp:lineTo x="0" y="0"/>
              </wp:wrapPolygon>
            </wp:wrapTight>
            <wp:docPr id="17" name="Рисунок 17" descr="C:\Users\Admin\Downloads\Снимок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Снимок4.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0425"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53110F" w:rsidRPr="00F04DD0">
        <w:rPr>
          <w:rFonts w:ascii="Times New Roman" w:hAnsi="Times New Roman" w:cs="Times New Roman"/>
          <w:sz w:val="20"/>
          <w:szCs w:val="20"/>
        </w:rPr>
        <w:t>Финансирование</w:t>
      </w:r>
      <w:r w:rsidR="0053110F" w:rsidRPr="00F04DD0">
        <w:rPr>
          <w:rFonts w:ascii="Times New Roman" w:hAnsi="Times New Roman" w:cs="Times New Roman"/>
          <w:spacing w:val="-3"/>
          <w:sz w:val="20"/>
          <w:szCs w:val="20"/>
        </w:rPr>
        <w:t xml:space="preserve"> </w:t>
      </w:r>
      <w:r w:rsidR="0053110F" w:rsidRPr="00F04DD0">
        <w:rPr>
          <w:rFonts w:ascii="Times New Roman" w:hAnsi="Times New Roman" w:cs="Times New Roman"/>
          <w:sz w:val="20"/>
          <w:szCs w:val="20"/>
        </w:rPr>
        <w:t>основного</w:t>
      </w:r>
      <w:r w:rsidR="0053110F" w:rsidRPr="00F04DD0">
        <w:rPr>
          <w:rFonts w:ascii="Times New Roman" w:hAnsi="Times New Roman" w:cs="Times New Roman"/>
          <w:spacing w:val="-3"/>
          <w:sz w:val="20"/>
          <w:szCs w:val="20"/>
        </w:rPr>
        <w:t xml:space="preserve"> </w:t>
      </w:r>
      <w:r w:rsidR="0053110F" w:rsidRPr="00F04DD0">
        <w:rPr>
          <w:rFonts w:ascii="Times New Roman" w:hAnsi="Times New Roman" w:cs="Times New Roman"/>
          <w:sz w:val="20"/>
          <w:szCs w:val="20"/>
        </w:rPr>
        <w:t>комплектования</w:t>
      </w:r>
      <w:r w:rsidR="0053110F" w:rsidRPr="00F04DD0">
        <w:rPr>
          <w:rFonts w:ascii="Times New Roman" w:hAnsi="Times New Roman" w:cs="Times New Roman"/>
          <w:spacing w:val="-4"/>
          <w:sz w:val="20"/>
          <w:szCs w:val="20"/>
        </w:rPr>
        <w:t xml:space="preserve"> 2022 г. </w:t>
      </w:r>
      <w:r w:rsidR="0053110F" w:rsidRPr="00F04DD0">
        <w:rPr>
          <w:rFonts w:ascii="Times New Roman" w:hAnsi="Times New Roman" w:cs="Times New Roman"/>
          <w:sz w:val="20"/>
          <w:szCs w:val="20"/>
        </w:rPr>
        <w:t>по</w:t>
      </w:r>
      <w:r w:rsidR="0053110F" w:rsidRPr="00F04DD0">
        <w:rPr>
          <w:rFonts w:ascii="Times New Roman" w:hAnsi="Times New Roman" w:cs="Times New Roman"/>
          <w:spacing w:val="-3"/>
          <w:sz w:val="20"/>
          <w:szCs w:val="20"/>
        </w:rPr>
        <w:t xml:space="preserve"> </w:t>
      </w:r>
      <w:r w:rsidR="0053110F" w:rsidRPr="00F04DD0">
        <w:rPr>
          <w:rFonts w:ascii="Times New Roman" w:hAnsi="Times New Roman" w:cs="Times New Roman"/>
          <w:sz w:val="20"/>
          <w:szCs w:val="20"/>
        </w:rPr>
        <w:t>источникам</w:t>
      </w:r>
      <w:r w:rsidR="0053110F" w:rsidRPr="00F04DD0">
        <w:rPr>
          <w:rFonts w:ascii="Times New Roman" w:hAnsi="Times New Roman" w:cs="Times New Roman"/>
          <w:spacing w:val="-4"/>
          <w:sz w:val="20"/>
          <w:szCs w:val="20"/>
        </w:rPr>
        <w:t xml:space="preserve"> </w:t>
      </w:r>
      <w:r w:rsidR="0053110F" w:rsidRPr="00F04DD0">
        <w:rPr>
          <w:rFonts w:ascii="Times New Roman" w:hAnsi="Times New Roman" w:cs="Times New Roman"/>
          <w:sz w:val="20"/>
          <w:szCs w:val="20"/>
        </w:rPr>
        <w:t>поступлений</w:t>
      </w:r>
    </w:p>
    <w:p w:rsidR="0053110F" w:rsidRPr="00F04DD0" w:rsidRDefault="0053110F" w:rsidP="00292C97">
      <w:pPr>
        <w:spacing w:after="0" w:line="240" w:lineRule="auto"/>
        <w:jc w:val="right"/>
        <w:rPr>
          <w:rFonts w:ascii="Times New Roman" w:hAnsi="Times New Roman" w:cs="Times New Roman"/>
          <w:sz w:val="20"/>
          <w:szCs w:val="20"/>
        </w:rPr>
      </w:pPr>
      <w:r w:rsidRPr="00F04DD0">
        <w:rPr>
          <w:rFonts w:ascii="Times New Roman" w:hAnsi="Times New Roman" w:cs="Times New Roman"/>
          <w:sz w:val="20"/>
          <w:szCs w:val="20"/>
        </w:rPr>
        <w:t>(в</w:t>
      </w:r>
      <w:r w:rsidRPr="00F04DD0">
        <w:rPr>
          <w:rFonts w:ascii="Times New Roman" w:hAnsi="Times New Roman" w:cs="Times New Roman"/>
          <w:spacing w:val="-5"/>
          <w:sz w:val="20"/>
          <w:szCs w:val="20"/>
        </w:rPr>
        <w:t xml:space="preserve"> </w:t>
      </w:r>
      <w:r w:rsidRPr="00F04DD0">
        <w:rPr>
          <w:rFonts w:ascii="Times New Roman" w:hAnsi="Times New Roman" w:cs="Times New Roman"/>
          <w:sz w:val="20"/>
          <w:szCs w:val="20"/>
        </w:rPr>
        <w:t>тыс.</w:t>
      </w:r>
      <w:r w:rsidRPr="00F04DD0">
        <w:rPr>
          <w:rFonts w:ascii="Times New Roman" w:hAnsi="Times New Roman" w:cs="Times New Roman"/>
          <w:spacing w:val="-3"/>
          <w:sz w:val="20"/>
          <w:szCs w:val="20"/>
        </w:rPr>
        <w:t xml:space="preserve"> </w:t>
      </w:r>
      <w:r w:rsidRPr="00F04DD0">
        <w:rPr>
          <w:rFonts w:ascii="Times New Roman" w:hAnsi="Times New Roman" w:cs="Times New Roman"/>
          <w:sz w:val="20"/>
          <w:szCs w:val="20"/>
        </w:rPr>
        <w:t>руб.):</w:t>
      </w:r>
    </w:p>
    <w:p w:rsidR="0053110F" w:rsidRPr="00BC292A" w:rsidRDefault="0053110F" w:rsidP="00292C97">
      <w:pPr>
        <w:spacing w:after="0" w:line="240" w:lineRule="auto"/>
        <w:ind w:firstLine="709"/>
        <w:jc w:val="both"/>
        <w:rPr>
          <w:rFonts w:ascii="Times New Roman" w:hAnsi="Times New Roman" w:cs="Times New Roman"/>
          <w:sz w:val="24"/>
          <w:szCs w:val="24"/>
        </w:rPr>
      </w:pPr>
      <w:r w:rsidRPr="00BC292A">
        <w:rPr>
          <w:rFonts w:ascii="Times New Roman" w:hAnsi="Times New Roman" w:cs="Times New Roman"/>
          <w:sz w:val="24"/>
          <w:szCs w:val="24"/>
        </w:rPr>
        <w:t xml:space="preserve">В 2022 г. сумма федеральной субсидии на комплектование составила 1195,00 тыс. рублей и была направлена на приобретение книг для общедоступных библиотек региона. Общее количество приобретённых документов 2,931 тыс. ед. (9,3% от общего количества поступлений), в том числе в государственные библиотеки 0,5 тыс. ед. (1,6% от общего количества поступлений), в том числе в муниципальную сеть приобретено 2,425 тыс. ед. (7,7%) от общего количества поступлений). В 2022 г. продолжилось пополнение библиотечного фонда модельных библиотек по гарантийным обязательствам и вновь созданной модельной библиотеки в рамках национального проекта «Культура». Всего поступило в модельные библиотеки нового поколения 6,802 тыс. ед. документов (21,5% от общего количества поступлений и 27,8% от количества поступлений в муниципальные библиотеки региона). Общая сумма федеральных средств в рамках национального проекта «Культура» на комплектование фондов созданных модельных библиотек в 2022 г. </w:t>
      </w:r>
      <w:r w:rsidRPr="00BC292A">
        <w:rPr>
          <w:rFonts w:ascii="Times New Roman" w:hAnsi="Times New Roman" w:cs="Times New Roman"/>
          <w:sz w:val="24"/>
          <w:szCs w:val="24"/>
        </w:rPr>
        <w:lastRenderedPageBreak/>
        <w:t>составила 2678,554 тыс. руб., из которых 1242,580 тыс. руб. - федеральный трансферт на комплектование в год создания модельной библиотеки, а 1435,974 тыс. руб. – гарантированный объём пополнения библиотечного фонда из местного бюджета после модернизации.</w:t>
      </w:r>
    </w:p>
    <w:p w:rsidR="00BC292A" w:rsidRDefault="0053110F" w:rsidP="00292C97">
      <w:pPr>
        <w:spacing w:after="0" w:line="240" w:lineRule="auto"/>
        <w:jc w:val="right"/>
        <w:rPr>
          <w:rFonts w:ascii="Times New Roman" w:hAnsi="Times New Roman" w:cs="Times New Roman"/>
          <w:sz w:val="20"/>
          <w:szCs w:val="20"/>
        </w:rPr>
      </w:pPr>
      <w:r w:rsidRPr="00BC292A">
        <w:rPr>
          <w:rFonts w:ascii="Times New Roman" w:hAnsi="Times New Roman" w:cs="Times New Roman"/>
          <w:sz w:val="20"/>
          <w:szCs w:val="20"/>
        </w:rPr>
        <w:t>Таблица 5.</w:t>
      </w:r>
    </w:p>
    <w:p w:rsidR="0053110F" w:rsidRDefault="0053110F" w:rsidP="00292C97">
      <w:pPr>
        <w:spacing w:after="0" w:line="240" w:lineRule="auto"/>
        <w:jc w:val="right"/>
        <w:rPr>
          <w:rFonts w:ascii="Times New Roman" w:hAnsi="Times New Roman" w:cs="Times New Roman"/>
          <w:sz w:val="20"/>
          <w:szCs w:val="20"/>
        </w:rPr>
      </w:pPr>
      <w:r w:rsidRPr="00BC292A">
        <w:rPr>
          <w:rFonts w:ascii="Times New Roman" w:hAnsi="Times New Roman" w:cs="Times New Roman"/>
          <w:sz w:val="20"/>
          <w:szCs w:val="20"/>
        </w:rPr>
        <w:t>Финансирование</w:t>
      </w:r>
      <w:r w:rsidRPr="00BC292A">
        <w:rPr>
          <w:rFonts w:ascii="Times New Roman" w:hAnsi="Times New Roman" w:cs="Times New Roman"/>
          <w:spacing w:val="-3"/>
          <w:sz w:val="20"/>
          <w:szCs w:val="20"/>
        </w:rPr>
        <w:t xml:space="preserve"> </w:t>
      </w:r>
      <w:r w:rsidRPr="00BC292A">
        <w:rPr>
          <w:rFonts w:ascii="Times New Roman" w:hAnsi="Times New Roman" w:cs="Times New Roman"/>
          <w:sz w:val="20"/>
          <w:szCs w:val="20"/>
        </w:rPr>
        <w:t>основного</w:t>
      </w:r>
      <w:r w:rsidRPr="00BC292A">
        <w:rPr>
          <w:rFonts w:ascii="Times New Roman" w:hAnsi="Times New Roman" w:cs="Times New Roman"/>
          <w:spacing w:val="-3"/>
          <w:sz w:val="20"/>
          <w:szCs w:val="20"/>
        </w:rPr>
        <w:t xml:space="preserve"> </w:t>
      </w:r>
      <w:r w:rsidRPr="00BC292A">
        <w:rPr>
          <w:rFonts w:ascii="Times New Roman" w:hAnsi="Times New Roman" w:cs="Times New Roman"/>
          <w:sz w:val="20"/>
          <w:szCs w:val="20"/>
        </w:rPr>
        <w:t>комплектования</w:t>
      </w:r>
      <w:r w:rsidRPr="00BC292A">
        <w:rPr>
          <w:rFonts w:ascii="Times New Roman" w:hAnsi="Times New Roman" w:cs="Times New Roman"/>
          <w:spacing w:val="-4"/>
          <w:sz w:val="20"/>
          <w:szCs w:val="20"/>
        </w:rPr>
        <w:t xml:space="preserve"> 2021 г. </w:t>
      </w:r>
      <w:r w:rsidRPr="00BC292A">
        <w:rPr>
          <w:rFonts w:ascii="Times New Roman" w:hAnsi="Times New Roman" w:cs="Times New Roman"/>
          <w:sz w:val="20"/>
          <w:szCs w:val="20"/>
        </w:rPr>
        <w:t>по</w:t>
      </w:r>
      <w:r w:rsidRPr="00BC292A">
        <w:rPr>
          <w:rFonts w:ascii="Times New Roman" w:hAnsi="Times New Roman" w:cs="Times New Roman"/>
          <w:spacing w:val="-3"/>
          <w:sz w:val="20"/>
          <w:szCs w:val="20"/>
        </w:rPr>
        <w:t xml:space="preserve"> </w:t>
      </w:r>
      <w:r w:rsidRPr="00BC292A">
        <w:rPr>
          <w:rFonts w:ascii="Times New Roman" w:hAnsi="Times New Roman" w:cs="Times New Roman"/>
          <w:sz w:val="20"/>
          <w:szCs w:val="20"/>
        </w:rPr>
        <w:t>источникам</w:t>
      </w:r>
      <w:r w:rsidRPr="00BC292A">
        <w:rPr>
          <w:rFonts w:ascii="Times New Roman" w:hAnsi="Times New Roman" w:cs="Times New Roman"/>
          <w:spacing w:val="-4"/>
          <w:sz w:val="20"/>
          <w:szCs w:val="20"/>
        </w:rPr>
        <w:t xml:space="preserve"> </w:t>
      </w:r>
      <w:r w:rsidRPr="00BC292A">
        <w:rPr>
          <w:rFonts w:ascii="Times New Roman" w:hAnsi="Times New Roman" w:cs="Times New Roman"/>
          <w:sz w:val="20"/>
          <w:szCs w:val="20"/>
        </w:rPr>
        <w:t>поступлений</w:t>
      </w:r>
      <w:r w:rsidRPr="00BC292A">
        <w:rPr>
          <w:rFonts w:ascii="Times New Roman" w:hAnsi="Times New Roman" w:cs="Times New Roman"/>
          <w:spacing w:val="-3"/>
          <w:sz w:val="20"/>
          <w:szCs w:val="20"/>
        </w:rPr>
        <w:t xml:space="preserve"> </w:t>
      </w:r>
      <w:r w:rsidRPr="00BC292A">
        <w:rPr>
          <w:rFonts w:ascii="Times New Roman" w:hAnsi="Times New Roman" w:cs="Times New Roman"/>
          <w:sz w:val="20"/>
          <w:szCs w:val="20"/>
        </w:rPr>
        <w:t>(в</w:t>
      </w:r>
      <w:r w:rsidRPr="00BC292A">
        <w:rPr>
          <w:rFonts w:ascii="Times New Roman" w:hAnsi="Times New Roman" w:cs="Times New Roman"/>
          <w:spacing w:val="-5"/>
          <w:sz w:val="20"/>
          <w:szCs w:val="20"/>
        </w:rPr>
        <w:t xml:space="preserve"> </w:t>
      </w:r>
      <w:r w:rsidRPr="00BC292A">
        <w:rPr>
          <w:rFonts w:ascii="Times New Roman" w:hAnsi="Times New Roman" w:cs="Times New Roman"/>
          <w:sz w:val="20"/>
          <w:szCs w:val="20"/>
        </w:rPr>
        <w:t>тыс.</w:t>
      </w:r>
      <w:r w:rsidRPr="00BC292A">
        <w:rPr>
          <w:rFonts w:ascii="Times New Roman" w:hAnsi="Times New Roman" w:cs="Times New Roman"/>
          <w:spacing w:val="-3"/>
          <w:sz w:val="20"/>
          <w:szCs w:val="20"/>
        </w:rPr>
        <w:t xml:space="preserve"> </w:t>
      </w:r>
      <w:r w:rsidRPr="00BC292A">
        <w:rPr>
          <w:rFonts w:ascii="Times New Roman" w:hAnsi="Times New Roman" w:cs="Times New Roman"/>
          <w:sz w:val="20"/>
          <w:szCs w:val="20"/>
        </w:rPr>
        <w:t>руб.):</w:t>
      </w:r>
    </w:p>
    <w:p w:rsidR="000434F6" w:rsidRDefault="000434F6" w:rsidP="00292C97">
      <w:pPr>
        <w:spacing w:after="0" w:line="240" w:lineRule="auto"/>
        <w:jc w:val="right"/>
        <w:rPr>
          <w:rFonts w:ascii="Times New Roman" w:hAnsi="Times New Roman" w:cs="Times New Roman"/>
          <w:sz w:val="20"/>
          <w:szCs w:val="20"/>
        </w:rPr>
      </w:pPr>
    </w:p>
    <w:p w:rsidR="0053110F" w:rsidRPr="00BC292A" w:rsidRDefault="000434F6"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0434F6">
        <w:rPr>
          <w:rFonts w:ascii="Times New Roman" w:eastAsia="Times New Roman" w:hAnsi="Times New Roman" w:cs="Times New Roman"/>
          <w:noProof/>
          <w:sz w:val="24"/>
          <w:szCs w:val="24"/>
          <w:lang w:eastAsia="ru-RU"/>
        </w:rPr>
        <w:drawing>
          <wp:anchor distT="0" distB="0" distL="114300" distR="114300" simplePos="0" relativeHeight="251669504" behindDoc="1" locked="0" layoutInCell="1" allowOverlap="1">
            <wp:simplePos x="0" y="0"/>
            <wp:positionH relativeFrom="page">
              <wp:align>center</wp:align>
            </wp:positionH>
            <wp:positionV relativeFrom="paragraph">
              <wp:posOffset>0</wp:posOffset>
            </wp:positionV>
            <wp:extent cx="5940425" cy="1089832"/>
            <wp:effectExtent l="0" t="0" r="3175" b="0"/>
            <wp:wrapTight wrapText="bothSides">
              <wp:wrapPolygon edited="0">
                <wp:start x="0" y="0"/>
                <wp:lineTo x="0" y="21147"/>
                <wp:lineTo x="21542" y="21147"/>
                <wp:lineTo x="21542" y="0"/>
                <wp:lineTo x="0" y="0"/>
              </wp:wrapPolygon>
            </wp:wrapTight>
            <wp:docPr id="18" name="Рисунок 18" descr="C:\Users\Admin\Downloads\Снимок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Снимок5.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0425" cy="1089832"/>
                    </a:xfrm>
                    <a:prstGeom prst="rect">
                      <a:avLst/>
                    </a:prstGeom>
                    <a:noFill/>
                    <a:ln>
                      <a:noFill/>
                    </a:ln>
                  </pic:spPr>
                </pic:pic>
              </a:graphicData>
            </a:graphic>
            <wp14:sizeRelH relativeFrom="page">
              <wp14:pctWidth>0</wp14:pctWidth>
            </wp14:sizeRelH>
            <wp14:sizeRelV relativeFrom="page">
              <wp14:pctHeight>0</wp14:pctHeight>
            </wp14:sizeRelV>
          </wp:anchor>
        </w:drawing>
      </w:r>
      <w:r w:rsidR="0053110F" w:rsidRPr="00BC292A">
        <w:rPr>
          <w:rFonts w:ascii="Times New Roman" w:eastAsia="Times New Roman" w:hAnsi="Times New Roman" w:cs="Times New Roman"/>
          <w:sz w:val="24"/>
          <w:szCs w:val="24"/>
        </w:rPr>
        <w:t>В 2021 г. сумма федеральной субсидии на комплектование составила 1212386 рублей и была</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направлена</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на</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приобретение</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книг</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на</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всю</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библиотечную</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систему</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Министерства</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культуры</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РА.</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Количество</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книг,</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закупленных</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в</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субъекте</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РФ</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за</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счёт</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федеральных</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средств</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3022</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ед.,</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также</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закупленных</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в</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муниципальную</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сеть</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за</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счёт</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региональных</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средств</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66</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ед.</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Общее</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количество</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закупленных</w:t>
      </w:r>
      <w:r w:rsidR="0053110F" w:rsidRPr="00BC292A">
        <w:rPr>
          <w:rFonts w:ascii="Times New Roman" w:eastAsia="Times New Roman" w:hAnsi="Times New Roman" w:cs="Times New Roman"/>
          <w:spacing w:val="7"/>
          <w:sz w:val="24"/>
          <w:szCs w:val="24"/>
        </w:rPr>
        <w:t xml:space="preserve"> </w:t>
      </w:r>
      <w:r w:rsidR="0053110F" w:rsidRPr="00BC292A">
        <w:rPr>
          <w:rFonts w:ascii="Times New Roman" w:eastAsia="Times New Roman" w:hAnsi="Times New Roman" w:cs="Times New Roman"/>
          <w:sz w:val="24"/>
          <w:szCs w:val="24"/>
        </w:rPr>
        <w:t>книг</w:t>
      </w:r>
      <w:r w:rsidR="0053110F" w:rsidRPr="00BC292A">
        <w:rPr>
          <w:rFonts w:ascii="Times New Roman" w:eastAsia="Times New Roman" w:hAnsi="Times New Roman" w:cs="Times New Roman"/>
          <w:spacing w:val="5"/>
          <w:sz w:val="24"/>
          <w:szCs w:val="24"/>
        </w:rPr>
        <w:t xml:space="preserve"> </w:t>
      </w:r>
      <w:r w:rsidR="0053110F" w:rsidRPr="00BC292A">
        <w:rPr>
          <w:rFonts w:ascii="Times New Roman" w:eastAsia="Times New Roman" w:hAnsi="Times New Roman" w:cs="Times New Roman"/>
          <w:sz w:val="24"/>
          <w:szCs w:val="24"/>
        </w:rPr>
        <w:t>3088</w:t>
      </w:r>
      <w:r w:rsidR="0053110F" w:rsidRPr="00BC292A">
        <w:rPr>
          <w:rFonts w:ascii="Times New Roman" w:eastAsia="Times New Roman" w:hAnsi="Times New Roman" w:cs="Times New Roman"/>
          <w:spacing w:val="3"/>
          <w:sz w:val="24"/>
          <w:szCs w:val="24"/>
        </w:rPr>
        <w:t xml:space="preserve"> </w:t>
      </w:r>
      <w:r w:rsidR="0053110F" w:rsidRPr="00BC292A">
        <w:rPr>
          <w:rFonts w:ascii="Times New Roman" w:eastAsia="Times New Roman" w:hAnsi="Times New Roman" w:cs="Times New Roman"/>
          <w:sz w:val="24"/>
          <w:szCs w:val="24"/>
        </w:rPr>
        <w:t>ед.,</w:t>
      </w:r>
      <w:r w:rsidR="0053110F" w:rsidRPr="00BC292A">
        <w:rPr>
          <w:rFonts w:ascii="Times New Roman" w:eastAsia="Times New Roman" w:hAnsi="Times New Roman" w:cs="Times New Roman"/>
          <w:spacing w:val="6"/>
          <w:sz w:val="24"/>
          <w:szCs w:val="24"/>
        </w:rPr>
        <w:t xml:space="preserve"> </w:t>
      </w:r>
      <w:r w:rsidR="0053110F" w:rsidRPr="00BC292A">
        <w:rPr>
          <w:rFonts w:ascii="Times New Roman" w:eastAsia="Times New Roman" w:hAnsi="Times New Roman" w:cs="Times New Roman"/>
          <w:sz w:val="24"/>
          <w:szCs w:val="24"/>
        </w:rPr>
        <w:t>в</w:t>
      </w:r>
      <w:r w:rsidR="0053110F" w:rsidRPr="00BC292A">
        <w:rPr>
          <w:rFonts w:ascii="Times New Roman" w:eastAsia="Times New Roman" w:hAnsi="Times New Roman" w:cs="Times New Roman"/>
          <w:spacing w:val="7"/>
          <w:sz w:val="24"/>
          <w:szCs w:val="24"/>
        </w:rPr>
        <w:t xml:space="preserve"> </w:t>
      </w:r>
      <w:r w:rsidR="0053110F" w:rsidRPr="00BC292A">
        <w:rPr>
          <w:rFonts w:ascii="Times New Roman" w:eastAsia="Times New Roman" w:hAnsi="Times New Roman" w:cs="Times New Roman"/>
          <w:sz w:val="24"/>
          <w:szCs w:val="24"/>
        </w:rPr>
        <w:t>том</w:t>
      </w:r>
      <w:r w:rsidR="0053110F" w:rsidRPr="00BC292A">
        <w:rPr>
          <w:rFonts w:ascii="Times New Roman" w:eastAsia="Times New Roman" w:hAnsi="Times New Roman" w:cs="Times New Roman"/>
          <w:spacing w:val="5"/>
          <w:sz w:val="24"/>
          <w:szCs w:val="24"/>
        </w:rPr>
        <w:t xml:space="preserve"> </w:t>
      </w:r>
      <w:r w:rsidR="0053110F" w:rsidRPr="00BC292A">
        <w:rPr>
          <w:rFonts w:ascii="Times New Roman" w:eastAsia="Times New Roman" w:hAnsi="Times New Roman" w:cs="Times New Roman"/>
          <w:sz w:val="24"/>
          <w:szCs w:val="24"/>
        </w:rPr>
        <w:t>числе</w:t>
      </w:r>
      <w:r w:rsidR="0053110F" w:rsidRPr="00BC292A">
        <w:rPr>
          <w:rFonts w:ascii="Times New Roman" w:eastAsia="Times New Roman" w:hAnsi="Times New Roman" w:cs="Times New Roman"/>
          <w:spacing w:val="5"/>
          <w:sz w:val="24"/>
          <w:szCs w:val="24"/>
        </w:rPr>
        <w:t xml:space="preserve"> </w:t>
      </w:r>
      <w:r w:rsidR="0053110F" w:rsidRPr="00BC292A">
        <w:rPr>
          <w:rFonts w:ascii="Times New Roman" w:eastAsia="Times New Roman" w:hAnsi="Times New Roman" w:cs="Times New Roman"/>
          <w:sz w:val="24"/>
          <w:szCs w:val="24"/>
        </w:rPr>
        <w:t>в</w:t>
      </w:r>
      <w:r w:rsidR="0053110F" w:rsidRPr="00BC292A">
        <w:rPr>
          <w:rFonts w:ascii="Times New Roman" w:eastAsia="Times New Roman" w:hAnsi="Times New Roman" w:cs="Times New Roman"/>
          <w:spacing w:val="7"/>
          <w:sz w:val="24"/>
          <w:szCs w:val="24"/>
        </w:rPr>
        <w:t xml:space="preserve"> </w:t>
      </w:r>
      <w:r w:rsidR="0053110F" w:rsidRPr="00BC292A">
        <w:rPr>
          <w:rFonts w:ascii="Times New Roman" w:eastAsia="Times New Roman" w:hAnsi="Times New Roman" w:cs="Times New Roman"/>
          <w:sz w:val="24"/>
          <w:szCs w:val="24"/>
        </w:rPr>
        <w:t>государственные</w:t>
      </w:r>
      <w:r w:rsidR="0053110F" w:rsidRPr="00BC292A">
        <w:rPr>
          <w:rFonts w:ascii="Times New Roman" w:eastAsia="Times New Roman" w:hAnsi="Times New Roman" w:cs="Times New Roman"/>
          <w:spacing w:val="4"/>
          <w:sz w:val="24"/>
          <w:szCs w:val="24"/>
        </w:rPr>
        <w:t xml:space="preserve"> </w:t>
      </w:r>
      <w:r w:rsidR="0053110F" w:rsidRPr="00BC292A">
        <w:rPr>
          <w:rFonts w:ascii="Times New Roman" w:eastAsia="Times New Roman" w:hAnsi="Times New Roman" w:cs="Times New Roman"/>
          <w:sz w:val="24"/>
          <w:szCs w:val="24"/>
        </w:rPr>
        <w:t>библиотеки</w:t>
      </w:r>
      <w:r w:rsidR="0053110F" w:rsidRPr="00BC292A">
        <w:rPr>
          <w:rFonts w:ascii="Times New Roman" w:eastAsia="Times New Roman" w:hAnsi="Times New Roman" w:cs="Times New Roman"/>
          <w:spacing w:val="7"/>
          <w:sz w:val="24"/>
          <w:szCs w:val="24"/>
        </w:rPr>
        <w:t xml:space="preserve"> </w:t>
      </w:r>
      <w:r w:rsidR="0053110F" w:rsidRPr="00BC292A">
        <w:rPr>
          <w:rFonts w:ascii="Times New Roman" w:eastAsia="Times New Roman" w:hAnsi="Times New Roman" w:cs="Times New Roman"/>
          <w:sz w:val="24"/>
          <w:szCs w:val="24"/>
        </w:rPr>
        <w:t>612</w:t>
      </w:r>
      <w:r w:rsidR="0053110F" w:rsidRPr="00BC292A">
        <w:rPr>
          <w:rFonts w:ascii="Times New Roman" w:eastAsia="Times New Roman" w:hAnsi="Times New Roman" w:cs="Times New Roman"/>
          <w:spacing w:val="5"/>
          <w:sz w:val="24"/>
          <w:szCs w:val="24"/>
        </w:rPr>
        <w:t xml:space="preserve"> </w:t>
      </w:r>
      <w:r w:rsidR="0053110F" w:rsidRPr="00BC292A">
        <w:rPr>
          <w:rFonts w:ascii="Times New Roman" w:eastAsia="Times New Roman" w:hAnsi="Times New Roman" w:cs="Times New Roman"/>
          <w:sz w:val="24"/>
          <w:szCs w:val="24"/>
        </w:rPr>
        <w:t>ед.</w:t>
      </w:r>
      <w:r w:rsidR="0053110F" w:rsidRPr="00BC292A">
        <w:rPr>
          <w:rFonts w:ascii="Times New Roman" w:eastAsia="Times New Roman" w:hAnsi="Times New Roman" w:cs="Times New Roman"/>
          <w:spacing w:val="14"/>
          <w:sz w:val="24"/>
          <w:szCs w:val="24"/>
        </w:rPr>
        <w:t xml:space="preserve"> </w:t>
      </w:r>
      <w:r w:rsidR="0053110F" w:rsidRPr="00BC292A">
        <w:rPr>
          <w:rFonts w:ascii="Times New Roman" w:eastAsia="Times New Roman" w:hAnsi="Times New Roman" w:cs="Times New Roman"/>
          <w:sz w:val="24"/>
          <w:szCs w:val="24"/>
        </w:rPr>
        <w:t>(19,82%),</w:t>
      </w:r>
      <w:r w:rsidR="0053110F" w:rsidRPr="00BC292A">
        <w:rPr>
          <w:rFonts w:ascii="Times New Roman" w:eastAsia="Times New Roman" w:hAnsi="Times New Roman" w:cs="Times New Roman"/>
          <w:spacing w:val="7"/>
          <w:sz w:val="24"/>
          <w:szCs w:val="24"/>
        </w:rPr>
        <w:t xml:space="preserve"> </w:t>
      </w:r>
      <w:r w:rsidR="0053110F" w:rsidRPr="00BC292A">
        <w:rPr>
          <w:rFonts w:ascii="Times New Roman" w:eastAsia="Times New Roman" w:hAnsi="Times New Roman" w:cs="Times New Roman"/>
          <w:sz w:val="24"/>
          <w:szCs w:val="24"/>
        </w:rPr>
        <w:t>в</w:t>
      </w:r>
      <w:r w:rsidR="0053110F" w:rsidRPr="00BC292A">
        <w:rPr>
          <w:rFonts w:ascii="Times New Roman" w:eastAsia="Times New Roman" w:hAnsi="Times New Roman" w:cs="Times New Roman"/>
          <w:spacing w:val="5"/>
          <w:sz w:val="24"/>
          <w:szCs w:val="24"/>
        </w:rPr>
        <w:t xml:space="preserve"> </w:t>
      </w:r>
      <w:r w:rsidR="0053110F" w:rsidRPr="00BC292A">
        <w:rPr>
          <w:rFonts w:ascii="Times New Roman" w:eastAsia="Times New Roman" w:hAnsi="Times New Roman" w:cs="Times New Roman"/>
          <w:sz w:val="24"/>
          <w:szCs w:val="24"/>
        </w:rPr>
        <w:t>том</w:t>
      </w:r>
      <w:r w:rsidR="0053110F" w:rsidRPr="00BC292A">
        <w:rPr>
          <w:rFonts w:ascii="Times New Roman" w:eastAsia="Times New Roman" w:hAnsi="Times New Roman" w:cs="Times New Roman"/>
          <w:spacing w:val="5"/>
          <w:sz w:val="24"/>
          <w:szCs w:val="24"/>
        </w:rPr>
        <w:t xml:space="preserve"> </w:t>
      </w:r>
      <w:r w:rsidR="0053110F" w:rsidRPr="00BC292A">
        <w:rPr>
          <w:rFonts w:ascii="Times New Roman" w:eastAsia="Times New Roman" w:hAnsi="Times New Roman" w:cs="Times New Roman"/>
          <w:sz w:val="24"/>
          <w:szCs w:val="24"/>
        </w:rPr>
        <w:t>числе</w:t>
      </w:r>
      <w:r w:rsidR="0053110F" w:rsidRPr="00BC292A">
        <w:rPr>
          <w:rFonts w:ascii="Times New Roman" w:eastAsia="Times New Roman" w:hAnsi="Times New Roman" w:cs="Times New Roman"/>
          <w:spacing w:val="-58"/>
          <w:sz w:val="24"/>
          <w:szCs w:val="24"/>
        </w:rPr>
        <w:t xml:space="preserve"> </w:t>
      </w:r>
      <w:r w:rsidR="0053110F" w:rsidRPr="00BC292A">
        <w:rPr>
          <w:rFonts w:ascii="Times New Roman" w:eastAsia="Times New Roman" w:hAnsi="Times New Roman" w:cs="Times New Roman"/>
          <w:sz w:val="24"/>
          <w:szCs w:val="24"/>
        </w:rPr>
        <w:t>в</w:t>
      </w:r>
      <w:r w:rsidR="0053110F" w:rsidRPr="00BC292A">
        <w:rPr>
          <w:rFonts w:ascii="Times New Roman" w:eastAsia="Times New Roman" w:hAnsi="Times New Roman" w:cs="Times New Roman"/>
          <w:spacing w:val="-2"/>
          <w:sz w:val="24"/>
          <w:szCs w:val="24"/>
        </w:rPr>
        <w:t xml:space="preserve"> </w:t>
      </w:r>
      <w:r w:rsidR="0053110F" w:rsidRPr="00BC292A">
        <w:rPr>
          <w:rFonts w:ascii="Times New Roman" w:eastAsia="Times New Roman" w:hAnsi="Times New Roman" w:cs="Times New Roman"/>
          <w:sz w:val="24"/>
          <w:szCs w:val="24"/>
        </w:rPr>
        <w:t>муниципальную сеть</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приобретено 2476 ед.</w:t>
      </w:r>
      <w:r w:rsidR="0053110F" w:rsidRPr="00BC292A">
        <w:rPr>
          <w:rFonts w:ascii="Times New Roman" w:eastAsia="Times New Roman" w:hAnsi="Times New Roman" w:cs="Times New Roman"/>
          <w:spacing w:val="-1"/>
          <w:sz w:val="24"/>
          <w:szCs w:val="24"/>
        </w:rPr>
        <w:t xml:space="preserve"> </w:t>
      </w:r>
      <w:r w:rsidR="0053110F" w:rsidRPr="00BC292A">
        <w:rPr>
          <w:rFonts w:ascii="Times New Roman" w:eastAsia="Times New Roman" w:hAnsi="Times New Roman" w:cs="Times New Roman"/>
          <w:sz w:val="24"/>
          <w:szCs w:val="24"/>
        </w:rPr>
        <w:t>(80,18%).</w:t>
      </w:r>
    </w:p>
    <w:p w:rsidR="0053110F" w:rsidRPr="00BC292A" w:rsidRDefault="0053110F"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C292A">
        <w:rPr>
          <w:rFonts w:ascii="Times New Roman" w:eastAsia="Times New Roman" w:hAnsi="Times New Roman" w:cs="Times New Roman"/>
          <w:sz w:val="24"/>
          <w:szCs w:val="24"/>
        </w:rPr>
        <w:t>По репертуару новых книг литературно-художественные издания составляют 67,42%, научно-</w:t>
      </w:r>
      <w:r w:rsidRPr="00BC292A">
        <w:rPr>
          <w:rFonts w:ascii="Times New Roman" w:eastAsia="Times New Roman" w:hAnsi="Times New Roman" w:cs="Times New Roman"/>
          <w:spacing w:val="-57"/>
          <w:sz w:val="24"/>
          <w:szCs w:val="24"/>
        </w:rPr>
        <w:t xml:space="preserve"> </w:t>
      </w:r>
      <w:r w:rsidRPr="00BC292A">
        <w:rPr>
          <w:rFonts w:ascii="Times New Roman" w:eastAsia="Times New Roman" w:hAnsi="Times New Roman" w:cs="Times New Roman"/>
          <w:sz w:val="24"/>
          <w:szCs w:val="24"/>
        </w:rPr>
        <w:t>популярные</w:t>
      </w:r>
      <w:r w:rsidRPr="00BC292A">
        <w:rPr>
          <w:rFonts w:ascii="Times New Roman" w:eastAsia="Times New Roman" w:hAnsi="Times New Roman" w:cs="Times New Roman"/>
          <w:spacing w:val="-2"/>
          <w:sz w:val="24"/>
          <w:szCs w:val="24"/>
        </w:rPr>
        <w:t xml:space="preserve"> </w:t>
      </w:r>
      <w:r w:rsidRPr="00BC292A">
        <w:rPr>
          <w:rFonts w:ascii="Times New Roman" w:eastAsia="Times New Roman" w:hAnsi="Times New Roman" w:cs="Times New Roman"/>
          <w:sz w:val="24"/>
          <w:szCs w:val="24"/>
        </w:rPr>
        <w:t>– 12,89%,</w:t>
      </w:r>
      <w:r w:rsidRPr="00BC292A">
        <w:rPr>
          <w:rFonts w:ascii="Times New Roman" w:eastAsia="Times New Roman" w:hAnsi="Times New Roman" w:cs="Times New Roman"/>
          <w:spacing w:val="2"/>
          <w:sz w:val="24"/>
          <w:szCs w:val="24"/>
        </w:rPr>
        <w:t xml:space="preserve"> </w:t>
      </w:r>
      <w:r w:rsidRPr="00BC292A">
        <w:rPr>
          <w:rFonts w:ascii="Times New Roman" w:eastAsia="Times New Roman" w:hAnsi="Times New Roman" w:cs="Times New Roman"/>
          <w:sz w:val="24"/>
          <w:szCs w:val="24"/>
        </w:rPr>
        <w:t>справочная</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и образовательная литература</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 9,78%. Библиотеки</w:t>
      </w:r>
      <w:r w:rsidRPr="00BC292A">
        <w:rPr>
          <w:rFonts w:ascii="Times New Roman" w:eastAsia="Times New Roman" w:hAnsi="Times New Roman" w:cs="Times New Roman"/>
          <w:spacing w:val="12"/>
          <w:sz w:val="24"/>
          <w:szCs w:val="24"/>
        </w:rPr>
        <w:t xml:space="preserve"> </w:t>
      </w:r>
      <w:r w:rsidRPr="00BC292A">
        <w:rPr>
          <w:rFonts w:ascii="Times New Roman" w:eastAsia="Times New Roman" w:hAnsi="Times New Roman" w:cs="Times New Roman"/>
          <w:sz w:val="24"/>
          <w:szCs w:val="24"/>
        </w:rPr>
        <w:t>региона</w:t>
      </w:r>
      <w:r w:rsidRPr="00BC292A">
        <w:rPr>
          <w:rFonts w:ascii="Times New Roman" w:eastAsia="Times New Roman" w:hAnsi="Times New Roman" w:cs="Times New Roman"/>
          <w:spacing w:val="69"/>
          <w:sz w:val="24"/>
          <w:szCs w:val="24"/>
        </w:rPr>
        <w:t xml:space="preserve"> </w:t>
      </w:r>
      <w:r w:rsidRPr="00BC292A">
        <w:rPr>
          <w:rFonts w:ascii="Times New Roman" w:eastAsia="Times New Roman" w:hAnsi="Times New Roman" w:cs="Times New Roman"/>
          <w:sz w:val="24"/>
          <w:szCs w:val="24"/>
        </w:rPr>
        <w:t>работают</w:t>
      </w:r>
      <w:r w:rsidRPr="00BC292A">
        <w:rPr>
          <w:rFonts w:ascii="Times New Roman" w:eastAsia="Times New Roman" w:hAnsi="Times New Roman" w:cs="Times New Roman"/>
          <w:spacing w:val="71"/>
          <w:sz w:val="24"/>
          <w:szCs w:val="24"/>
        </w:rPr>
        <w:t xml:space="preserve"> </w:t>
      </w:r>
      <w:r w:rsidRPr="00BC292A">
        <w:rPr>
          <w:rFonts w:ascii="Times New Roman" w:eastAsia="Times New Roman" w:hAnsi="Times New Roman" w:cs="Times New Roman"/>
          <w:sz w:val="24"/>
          <w:szCs w:val="24"/>
        </w:rPr>
        <w:t>с</w:t>
      </w:r>
      <w:r w:rsidRPr="00BC292A">
        <w:rPr>
          <w:rFonts w:ascii="Times New Roman" w:eastAsia="Times New Roman" w:hAnsi="Times New Roman" w:cs="Times New Roman"/>
          <w:spacing w:val="70"/>
          <w:sz w:val="24"/>
          <w:szCs w:val="24"/>
        </w:rPr>
        <w:t xml:space="preserve"> </w:t>
      </w:r>
      <w:r w:rsidRPr="00BC292A">
        <w:rPr>
          <w:rFonts w:ascii="Times New Roman" w:eastAsia="Times New Roman" w:hAnsi="Times New Roman" w:cs="Times New Roman"/>
          <w:sz w:val="24"/>
          <w:szCs w:val="24"/>
        </w:rPr>
        <w:t>поставщиками</w:t>
      </w:r>
      <w:r w:rsidRPr="00BC292A">
        <w:rPr>
          <w:rFonts w:ascii="Times New Roman" w:eastAsia="Times New Roman" w:hAnsi="Times New Roman" w:cs="Times New Roman"/>
          <w:spacing w:val="72"/>
          <w:sz w:val="24"/>
          <w:szCs w:val="24"/>
        </w:rPr>
        <w:t xml:space="preserve"> </w:t>
      </w:r>
      <w:r w:rsidRPr="00BC292A">
        <w:rPr>
          <w:rFonts w:ascii="Times New Roman" w:eastAsia="Times New Roman" w:hAnsi="Times New Roman" w:cs="Times New Roman"/>
          <w:sz w:val="24"/>
          <w:szCs w:val="24"/>
        </w:rPr>
        <w:t>ООО</w:t>
      </w:r>
      <w:r w:rsidRPr="00BC292A">
        <w:rPr>
          <w:rFonts w:ascii="Times New Roman" w:eastAsia="Times New Roman" w:hAnsi="Times New Roman" w:cs="Times New Roman"/>
          <w:spacing w:val="73"/>
          <w:sz w:val="24"/>
          <w:szCs w:val="24"/>
        </w:rPr>
        <w:t xml:space="preserve"> </w:t>
      </w:r>
      <w:r w:rsidRPr="00BC292A">
        <w:rPr>
          <w:rFonts w:ascii="Times New Roman" w:eastAsia="Times New Roman" w:hAnsi="Times New Roman" w:cs="Times New Roman"/>
          <w:sz w:val="24"/>
          <w:szCs w:val="24"/>
        </w:rPr>
        <w:t>«Книжник»</w:t>
      </w:r>
      <w:r w:rsidRPr="00BC292A">
        <w:rPr>
          <w:rFonts w:ascii="Times New Roman" w:eastAsia="Times New Roman" w:hAnsi="Times New Roman" w:cs="Times New Roman"/>
          <w:spacing w:val="65"/>
          <w:sz w:val="24"/>
          <w:szCs w:val="24"/>
        </w:rPr>
        <w:t xml:space="preserve"> </w:t>
      </w:r>
      <w:r w:rsidRPr="00BC292A">
        <w:rPr>
          <w:rFonts w:ascii="Times New Roman" w:eastAsia="Times New Roman" w:hAnsi="Times New Roman" w:cs="Times New Roman"/>
          <w:sz w:val="24"/>
          <w:szCs w:val="24"/>
        </w:rPr>
        <w:t>(г.</w:t>
      </w:r>
      <w:r w:rsidRPr="00BC292A">
        <w:rPr>
          <w:rFonts w:ascii="Times New Roman" w:eastAsia="Times New Roman" w:hAnsi="Times New Roman" w:cs="Times New Roman"/>
          <w:spacing w:val="71"/>
          <w:sz w:val="24"/>
          <w:szCs w:val="24"/>
        </w:rPr>
        <w:t xml:space="preserve"> </w:t>
      </w:r>
      <w:r w:rsidRPr="00BC292A">
        <w:rPr>
          <w:rFonts w:ascii="Times New Roman" w:eastAsia="Times New Roman" w:hAnsi="Times New Roman" w:cs="Times New Roman"/>
          <w:sz w:val="24"/>
          <w:szCs w:val="24"/>
        </w:rPr>
        <w:t>Новосибирск),</w:t>
      </w:r>
      <w:r w:rsidRPr="00BC292A">
        <w:rPr>
          <w:rFonts w:ascii="Times New Roman" w:eastAsia="Times New Roman" w:hAnsi="Times New Roman" w:cs="Times New Roman"/>
          <w:spacing w:val="70"/>
          <w:sz w:val="24"/>
          <w:szCs w:val="24"/>
        </w:rPr>
        <w:t xml:space="preserve"> </w:t>
      </w:r>
      <w:r w:rsidRPr="00BC292A">
        <w:rPr>
          <w:rFonts w:ascii="Times New Roman" w:eastAsia="Times New Roman" w:hAnsi="Times New Roman" w:cs="Times New Roman"/>
          <w:sz w:val="24"/>
          <w:szCs w:val="24"/>
        </w:rPr>
        <w:t>ООО «КАМАТА» (г. Новосибирск), приобретены книги издательств Эксмо, АСТ, Вече, Росмэн, Прогресс</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Книга,</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Юрайт,</w:t>
      </w:r>
      <w:r w:rsidRPr="00BC292A">
        <w:rPr>
          <w:rFonts w:ascii="Times New Roman" w:eastAsia="Times New Roman" w:hAnsi="Times New Roman" w:cs="Times New Roman"/>
          <w:spacing w:val="-4"/>
          <w:sz w:val="24"/>
          <w:szCs w:val="24"/>
        </w:rPr>
        <w:t xml:space="preserve"> </w:t>
      </w:r>
      <w:r w:rsidRPr="00BC292A">
        <w:rPr>
          <w:rFonts w:ascii="Times New Roman" w:eastAsia="Times New Roman" w:hAnsi="Times New Roman" w:cs="Times New Roman"/>
          <w:sz w:val="24"/>
          <w:szCs w:val="24"/>
        </w:rPr>
        <w:t>Логосвос, Азбука-Аттикус,</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Алтын-Туу</w:t>
      </w:r>
      <w:r w:rsidRPr="00BC292A">
        <w:rPr>
          <w:rFonts w:ascii="Times New Roman" w:eastAsia="Times New Roman" w:hAnsi="Times New Roman" w:cs="Times New Roman"/>
          <w:spacing w:val="-3"/>
          <w:sz w:val="24"/>
          <w:szCs w:val="24"/>
        </w:rPr>
        <w:t xml:space="preserve"> </w:t>
      </w:r>
      <w:r w:rsidRPr="00BC292A">
        <w:rPr>
          <w:rFonts w:ascii="Times New Roman" w:eastAsia="Times New Roman" w:hAnsi="Times New Roman" w:cs="Times New Roman"/>
          <w:sz w:val="24"/>
          <w:szCs w:val="24"/>
        </w:rPr>
        <w:t>(г.</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Горно-Алтайск). Кроме того, пополнились фонды 3 библиотек в рамках национального проекта «Культура»:</w:t>
      </w:r>
      <w:r w:rsidRPr="00BC292A">
        <w:rPr>
          <w:rFonts w:ascii="Times New Roman" w:eastAsia="Times New Roman" w:hAnsi="Times New Roman" w:cs="Times New Roman"/>
          <w:spacing w:val="-57"/>
          <w:sz w:val="24"/>
          <w:szCs w:val="24"/>
        </w:rPr>
        <w:t xml:space="preserve"> </w:t>
      </w:r>
      <w:r w:rsidRPr="00BC292A">
        <w:rPr>
          <w:rFonts w:ascii="Times New Roman" w:eastAsia="Times New Roman" w:hAnsi="Times New Roman" w:cs="Times New Roman"/>
          <w:sz w:val="24"/>
          <w:szCs w:val="24"/>
        </w:rPr>
        <w:t>Майминская</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центральная библиотека</w:t>
      </w:r>
      <w:r w:rsidRPr="00BC292A">
        <w:rPr>
          <w:rFonts w:ascii="Times New Roman" w:eastAsia="Times New Roman" w:hAnsi="Times New Roman" w:cs="Times New Roman"/>
          <w:spacing w:val="2"/>
          <w:sz w:val="24"/>
          <w:szCs w:val="24"/>
        </w:rPr>
        <w:t xml:space="preserve"> </w:t>
      </w:r>
      <w:r w:rsidRPr="00BC292A">
        <w:rPr>
          <w:rFonts w:ascii="Times New Roman" w:eastAsia="Times New Roman" w:hAnsi="Times New Roman" w:cs="Times New Roman"/>
          <w:sz w:val="24"/>
          <w:szCs w:val="24"/>
        </w:rPr>
        <w:t>-</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5104</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ед. на</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сумму</w:t>
      </w:r>
      <w:r w:rsidRPr="00BC292A">
        <w:rPr>
          <w:rFonts w:ascii="Times New Roman" w:eastAsia="Times New Roman" w:hAnsi="Times New Roman" w:cs="Times New Roman"/>
          <w:spacing w:val="-4"/>
          <w:sz w:val="24"/>
          <w:szCs w:val="24"/>
        </w:rPr>
        <w:t xml:space="preserve"> </w:t>
      </w:r>
      <w:r w:rsidRPr="00BC292A">
        <w:rPr>
          <w:rFonts w:ascii="Times New Roman" w:eastAsia="Times New Roman" w:hAnsi="Times New Roman" w:cs="Times New Roman"/>
          <w:sz w:val="24"/>
          <w:szCs w:val="24"/>
        </w:rPr>
        <w:t>1142400</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руб. Чойская</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центральная библиотека -</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4598</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ед. на</w:t>
      </w:r>
      <w:r w:rsidRPr="00BC292A">
        <w:rPr>
          <w:rFonts w:ascii="Times New Roman" w:eastAsia="Times New Roman" w:hAnsi="Times New Roman" w:cs="Times New Roman"/>
          <w:spacing w:val="-5"/>
          <w:sz w:val="24"/>
          <w:szCs w:val="24"/>
        </w:rPr>
        <w:t xml:space="preserve"> </w:t>
      </w:r>
      <w:r w:rsidRPr="00BC292A">
        <w:rPr>
          <w:rFonts w:ascii="Times New Roman" w:eastAsia="Times New Roman" w:hAnsi="Times New Roman" w:cs="Times New Roman"/>
          <w:sz w:val="24"/>
          <w:szCs w:val="24"/>
        </w:rPr>
        <w:t>сумму</w:t>
      </w:r>
      <w:r w:rsidRPr="00BC292A">
        <w:rPr>
          <w:rFonts w:ascii="Times New Roman" w:eastAsia="Times New Roman" w:hAnsi="Times New Roman" w:cs="Times New Roman"/>
          <w:spacing w:val="-5"/>
          <w:sz w:val="24"/>
          <w:szCs w:val="24"/>
        </w:rPr>
        <w:t xml:space="preserve"> </w:t>
      </w:r>
      <w:r w:rsidRPr="00BC292A">
        <w:rPr>
          <w:rFonts w:ascii="Times New Roman" w:eastAsia="Times New Roman" w:hAnsi="Times New Roman" w:cs="Times New Roman"/>
          <w:sz w:val="24"/>
          <w:szCs w:val="24"/>
        </w:rPr>
        <w:t>1884236</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руб. В</w:t>
      </w:r>
      <w:r w:rsidRPr="00BC292A">
        <w:rPr>
          <w:rFonts w:ascii="Times New Roman" w:eastAsia="Times New Roman" w:hAnsi="Times New Roman" w:cs="Times New Roman"/>
          <w:spacing w:val="-4"/>
          <w:sz w:val="24"/>
          <w:szCs w:val="24"/>
        </w:rPr>
        <w:t xml:space="preserve"> </w:t>
      </w:r>
      <w:r w:rsidRPr="00BC292A">
        <w:rPr>
          <w:rFonts w:ascii="Times New Roman" w:eastAsia="Times New Roman" w:hAnsi="Times New Roman" w:cs="Times New Roman"/>
          <w:sz w:val="24"/>
          <w:szCs w:val="24"/>
        </w:rPr>
        <w:t>Горно-Алтайскую</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библиотеку-филиал</w:t>
      </w:r>
      <w:r w:rsidRPr="00BC292A">
        <w:rPr>
          <w:rFonts w:ascii="Times New Roman" w:eastAsia="Times New Roman" w:hAnsi="Times New Roman" w:cs="Times New Roman"/>
          <w:spacing w:val="-3"/>
          <w:sz w:val="24"/>
          <w:szCs w:val="24"/>
        </w:rPr>
        <w:t xml:space="preserve"> </w:t>
      </w:r>
      <w:r w:rsidRPr="00BC292A">
        <w:rPr>
          <w:rFonts w:ascii="Times New Roman" w:eastAsia="Times New Roman" w:hAnsi="Times New Roman" w:cs="Times New Roman"/>
          <w:sz w:val="24"/>
          <w:szCs w:val="24"/>
        </w:rPr>
        <w:t>№2</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1096</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ед.</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на</w:t>
      </w:r>
      <w:r w:rsidRPr="00BC292A">
        <w:rPr>
          <w:rFonts w:ascii="Times New Roman" w:eastAsia="Times New Roman" w:hAnsi="Times New Roman" w:cs="Times New Roman"/>
          <w:spacing w:val="-3"/>
          <w:sz w:val="24"/>
          <w:szCs w:val="24"/>
        </w:rPr>
        <w:t xml:space="preserve"> </w:t>
      </w:r>
      <w:r w:rsidRPr="00BC292A">
        <w:rPr>
          <w:rFonts w:ascii="Times New Roman" w:eastAsia="Times New Roman" w:hAnsi="Times New Roman" w:cs="Times New Roman"/>
          <w:sz w:val="24"/>
          <w:szCs w:val="24"/>
        </w:rPr>
        <w:t>сумму</w:t>
      </w:r>
      <w:r w:rsidRPr="00BC292A">
        <w:rPr>
          <w:rFonts w:ascii="Times New Roman" w:eastAsia="Times New Roman" w:hAnsi="Times New Roman" w:cs="Times New Roman"/>
          <w:spacing w:val="-6"/>
          <w:sz w:val="24"/>
          <w:szCs w:val="24"/>
        </w:rPr>
        <w:t xml:space="preserve"> </w:t>
      </w:r>
      <w:r w:rsidRPr="00BC292A">
        <w:rPr>
          <w:rFonts w:ascii="Times New Roman" w:eastAsia="Times New Roman" w:hAnsi="Times New Roman" w:cs="Times New Roman"/>
          <w:sz w:val="24"/>
          <w:szCs w:val="24"/>
        </w:rPr>
        <w:t>440607</w:t>
      </w:r>
      <w:r w:rsidRPr="00BC292A">
        <w:rPr>
          <w:rFonts w:ascii="Times New Roman" w:eastAsia="Times New Roman" w:hAnsi="Times New Roman" w:cs="Times New Roman"/>
          <w:spacing w:val="-2"/>
          <w:sz w:val="24"/>
          <w:szCs w:val="24"/>
        </w:rPr>
        <w:t xml:space="preserve"> </w:t>
      </w:r>
      <w:r w:rsidRPr="00BC292A">
        <w:rPr>
          <w:rFonts w:ascii="Times New Roman" w:eastAsia="Times New Roman" w:hAnsi="Times New Roman" w:cs="Times New Roman"/>
          <w:sz w:val="24"/>
          <w:szCs w:val="24"/>
        </w:rPr>
        <w:t>руб.</w:t>
      </w:r>
    </w:p>
    <w:p w:rsidR="0053110F" w:rsidRPr="00BC292A" w:rsidRDefault="0053110F"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BC292A">
        <w:rPr>
          <w:rFonts w:ascii="Times New Roman" w:eastAsia="Times New Roman" w:hAnsi="Times New Roman" w:cs="Times New Roman"/>
          <w:sz w:val="24"/>
          <w:szCs w:val="24"/>
        </w:rPr>
        <w:t>Общая</w:t>
      </w:r>
      <w:r w:rsidRPr="00BC292A">
        <w:rPr>
          <w:rFonts w:ascii="Times New Roman" w:eastAsia="Times New Roman" w:hAnsi="Times New Roman" w:cs="Times New Roman"/>
          <w:spacing w:val="2"/>
          <w:sz w:val="24"/>
          <w:szCs w:val="24"/>
        </w:rPr>
        <w:t xml:space="preserve"> </w:t>
      </w:r>
      <w:r w:rsidRPr="00BC292A">
        <w:rPr>
          <w:rFonts w:ascii="Times New Roman" w:eastAsia="Times New Roman" w:hAnsi="Times New Roman" w:cs="Times New Roman"/>
          <w:sz w:val="24"/>
          <w:szCs w:val="24"/>
        </w:rPr>
        <w:t>сумма</w:t>
      </w:r>
      <w:r w:rsidRPr="00BC292A">
        <w:rPr>
          <w:rFonts w:ascii="Times New Roman" w:eastAsia="Times New Roman" w:hAnsi="Times New Roman" w:cs="Times New Roman"/>
          <w:spacing w:val="3"/>
          <w:sz w:val="24"/>
          <w:szCs w:val="24"/>
        </w:rPr>
        <w:t xml:space="preserve"> </w:t>
      </w:r>
      <w:r w:rsidRPr="00BC292A">
        <w:rPr>
          <w:rFonts w:ascii="Times New Roman" w:eastAsia="Times New Roman" w:hAnsi="Times New Roman" w:cs="Times New Roman"/>
          <w:sz w:val="24"/>
          <w:szCs w:val="24"/>
        </w:rPr>
        <w:t>федеральных</w:t>
      </w:r>
      <w:r w:rsidRPr="00BC292A">
        <w:rPr>
          <w:rFonts w:ascii="Times New Roman" w:eastAsia="Times New Roman" w:hAnsi="Times New Roman" w:cs="Times New Roman"/>
          <w:spacing w:val="4"/>
          <w:sz w:val="24"/>
          <w:szCs w:val="24"/>
        </w:rPr>
        <w:t xml:space="preserve"> </w:t>
      </w:r>
      <w:r w:rsidRPr="00BC292A">
        <w:rPr>
          <w:rFonts w:ascii="Times New Roman" w:eastAsia="Times New Roman" w:hAnsi="Times New Roman" w:cs="Times New Roman"/>
          <w:sz w:val="24"/>
          <w:szCs w:val="24"/>
        </w:rPr>
        <w:t>средств</w:t>
      </w:r>
      <w:r w:rsidRPr="00BC292A">
        <w:rPr>
          <w:rFonts w:ascii="Times New Roman" w:eastAsia="Times New Roman" w:hAnsi="Times New Roman" w:cs="Times New Roman"/>
          <w:spacing w:val="2"/>
          <w:sz w:val="24"/>
          <w:szCs w:val="24"/>
        </w:rPr>
        <w:t xml:space="preserve"> </w:t>
      </w:r>
      <w:r w:rsidRPr="00BC292A">
        <w:rPr>
          <w:rFonts w:ascii="Times New Roman" w:eastAsia="Times New Roman" w:hAnsi="Times New Roman" w:cs="Times New Roman"/>
          <w:sz w:val="24"/>
          <w:szCs w:val="24"/>
        </w:rPr>
        <w:t>в</w:t>
      </w:r>
      <w:r w:rsidRPr="00BC292A">
        <w:rPr>
          <w:rFonts w:ascii="Times New Roman" w:eastAsia="Times New Roman" w:hAnsi="Times New Roman" w:cs="Times New Roman"/>
          <w:spacing w:val="2"/>
          <w:sz w:val="24"/>
          <w:szCs w:val="24"/>
        </w:rPr>
        <w:t xml:space="preserve"> </w:t>
      </w:r>
      <w:r w:rsidRPr="00BC292A">
        <w:rPr>
          <w:rFonts w:ascii="Times New Roman" w:eastAsia="Times New Roman" w:hAnsi="Times New Roman" w:cs="Times New Roman"/>
          <w:sz w:val="24"/>
          <w:szCs w:val="24"/>
        </w:rPr>
        <w:t>рамках</w:t>
      </w:r>
      <w:r w:rsidRPr="00BC292A">
        <w:rPr>
          <w:rFonts w:ascii="Times New Roman" w:eastAsia="Times New Roman" w:hAnsi="Times New Roman" w:cs="Times New Roman"/>
          <w:spacing w:val="4"/>
          <w:sz w:val="24"/>
          <w:szCs w:val="24"/>
        </w:rPr>
        <w:t xml:space="preserve"> </w:t>
      </w:r>
      <w:r w:rsidRPr="00BC292A">
        <w:rPr>
          <w:rFonts w:ascii="Times New Roman" w:eastAsia="Times New Roman" w:hAnsi="Times New Roman" w:cs="Times New Roman"/>
          <w:sz w:val="24"/>
          <w:szCs w:val="24"/>
        </w:rPr>
        <w:t>национального</w:t>
      </w:r>
      <w:r w:rsidRPr="00BC292A">
        <w:rPr>
          <w:rFonts w:ascii="Times New Roman" w:eastAsia="Times New Roman" w:hAnsi="Times New Roman" w:cs="Times New Roman"/>
          <w:spacing w:val="60"/>
          <w:sz w:val="24"/>
          <w:szCs w:val="24"/>
        </w:rPr>
        <w:t xml:space="preserve"> </w:t>
      </w:r>
      <w:r w:rsidRPr="00BC292A">
        <w:rPr>
          <w:rFonts w:ascii="Times New Roman" w:eastAsia="Times New Roman" w:hAnsi="Times New Roman" w:cs="Times New Roman"/>
          <w:sz w:val="24"/>
          <w:szCs w:val="24"/>
        </w:rPr>
        <w:t>проекта</w:t>
      </w:r>
      <w:r w:rsidRPr="00BC292A">
        <w:rPr>
          <w:rFonts w:ascii="Times New Roman" w:eastAsia="Times New Roman" w:hAnsi="Times New Roman" w:cs="Times New Roman"/>
          <w:spacing w:val="7"/>
          <w:sz w:val="24"/>
          <w:szCs w:val="24"/>
        </w:rPr>
        <w:t xml:space="preserve"> </w:t>
      </w:r>
      <w:r w:rsidRPr="00BC292A">
        <w:rPr>
          <w:rFonts w:ascii="Times New Roman" w:eastAsia="Times New Roman" w:hAnsi="Times New Roman" w:cs="Times New Roman"/>
          <w:sz w:val="24"/>
          <w:szCs w:val="24"/>
        </w:rPr>
        <w:t>«Культура»</w:t>
      </w:r>
      <w:r w:rsidRPr="00BC292A">
        <w:rPr>
          <w:rFonts w:ascii="Times New Roman" w:eastAsia="Times New Roman" w:hAnsi="Times New Roman" w:cs="Times New Roman"/>
          <w:spacing w:val="2"/>
          <w:sz w:val="24"/>
          <w:szCs w:val="24"/>
        </w:rPr>
        <w:t xml:space="preserve"> </w:t>
      </w:r>
      <w:r w:rsidRPr="00BC292A">
        <w:rPr>
          <w:rFonts w:ascii="Times New Roman" w:eastAsia="Times New Roman" w:hAnsi="Times New Roman" w:cs="Times New Roman"/>
          <w:sz w:val="24"/>
          <w:szCs w:val="24"/>
        </w:rPr>
        <w:t>на</w:t>
      </w:r>
      <w:r w:rsidRPr="00BC292A">
        <w:rPr>
          <w:rFonts w:ascii="Times New Roman" w:eastAsia="Times New Roman" w:hAnsi="Times New Roman" w:cs="Times New Roman"/>
          <w:spacing w:val="-57"/>
          <w:sz w:val="24"/>
          <w:szCs w:val="24"/>
        </w:rPr>
        <w:t xml:space="preserve"> </w:t>
      </w:r>
      <w:r w:rsidRPr="00BC292A">
        <w:rPr>
          <w:rFonts w:ascii="Times New Roman" w:eastAsia="Times New Roman" w:hAnsi="Times New Roman" w:cs="Times New Roman"/>
          <w:sz w:val="24"/>
          <w:szCs w:val="24"/>
        </w:rPr>
        <w:t>комплектование</w:t>
      </w:r>
      <w:r w:rsidRPr="00BC292A">
        <w:rPr>
          <w:rFonts w:ascii="Times New Roman" w:eastAsia="Times New Roman" w:hAnsi="Times New Roman" w:cs="Times New Roman"/>
          <w:spacing w:val="-2"/>
          <w:sz w:val="24"/>
          <w:szCs w:val="24"/>
        </w:rPr>
        <w:t xml:space="preserve"> </w:t>
      </w:r>
      <w:r w:rsidRPr="00BC292A">
        <w:rPr>
          <w:rFonts w:ascii="Times New Roman" w:eastAsia="Times New Roman" w:hAnsi="Times New Roman" w:cs="Times New Roman"/>
          <w:sz w:val="24"/>
          <w:szCs w:val="24"/>
        </w:rPr>
        <w:t>фондов</w:t>
      </w:r>
      <w:r w:rsidRPr="00BC292A">
        <w:rPr>
          <w:rFonts w:ascii="Times New Roman" w:eastAsia="Times New Roman" w:hAnsi="Times New Roman" w:cs="Times New Roman"/>
          <w:spacing w:val="-2"/>
          <w:sz w:val="24"/>
          <w:szCs w:val="24"/>
        </w:rPr>
        <w:t xml:space="preserve"> </w:t>
      </w:r>
      <w:r w:rsidRPr="00BC292A">
        <w:rPr>
          <w:rFonts w:ascii="Times New Roman" w:eastAsia="Times New Roman" w:hAnsi="Times New Roman" w:cs="Times New Roman"/>
          <w:sz w:val="24"/>
          <w:szCs w:val="24"/>
        </w:rPr>
        <w:t>созданных</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модельных</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библиотек</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в</w:t>
      </w:r>
      <w:r w:rsidRPr="00BC292A">
        <w:rPr>
          <w:rFonts w:ascii="Times New Roman" w:eastAsia="Times New Roman" w:hAnsi="Times New Roman" w:cs="Times New Roman"/>
          <w:spacing w:val="-2"/>
          <w:sz w:val="24"/>
          <w:szCs w:val="24"/>
        </w:rPr>
        <w:t xml:space="preserve"> </w:t>
      </w:r>
      <w:r w:rsidRPr="00BC292A">
        <w:rPr>
          <w:rFonts w:ascii="Times New Roman" w:eastAsia="Times New Roman" w:hAnsi="Times New Roman" w:cs="Times New Roman"/>
          <w:sz w:val="24"/>
          <w:szCs w:val="24"/>
        </w:rPr>
        <w:t>2021</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г.</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составляет</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3</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467</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243</w:t>
      </w:r>
      <w:r w:rsidRPr="00BC292A">
        <w:rPr>
          <w:rFonts w:ascii="Times New Roman" w:eastAsia="Times New Roman" w:hAnsi="Times New Roman" w:cs="Times New Roman"/>
          <w:spacing w:val="-1"/>
          <w:sz w:val="24"/>
          <w:szCs w:val="24"/>
        </w:rPr>
        <w:t xml:space="preserve"> </w:t>
      </w:r>
      <w:r w:rsidRPr="00BC292A">
        <w:rPr>
          <w:rFonts w:ascii="Times New Roman" w:eastAsia="Times New Roman" w:hAnsi="Times New Roman" w:cs="Times New Roman"/>
          <w:sz w:val="24"/>
          <w:szCs w:val="24"/>
        </w:rPr>
        <w:t>руб.</w:t>
      </w:r>
    </w:p>
    <w:p w:rsidR="00BC292A" w:rsidRDefault="0053110F" w:rsidP="00292C97">
      <w:pPr>
        <w:spacing w:after="0" w:line="240" w:lineRule="auto"/>
        <w:ind w:firstLine="709"/>
        <w:jc w:val="both"/>
        <w:rPr>
          <w:rFonts w:ascii="Times New Roman" w:hAnsi="Times New Roman" w:cs="Times New Roman"/>
          <w:sz w:val="24"/>
          <w:szCs w:val="24"/>
        </w:rPr>
      </w:pPr>
      <w:r w:rsidRPr="00BC292A">
        <w:rPr>
          <w:rFonts w:ascii="Times New Roman" w:hAnsi="Times New Roman" w:cs="Times New Roman"/>
          <w:sz w:val="24"/>
          <w:szCs w:val="24"/>
        </w:rPr>
        <w:t>Важной частью новых поступлений в фонды муниципальных библиотек является местный обязательный экземпляр документов. Количество такой литературы в муниципальных библиотеках составляет всего 1-2 %. Краеведческие фонды пополняются лишь по республиканской программе - Литературно-издательский дом «Алтын-Туу» распределяет свои издания муниципальным библиотекам, дополнительно краеведческие книги и электронные издания не закупаются. Актуальной остаётся проблема полноты поступления муниципального обязательного экземпляра документов и обеспечения его сохранности в фондах библиотек.</w:t>
      </w:r>
    </w:p>
    <w:p w:rsidR="00FC5AE8" w:rsidRDefault="00FC5AE8" w:rsidP="00FC5AE8">
      <w:pPr>
        <w:spacing w:after="0" w:line="240" w:lineRule="auto"/>
        <w:jc w:val="right"/>
        <w:rPr>
          <w:rFonts w:ascii="Times New Roman" w:hAnsi="Times New Roman" w:cs="Times New Roman"/>
          <w:sz w:val="20"/>
          <w:szCs w:val="20"/>
        </w:rPr>
      </w:pPr>
      <w:r w:rsidRPr="00BC292A">
        <w:rPr>
          <w:rFonts w:ascii="Times New Roman" w:hAnsi="Times New Roman" w:cs="Times New Roman"/>
          <w:sz w:val="20"/>
          <w:szCs w:val="20"/>
        </w:rPr>
        <w:t>Диаграмма 2.</w:t>
      </w:r>
    </w:p>
    <w:p w:rsidR="00FC5AE8" w:rsidRPr="00BC292A" w:rsidRDefault="00FC5AE8" w:rsidP="00FC5AE8">
      <w:pPr>
        <w:spacing w:after="0" w:line="240" w:lineRule="auto"/>
        <w:jc w:val="right"/>
        <w:rPr>
          <w:rFonts w:ascii="Times New Roman" w:hAnsi="Times New Roman" w:cs="Times New Roman"/>
          <w:sz w:val="20"/>
          <w:szCs w:val="20"/>
        </w:rPr>
      </w:pPr>
      <w:r w:rsidRPr="00BC292A">
        <w:rPr>
          <w:rFonts w:ascii="Times New Roman" w:hAnsi="Times New Roman" w:cs="Times New Roman"/>
          <w:sz w:val="20"/>
          <w:szCs w:val="20"/>
        </w:rPr>
        <w:t>Поступление книг в муниципальные библиотеки (2019-2023</w:t>
      </w:r>
      <w:r>
        <w:rPr>
          <w:rFonts w:ascii="Times New Roman" w:hAnsi="Times New Roman" w:cs="Times New Roman"/>
          <w:sz w:val="20"/>
          <w:szCs w:val="20"/>
        </w:rPr>
        <w:t>)</w:t>
      </w:r>
    </w:p>
    <w:p w:rsidR="00FC5AE8" w:rsidRDefault="00FC5AE8" w:rsidP="00292C97">
      <w:pPr>
        <w:spacing w:after="0" w:line="240" w:lineRule="auto"/>
        <w:jc w:val="right"/>
        <w:rPr>
          <w:rFonts w:ascii="Times New Roman" w:hAnsi="Times New Roman" w:cs="Times New Roman"/>
          <w:sz w:val="20"/>
          <w:szCs w:val="20"/>
        </w:rPr>
      </w:pPr>
    </w:p>
    <w:p w:rsidR="00FC5AE8" w:rsidRDefault="00FC5AE8" w:rsidP="00292C97">
      <w:pPr>
        <w:spacing w:after="0" w:line="240" w:lineRule="auto"/>
        <w:jc w:val="right"/>
        <w:rPr>
          <w:rFonts w:ascii="Times New Roman" w:hAnsi="Times New Roman" w:cs="Times New Roman"/>
          <w:sz w:val="20"/>
          <w:szCs w:val="20"/>
        </w:rPr>
      </w:pPr>
      <w:r w:rsidRPr="00BC292A">
        <w:rPr>
          <w:rFonts w:ascii="Times New Roman" w:hAnsi="Times New Roman" w:cs="Times New Roman"/>
          <w:noProof/>
          <w:sz w:val="20"/>
          <w:szCs w:val="20"/>
          <w:lang w:eastAsia="ru-RU"/>
        </w:rPr>
        <w:drawing>
          <wp:anchor distT="0" distB="0" distL="114300" distR="114300" simplePos="0" relativeHeight="251692032" behindDoc="1" locked="0" layoutInCell="1" allowOverlap="1" wp14:anchorId="52B1A056" wp14:editId="0360D9CA">
            <wp:simplePos x="0" y="0"/>
            <wp:positionH relativeFrom="page">
              <wp:align>center</wp:align>
            </wp:positionH>
            <wp:positionV relativeFrom="paragraph">
              <wp:posOffset>-22225</wp:posOffset>
            </wp:positionV>
            <wp:extent cx="2641600" cy="1314450"/>
            <wp:effectExtent l="0" t="0" r="6350" b="0"/>
            <wp:wrapTight wrapText="bothSides">
              <wp:wrapPolygon edited="0">
                <wp:start x="0" y="0"/>
                <wp:lineTo x="0" y="21287"/>
                <wp:lineTo x="21496" y="21287"/>
                <wp:lineTo x="21496" y="0"/>
                <wp:lineTo x="0" y="0"/>
              </wp:wrapPolygon>
            </wp:wrapTight>
            <wp:docPr id="3" name="Рисунок 3" descr="C:\Users\Admin\Downloads\Сним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Снимок.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416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C292A" w:rsidRDefault="00BC292A" w:rsidP="00292C97">
      <w:pPr>
        <w:spacing w:after="0" w:line="240" w:lineRule="auto"/>
        <w:jc w:val="right"/>
        <w:rPr>
          <w:rFonts w:ascii="Times New Roman" w:hAnsi="Times New Roman" w:cs="Times New Roman"/>
          <w:sz w:val="20"/>
          <w:szCs w:val="20"/>
        </w:rPr>
      </w:pPr>
    </w:p>
    <w:p w:rsidR="00BC292A" w:rsidRDefault="00BC292A" w:rsidP="00292C97">
      <w:pPr>
        <w:spacing w:after="0" w:line="240" w:lineRule="auto"/>
        <w:jc w:val="right"/>
        <w:rPr>
          <w:rFonts w:ascii="Times New Roman" w:hAnsi="Times New Roman" w:cs="Times New Roman"/>
          <w:sz w:val="20"/>
          <w:szCs w:val="20"/>
        </w:rPr>
      </w:pPr>
    </w:p>
    <w:p w:rsidR="00BC292A" w:rsidRDefault="00BC292A" w:rsidP="00292C97">
      <w:pPr>
        <w:spacing w:after="0" w:line="240" w:lineRule="auto"/>
        <w:jc w:val="right"/>
        <w:rPr>
          <w:rFonts w:ascii="Times New Roman" w:hAnsi="Times New Roman" w:cs="Times New Roman"/>
          <w:sz w:val="20"/>
          <w:szCs w:val="20"/>
        </w:rPr>
      </w:pPr>
    </w:p>
    <w:p w:rsidR="00BC292A" w:rsidRDefault="00BC292A" w:rsidP="00292C97">
      <w:pPr>
        <w:spacing w:after="0" w:line="240" w:lineRule="auto"/>
        <w:jc w:val="right"/>
        <w:rPr>
          <w:rFonts w:ascii="Times New Roman" w:hAnsi="Times New Roman" w:cs="Times New Roman"/>
          <w:sz w:val="20"/>
          <w:szCs w:val="20"/>
        </w:rPr>
      </w:pPr>
    </w:p>
    <w:p w:rsidR="00BC292A" w:rsidRDefault="00BC292A" w:rsidP="00292C97">
      <w:pPr>
        <w:spacing w:after="0" w:line="240" w:lineRule="auto"/>
        <w:jc w:val="right"/>
        <w:rPr>
          <w:rFonts w:ascii="Times New Roman" w:hAnsi="Times New Roman" w:cs="Times New Roman"/>
          <w:sz w:val="20"/>
          <w:szCs w:val="20"/>
        </w:rPr>
      </w:pPr>
    </w:p>
    <w:p w:rsidR="00BC292A" w:rsidRDefault="00BC292A" w:rsidP="00292C97">
      <w:pPr>
        <w:spacing w:after="0" w:line="240" w:lineRule="auto"/>
        <w:jc w:val="right"/>
        <w:rPr>
          <w:rFonts w:ascii="Times New Roman" w:hAnsi="Times New Roman" w:cs="Times New Roman"/>
          <w:sz w:val="20"/>
          <w:szCs w:val="20"/>
        </w:rPr>
      </w:pPr>
    </w:p>
    <w:p w:rsidR="00BC292A" w:rsidRDefault="00BC292A" w:rsidP="00292C97">
      <w:pPr>
        <w:spacing w:after="0" w:line="240" w:lineRule="auto"/>
        <w:jc w:val="right"/>
        <w:rPr>
          <w:rFonts w:ascii="Times New Roman" w:hAnsi="Times New Roman" w:cs="Times New Roman"/>
          <w:sz w:val="20"/>
          <w:szCs w:val="20"/>
        </w:rPr>
      </w:pPr>
    </w:p>
    <w:p w:rsidR="00FC5AE8" w:rsidRDefault="00FC5AE8" w:rsidP="00FC5AE8">
      <w:pPr>
        <w:widowControl w:val="0"/>
        <w:autoSpaceDE w:val="0"/>
        <w:autoSpaceDN w:val="0"/>
        <w:spacing w:after="0" w:line="240" w:lineRule="auto"/>
        <w:jc w:val="right"/>
        <w:rPr>
          <w:rFonts w:ascii="Times New Roman" w:eastAsia="Times New Roman" w:hAnsi="Times New Roman" w:cs="Times New Roman"/>
          <w:sz w:val="20"/>
          <w:szCs w:val="20"/>
        </w:rPr>
      </w:pPr>
      <w:r w:rsidRPr="0055134D">
        <w:rPr>
          <w:rFonts w:ascii="Times New Roman" w:eastAsia="Times New Roman" w:hAnsi="Times New Roman" w:cs="Times New Roman"/>
          <w:sz w:val="20"/>
          <w:szCs w:val="20"/>
        </w:rPr>
        <w:t>Таблица 6.</w:t>
      </w:r>
    </w:p>
    <w:p w:rsidR="00FC5AE8" w:rsidRDefault="00FC5AE8" w:rsidP="00FC5AE8">
      <w:pPr>
        <w:widowControl w:val="0"/>
        <w:autoSpaceDE w:val="0"/>
        <w:autoSpaceDN w:val="0"/>
        <w:spacing w:after="0" w:line="240" w:lineRule="auto"/>
        <w:jc w:val="right"/>
        <w:rPr>
          <w:rFonts w:ascii="Times New Roman" w:eastAsia="Times New Roman" w:hAnsi="Times New Roman" w:cs="Times New Roman"/>
          <w:sz w:val="20"/>
          <w:szCs w:val="20"/>
        </w:rPr>
      </w:pPr>
      <w:r w:rsidRPr="0055134D">
        <w:rPr>
          <w:rFonts w:ascii="Times New Roman" w:eastAsia="Times New Roman" w:hAnsi="Times New Roman" w:cs="Times New Roman"/>
          <w:sz w:val="20"/>
          <w:szCs w:val="20"/>
        </w:rPr>
        <w:t>Поступление в фонды муниципальных</w:t>
      </w:r>
      <w:r w:rsidRPr="0055134D">
        <w:rPr>
          <w:rFonts w:ascii="Times New Roman" w:eastAsia="Times New Roman" w:hAnsi="Times New Roman" w:cs="Times New Roman"/>
          <w:i/>
          <w:spacing w:val="39"/>
          <w:sz w:val="20"/>
          <w:szCs w:val="20"/>
        </w:rPr>
        <w:t xml:space="preserve"> </w:t>
      </w:r>
      <w:r w:rsidRPr="0055134D">
        <w:rPr>
          <w:rFonts w:ascii="Times New Roman" w:eastAsia="Times New Roman" w:hAnsi="Times New Roman" w:cs="Times New Roman"/>
          <w:sz w:val="20"/>
          <w:szCs w:val="20"/>
        </w:rPr>
        <w:t xml:space="preserve">библиотек </w:t>
      </w:r>
      <w:r w:rsidRPr="0055134D">
        <w:rPr>
          <w:rFonts w:ascii="Times New Roman" w:eastAsia="Times New Roman" w:hAnsi="Times New Roman" w:cs="Times New Roman"/>
          <w:spacing w:val="-57"/>
          <w:sz w:val="20"/>
          <w:szCs w:val="20"/>
        </w:rPr>
        <w:t xml:space="preserve">   </w:t>
      </w:r>
      <w:r w:rsidRPr="0055134D">
        <w:rPr>
          <w:rFonts w:ascii="Times New Roman" w:eastAsia="Times New Roman" w:hAnsi="Times New Roman" w:cs="Times New Roman"/>
          <w:sz w:val="20"/>
          <w:szCs w:val="20"/>
        </w:rPr>
        <w:t>печатных</w:t>
      </w:r>
      <w:r w:rsidRPr="0055134D">
        <w:rPr>
          <w:rFonts w:ascii="Times New Roman" w:eastAsia="Times New Roman" w:hAnsi="Times New Roman" w:cs="Times New Roman"/>
          <w:spacing w:val="23"/>
          <w:sz w:val="20"/>
          <w:szCs w:val="20"/>
        </w:rPr>
        <w:t xml:space="preserve"> </w:t>
      </w:r>
      <w:r w:rsidRPr="0055134D">
        <w:rPr>
          <w:rFonts w:ascii="Times New Roman" w:eastAsia="Times New Roman" w:hAnsi="Times New Roman" w:cs="Times New Roman"/>
          <w:sz w:val="20"/>
          <w:szCs w:val="20"/>
        </w:rPr>
        <w:t>изданий.</w:t>
      </w:r>
      <w:r w:rsidRPr="0055134D">
        <w:rPr>
          <w:rFonts w:ascii="Times New Roman" w:eastAsia="Times New Roman" w:hAnsi="Times New Roman" w:cs="Times New Roman"/>
          <w:spacing w:val="23"/>
          <w:sz w:val="20"/>
          <w:szCs w:val="20"/>
        </w:rPr>
        <w:t xml:space="preserve"> </w:t>
      </w:r>
      <w:r w:rsidRPr="0055134D">
        <w:rPr>
          <w:rFonts w:ascii="Times New Roman" w:eastAsia="Times New Roman" w:hAnsi="Times New Roman" w:cs="Times New Roman"/>
          <w:sz w:val="20"/>
          <w:szCs w:val="20"/>
        </w:rPr>
        <w:t>Соблюдение</w:t>
      </w:r>
      <w:r w:rsidRPr="0055134D">
        <w:rPr>
          <w:rFonts w:ascii="Times New Roman" w:eastAsia="Times New Roman" w:hAnsi="Times New Roman" w:cs="Times New Roman"/>
          <w:spacing w:val="21"/>
          <w:sz w:val="20"/>
          <w:szCs w:val="20"/>
        </w:rPr>
        <w:t xml:space="preserve"> </w:t>
      </w:r>
      <w:r w:rsidRPr="0055134D">
        <w:rPr>
          <w:rFonts w:ascii="Times New Roman" w:eastAsia="Times New Roman" w:hAnsi="Times New Roman" w:cs="Times New Roman"/>
          <w:sz w:val="20"/>
          <w:szCs w:val="20"/>
        </w:rPr>
        <w:t>норматива</w:t>
      </w:r>
      <w:r w:rsidRPr="0055134D">
        <w:rPr>
          <w:rFonts w:ascii="Times New Roman" w:eastAsia="Times New Roman" w:hAnsi="Times New Roman" w:cs="Times New Roman"/>
          <w:spacing w:val="22"/>
          <w:sz w:val="20"/>
          <w:szCs w:val="20"/>
        </w:rPr>
        <w:t xml:space="preserve"> </w:t>
      </w:r>
      <w:r w:rsidRPr="0055134D">
        <w:rPr>
          <w:rFonts w:ascii="Times New Roman" w:eastAsia="Times New Roman" w:hAnsi="Times New Roman" w:cs="Times New Roman"/>
          <w:sz w:val="20"/>
          <w:szCs w:val="20"/>
        </w:rPr>
        <w:t>ЮНЕСКО</w:t>
      </w:r>
      <w:r w:rsidRPr="0055134D">
        <w:rPr>
          <w:rFonts w:ascii="Times New Roman" w:eastAsia="Times New Roman" w:hAnsi="Times New Roman" w:cs="Times New Roman"/>
          <w:spacing w:val="23"/>
          <w:sz w:val="20"/>
          <w:szCs w:val="20"/>
        </w:rPr>
        <w:t xml:space="preserve"> </w:t>
      </w:r>
      <w:r w:rsidRPr="0055134D">
        <w:rPr>
          <w:rFonts w:ascii="Times New Roman" w:eastAsia="Times New Roman" w:hAnsi="Times New Roman" w:cs="Times New Roman"/>
          <w:sz w:val="20"/>
          <w:szCs w:val="20"/>
        </w:rPr>
        <w:t>(250</w:t>
      </w:r>
      <w:r w:rsidRPr="0055134D">
        <w:rPr>
          <w:rFonts w:ascii="Times New Roman" w:eastAsia="Times New Roman" w:hAnsi="Times New Roman" w:cs="Times New Roman"/>
          <w:spacing w:val="27"/>
          <w:sz w:val="20"/>
          <w:szCs w:val="20"/>
        </w:rPr>
        <w:t xml:space="preserve"> </w:t>
      </w:r>
      <w:r w:rsidRPr="0055134D">
        <w:rPr>
          <w:rFonts w:ascii="Times New Roman" w:eastAsia="Times New Roman" w:hAnsi="Times New Roman" w:cs="Times New Roman"/>
          <w:sz w:val="20"/>
          <w:szCs w:val="20"/>
        </w:rPr>
        <w:t>документов</w:t>
      </w:r>
      <w:r w:rsidRPr="0055134D">
        <w:rPr>
          <w:rFonts w:ascii="Times New Roman" w:eastAsia="Times New Roman" w:hAnsi="Times New Roman" w:cs="Times New Roman"/>
          <w:spacing w:val="26"/>
          <w:sz w:val="20"/>
          <w:szCs w:val="20"/>
        </w:rPr>
        <w:t xml:space="preserve"> </w:t>
      </w:r>
      <w:r w:rsidRPr="0055134D">
        <w:rPr>
          <w:rFonts w:ascii="Times New Roman" w:eastAsia="Times New Roman" w:hAnsi="Times New Roman" w:cs="Times New Roman"/>
          <w:sz w:val="20"/>
          <w:szCs w:val="20"/>
        </w:rPr>
        <w:t>в</w:t>
      </w:r>
      <w:r w:rsidRPr="0055134D">
        <w:rPr>
          <w:rFonts w:ascii="Times New Roman" w:eastAsia="Times New Roman" w:hAnsi="Times New Roman" w:cs="Times New Roman"/>
          <w:spacing w:val="23"/>
          <w:sz w:val="20"/>
          <w:szCs w:val="20"/>
        </w:rPr>
        <w:t xml:space="preserve"> </w:t>
      </w:r>
      <w:r w:rsidRPr="0055134D">
        <w:rPr>
          <w:rFonts w:ascii="Times New Roman" w:eastAsia="Times New Roman" w:hAnsi="Times New Roman" w:cs="Times New Roman"/>
          <w:sz w:val="20"/>
          <w:szCs w:val="20"/>
        </w:rPr>
        <w:t>год</w:t>
      </w:r>
      <w:r w:rsidRPr="0055134D">
        <w:rPr>
          <w:rFonts w:ascii="Times New Roman" w:eastAsia="Times New Roman" w:hAnsi="Times New Roman" w:cs="Times New Roman"/>
          <w:spacing w:val="24"/>
          <w:sz w:val="20"/>
          <w:szCs w:val="20"/>
        </w:rPr>
        <w:t xml:space="preserve"> </w:t>
      </w:r>
      <w:r w:rsidRPr="0055134D">
        <w:rPr>
          <w:rFonts w:ascii="Times New Roman" w:eastAsia="Times New Roman" w:hAnsi="Times New Roman" w:cs="Times New Roman"/>
          <w:sz w:val="20"/>
          <w:szCs w:val="20"/>
        </w:rPr>
        <w:t>на</w:t>
      </w:r>
      <w:r w:rsidRPr="0055134D">
        <w:rPr>
          <w:rFonts w:ascii="Times New Roman" w:eastAsia="Times New Roman" w:hAnsi="Times New Roman" w:cs="Times New Roman"/>
          <w:spacing w:val="22"/>
          <w:sz w:val="20"/>
          <w:szCs w:val="20"/>
        </w:rPr>
        <w:t xml:space="preserve"> </w:t>
      </w:r>
      <w:r w:rsidRPr="0055134D">
        <w:rPr>
          <w:rFonts w:ascii="Times New Roman" w:eastAsia="Times New Roman" w:hAnsi="Times New Roman" w:cs="Times New Roman"/>
          <w:sz w:val="20"/>
          <w:szCs w:val="20"/>
        </w:rPr>
        <w:t>1000</w:t>
      </w:r>
      <w:r w:rsidRPr="0055134D">
        <w:rPr>
          <w:rFonts w:ascii="Times New Roman" w:eastAsia="Times New Roman" w:hAnsi="Times New Roman" w:cs="Times New Roman"/>
          <w:spacing w:val="23"/>
          <w:sz w:val="20"/>
          <w:szCs w:val="20"/>
        </w:rPr>
        <w:t xml:space="preserve"> </w:t>
      </w:r>
      <w:r w:rsidRPr="0055134D">
        <w:rPr>
          <w:rFonts w:ascii="Times New Roman" w:eastAsia="Times New Roman" w:hAnsi="Times New Roman" w:cs="Times New Roman"/>
          <w:sz w:val="20"/>
          <w:szCs w:val="20"/>
        </w:rPr>
        <w:t>жителей).</w:t>
      </w:r>
    </w:p>
    <w:p w:rsidR="00FC5AE8" w:rsidRDefault="00FC5AE8" w:rsidP="00292C97">
      <w:pPr>
        <w:spacing w:after="0" w:line="240" w:lineRule="auto"/>
        <w:ind w:firstLine="709"/>
        <w:jc w:val="both"/>
        <w:rPr>
          <w:rFonts w:ascii="Times New Roman" w:hAnsi="Times New Roman" w:cs="Times New Roman"/>
          <w:sz w:val="24"/>
          <w:szCs w:val="24"/>
        </w:rPr>
      </w:pPr>
      <w:r w:rsidRPr="000D2CEE">
        <w:rPr>
          <w:rFonts w:ascii="Times New Roman" w:eastAsia="Times New Roman" w:hAnsi="Times New Roman" w:cs="Times New Roman"/>
          <w:noProof/>
          <w:sz w:val="20"/>
          <w:szCs w:val="20"/>
          <w:lang w:eastAsia="ru-RU"/>
        </w:rPr>
        <w:lastRenderedPageBreak/>
        <w:drawing>
          <wp:anchor distT="0" distB="0" distL="114300" distR="114300" simplePos="0" relativeHeight="251694080" behindDoc="1" locked="0" layoutInCell="1" allowOverlap="1" wp14:anchorId="48168D90" wp14:editId="2441A881">
            <wp:simplePos x="0" y="0"/>
            <wp:positionH relativeFrom="margin">
              <wp:align>left</wp:align>
            </wp:positionH>
            <wp:positionV relativeFrom="paragraph">
              <wp:posOffset>69215</wp:posOffset>
            </wp:positionV>
            <wp:extent cx="5080000" cy="2805430"/>
            <wp:effectExtent l="0" t="0" r="6350" b="0"/>
            <wp:wrapTight wrapText="bothSides">
              <wp:wrapPolygon edited="0">
                <wp:start x="0" y="0"/>
                <wp:lineTo x="0" y="21414"/>
                <wp:lineTo x="21546" y="21414"/>
                <wp:lineTo x="21546" y="0"/>
                <wp:lineTo x="0" y="0"/>
              </wp:wrapPolygon>
            </wp:wrapTight>
            <wp:docPr id="10" name="Рисунок 10" descr="C:\Users\Admin\Downloads\Снимок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Снимок6.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80000" cy="28054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110F" w:rsidRPr="0055134D" w:rsidRDefault="0053110F" w:rsidP="00292C97">
      <w:pPr>
        <w:spacing w:after="0" w:line="240" w:lineRule="auto"/>
        <w:ind w:firstLine="709"/>
        <w:jc w:val="both"/>
        <w:rPr>
          <w:rFonts w:ascii="Times New Roman" w:hAnsi="Times New Roman" w:cs="Times New Roman"/>
          <w:sz w:val="24"/>
          <w:szCs w:val="24"/>
        </w:rPr>
      </w:pPr>
      <w:r w:rsidRPr="0055134D">
        <w:rPr>
          <w:rFonts w:ascii="Times New Roman" w:hAnsi="Times New Roman" w:cs="Times New Roman"/>
          <w:sz w:val="24"/>
          <w:szCs w:val="24"/>
        </w:rPr>
        <w:t>Относительный рост показателя в 2021 и 2023 гг. можно объяснить модернизацией 3 муниципальных библиотек в 2021 г. и 2 в 2023 г. Этим же фактором объясняется возрастание электронных сетевых документов, т. к. модельные библиотеки заключили договора с Национальной Электронной библиотекой, оформили подписку на «ЛитРес», «Руконт». Основным положительным итогом нацпроекта «Модельные библиотеки» стало многократное увеличение количества поступлений новых книг в фонды модельных библиотек. Среди положительных моментов реализации нацпроекта являются возможность закупать более дорогие и интересно оформленные издания (интерактивные книги, книги-панорамы, книжки – игрушки), достаточную экземплярность популярной и детской литературы, возможность скомплектовать отраслевой фонд, пополнение фонда краеведческой литературы. Участие в нацпроекте «Модельные библиотеки» положительно сказалось, прежде всего, на обновляемости библиотечных фондов. Библиотекам удалось списать ветхую и морально устаревшую литературу и пополнить фонд новыми, пр</w:t>
      </w:r>
      <w:r w:rsidR="0055134D">
        <w:rPr>
          <w:rFonts w:ascii="Times New Roman" w:hAnsi="Times New Roman" w:cs="Times New Roman"/>
          <w:sz w:val="24"/>
          <w:szCs w:val="24"/>
        </w:rPr>
        <w:t>ежде всего печатными изданиями.</w:t>
      </w:r>
    </w:p>
    <w:p w:rsidR="0053110F" w:rsidRPr="00164692" w:rsidRDefault="0053110F"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164692">
        <w:rPr>
          <w:rFonts w:ascii="Times New Roman" w:eastAsia="Times New Roman" w:hAnsi="Times New Roman" w:cs="Times New Roman"/>
          <w:sz w:val="24"/>
          <w:szCs w:val="24"/>
        </w:rPr>
        <w:t>В</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своей</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деятельности</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по</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формированию</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документных</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фондов</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общедоступные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библиотеки</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ориентируются</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на</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достижение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нормативов,</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рекомендуемых</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Международной</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федерацией</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библиотечных</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ассоциаций</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и</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учреждений</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(ИФЛА). Рекомендуемый</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ИФЛА</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норматив</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пополнения</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библиотечных</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фондов</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новыми</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документами</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(без</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периодических</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изданий)</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250</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экземпляров</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на</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1000</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жителей. В 2023 году объем новых поступлений в расчете на 1 тыс. жителей в книжные фонды</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 xml:space="preserve">общедоступных библиотек составляет 140,78 экземпляров, т.е. 56,31%, а в сельской местности 71,71% от норматива, рекомендуемого ИФЛА. </w:t>
      </w:r>
    </w:p>
    <w:p w:rsidR="00164692" w:rsidRDefault="0053110F" w:rsidP="00292C97">
      <w:pPr>
        <w:widowControl w:val="0"/>
        <w:autoSpaceDE w:val="0"/>
        <w:autoSpaceDN w:val="0"/>
        <w:spacing w:after="0" w:line="240" w:lineRule="auto"/>
        <w:ind w:firstLine="709"/>
        <w:jc w:val="right"/>
        <w:outlineLvl w:val="0"/>
        <w:rPr>
          <w:rFonts w:ascii="Times New Roman" w:eastAsia="Times New Roman" w:hAnsi="Times New Roman" w:cs="Times New Roman"/>
          <w:bCs/>
          <w:sz w:val="20"/>
          <w:szCs w:val="20"/>
        </w:rPr>
      </w:pPr>
      <w:r w:rsidRPr="00164692">
        <w:rPr>
          <w:rFonts w:ascii="Times New Roman" w:eastAsia="Times New Roman" w:hAnsi="Times New Roman" w:cs="Times New Roman"/>
          <w:bCs/>
          <w:sz w:val="20"/>
          <w:szCs w:val="20"/>
        </w:rPr>
        <w:t>Диаграмма 3</w:t>
      </w:r>
      <w:r w:rsidR="00164692">
        <w:rPr>
          <w:rFonts w:ascii="Times New Roman" w:eastAsia="Times New Roman" w:hAnsi="Times New Roman" w:cs="Times New Roman"/>
          <w:bCs/>
          <w:sz w:val="20"/>
          <w:szCs w:val="20"/>
        </w:rPr>
        <w:t>.</w:t>
      </w:r>
    </w:p>
    <w:p w:rsidR="0053110F" w:rsidRPr="00164692" w:rsidRDefault="0053110F" w:rsidP="00292C97">
      <w:pPr>
        <w:widowControl w:val="0"/>
        <w:autoSpaceDE w:val="0"/>
        <w:autoSpaceDN w:val="0"/>
        <w:spacing w:after="0" w:line="240" w:lineRule="auto"/>
        <w:ind w:firstLine="709"/>
        <w:jc w:val="right"/>
        <w:outlineLvl w:val="0"/>
        <w:rPr>
          <w:rFonts w:ascii="Times New Roman" w:eastAsia="Times New Roman" w:hAnsi="Times New Roman" w:cs="Times New Roman"/>
          <w:bCs/>
          <w:sz w:val="20"/>
          <w:szCs w:val="20"/>
        </w:rPr>
      </w:pPr>
      <w:r w:rsidRPr="00164692">
        <w:rPr>
          <w:rFonts w:ascii="Times New Roman" w:eastAsia="Times New Roman" w:hAnsi="Times New Roman" w:cs="Times New Roman"/>
          <w:bCs/>
          <w:sz w:val="20"/>
          <w:szCs w:val="20"/>
        </w:rPr>
        <w:t>Динамика</w:t>
      </w:r>
      <w:r w:rsidRPr="00164692">
        <w:rPr>
          <w:rFonts w:ascii="Times New Roman" w:eastAsia="Times New Roman" w:hAnsi="Times New Roman" w:cs="Times New Roman"/>
          <w:bCs/>
          <w:spacing w:val="1"/>
          <w:sz w:val="20"/>
          <w:szCs w:val="20"/>
        </w:rPr>
        <w:t xml:space="preserve"> </w:t>
      </w:r>
      <w:r w:rsidRPr="00164692">
        <w:rPr>
          <w:rFonts w:ascii="Times New Roman" w:eastAsia="Times New Roman" w:hAnsi="Times New Roman" w:cs="Times New Roman"/>
          <w:bCs/>
          <w:sz w:val="20"/>
          <w:szCs w:val="20"/>
        </w:rPr>
        <w:t>объема</w:t>
      </w:r>
      <w:r w:rsidRPr="00164692">
        <w:rPr>
          <w:rFonts w:ascii="Times New Roman" w:eastAsia="Times New Roman" w:hAnsi="Times New Roman" w:cs="Times New Roman"/>
          <w:bCs/>
          <w:spacing w:val="1"/>
          <w:sz w:val="20"/>
          <w:szCs w:val="20"/>
        </w:rPr>
        <w:t xml:space="preserve"> </w:t>
      </w:r>
      <w:r w:rsidRPr="00164692">
        <w:rPr>
          <w:rFonts w:ascii="Times New Roman" w:eastAsia="Times New Roman" w:hAnsi="Times New Roman" w:cs="Times New Roman"/>
          <w:bCs/>
          <w:sz w:val="20"/>
          <w:szCs w:val="20"/>
        </w:rPr>
        <w:t>выбытия</w:t>
      </w:r>
      <w:r w:rsidRPr="00164692">
        <w:rPr>
          <w:rFonts w:ascii="Times New Roman" w:eastAsia="Times New Roman" w:hAnsi="Times New Roman" w:cs="Times New Roman"/>
          <w:bCs/>
          <w:spacing w:val="1"/>
          <w:sz w:val="20"/>
          <w:szCs w:val="20"/>
        </w:rPr>
        <w:t xml:space="preserve"> и поступления книг </w:t>
      </w:r>
      <w:r w:rsidRPr="00164692">
        <w:rPr>
          <w:rFonts w:ascii="Times New Roman" w:eastAsia="Times New Roman" w:hAnsi="Times New Roman" w:cs="Times New Roman"/>
          <w:bCs/>
          <w:sz w:val="20"/>
          <w:szCs w:val="20"/>
        </w:rPr>
        <w:t>из</w:t>
      </w:r>
      <w:r w:rsidRPr="00164692">
        <w:rPr>
          <w:rFonts w:ascii="Times New Roman" w:eastAsia="Times New Roman" w:hAnsi="Times New Roman" w:cs="Times New Roman"/>
          <w:bCs/>
          <w:spacing w:val="1"/>
          <w:sz w:val="20"/>
          <w:szCs w:val="20"/>
        </w:rPr>
        <w:t xml:space="preserve"> </w:t>
      </w:r>
      <w:r w:rsidRPr="00164692">
        <w:rPr>
          <w:rFonts w:ascii="Times New Roman" w:eastAsia="Times New Roman" w:hAnsi="Times New Roman" w:cs="Times New Roman"/>
          <w:bCs/>
          <w:sz w:val="20"/>
          <w:szCs w:val="20"/>
        </w:rPr>
        <w:t>фондов</w:t>
      </w:r>
      <w:r w:rsidRPr="00164692">
        <w:rPr>
          <w:rFonts w:ascii="Times New Roman" w:eastAsia="Times New Roman" w:hAnsi="Times New Roman" w:cs="Times New Roman"/>
          <w:bCs/>
          <w:spacing w:val="1"/>
          <w:sz w:val="20"/>
          <w:szCs w:val="20"/>
        </w:rPr>
        <w:t xml:space="preserve"> </w:t>
      </w:r>
      <w:r w:rsidRPr="00164692">
        <w:rPr>
          <w:rFonts w:ascii="Times New Roman" w:eastAsia="Times New Roman" w:hAnsi="Times New Roman" w:cs="Times New Roman"/>
          <w:bCs/>
          <w:sz w:val="20"/>
          <w:szCs w:val="20"/>
        </w:rPr>
        <w:t>муниципальных</w:t>
      </w:r>
      <w:r w:rsidRPr="00164692">
        <w:rPr>
          <w:rFonts w:ascii="Times New Roman" w:eastAsia="Times New Roman" w:hAnsi="Times New Roman" w:cs="Times New Roman"/>
          <w:bCs/>
          <w:spacing w:val="1"/>
          <w:sz w:val="20"/>
          <w:szCs w:val="20"/>
        </w:rPr>
        <w:t xml:space="preserve"> </w:t>
      </w:r>
      <w:r w:rsidRPr="00164692">
        <w:rPr>
          <w:rFonts w:ascii="Times New Roman" w:eastAsia="Times New Roman" w:hAnsi="Times New Roman" w:cs="Times New Roman"/>
          <w:bCs/>
          <w:sz w:val="20"/>
          <w:szCs w:val="20"/>
        </w:rPr>
        <w:t>библиотек</w:t>
      </w:r>
      <w:r w:rsidRPr="00164692">
        <w:rPr>
          <w:rFonts w:ascii="Times New Roman" w:eastAsia="Times New Roman" w:hAnsi="Times New Roman" w:cs="Times New Roman"/>
          <w:bCs/>
          <w:spacing w:val="-1"/>
          <w:sz w:val="20"/>
          <w:szCs w:val="20"/>
        </w:rPr>
        <w:t xml:space="preserve"> за 5 лет</w:t>
      </w:r>
    </w:p>
    <w:p w:rsidR="000D2CEE" w:rsidRDefault="00D002C4"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0D2CEE">
        <w:rPr>
          <w:rFonts w:ascii="Times New Roman" w:eastAsia="Times New Roman" w:hAnsi="Times New Roman" w:cs="Times New Roman"/>
          <w:noProof/>
          <w:sz w:val="24"/>
          <w:szCs w:val="24"/>
          <w:lang w:eastAsia="ru-RU"/>
        </w:rPr>
        <w:drawing>
          <wp:anchor distT="0" distB="0" distL="114300" distR="114300" simplePos="0" relativeHeight="251696128" behindDoc="1" locked="0" layoutInCell="1" allowOverlap="1" wp14:anchorId="649FD54F" wp14:editId="62C71249">
            <wp:simplePos x="0" y="0"/>
            <wp:positionH relativeFrom="margin">
              <wp:posOffset>519430</wp:posOffset>
            </wp:positionH>
            <wp:positionV relativeFrom="paragraph">
              <wp:posOffset>71755</wp:posOffset>
            </wp:positionV>
            <wp:extent cx="2339340" cy="1479550"/>
            <wp:effectExtent l="0" t="0" r="3810" b="6350"/>
            <wp:wrapTight wrapText="bothSides">
              <wp:wrapPolygon edited="0">
                <wp:start x="0" y="0"/>
                <wp:lineTo x="0" y="21415"/>
                <wp:lineTo x="21459" y="21415"/>
                <wp:lineTo x="21459" y="0"/>
                <wp:lineTo x="0" y="0"/>
              </wp:wrapPolygon>
            </wp:wrapTight>
            <wp:docPr id="35" name="Рисунок 35" descr="C:\Users\Admin\Downloads\Снимок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Снимок7.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39340" cy="1479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2CEE" w:rsidRDefault="000D2CEE"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D2CEE" w:rsidRDefault="000D2CEE"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D2CEE" w:rsidRDefault="000D2CEE"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D2CEE" w:rsidRDefault="000D2CEE"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D2CEE" w:rsidRDefault="000D2CEE"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D2CEE" w:rsidRDefault="000D2CEE"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D2CEE" w:rsidRDefault="000D2CEE"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0D2CEE" w:rsidRDefault="000D2CEE"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p>
    <w:p w:rsidR="0053110F" w:rsidRPr="00164692" w:rsidRDefault="0053110F"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164692">
        <w:rPr>
          <w:rFonts w:ascii="Times New Roman" w:eastAsia="Times New Roman" w:hAnsi="Times New Roman" w:cs="Times New Roman"/>
          <w:sz w:val="24"/>
          <w:szCs w:val="24"/>
        </w:rPr>
        <w:t>За анализируемый период списание печатных фондов превышает поступление, что можно объяснить объективными причинами физической изношенности и морального устаревания документов. Столь</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значительное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превышение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выбытия</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над</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поступлением</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 xml:space="preserve">в </w:t>
      </w:r>
      <w:r w:rsidRPr="00164692">
        <w:rPr>
          <w:rFonts w:ascii="Times New Roman" w:eastAsia="Times New Roman" w:hAnsi="Times New Roman" w:cs="Times New Roman"/>
          <w:sz w:val="24"/>
          <w:szCs w:val="24"/>
        </w:rPr>
        <w:lastRenderedPageBreak/>
        <w:t>большей степени вызвано плановым списанием ветхих и морально устаревших по</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содержанию</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и</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непрофильной</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литературы. Выбытие документов из фондов муниципальных библиотек в 2020 г. выбытие превысило поступление на 28,679 тыс. ед., на что повлияла чистка фондов двух центральных библиотек и городского филиала (накануне модернизации) в рамках нацпроекта. Более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85 %</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исключенных</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изданий</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ветхая</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литература,</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15 %</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издания,</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устаревшие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по</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содержанию.</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При</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этом</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библиотечными</w:t>
      </w:r>
      <w:r w:rsidRPr="00164692">
        <w:rPr>
          <w:rFonts w:ascii="Times New Roman" w:eastAsia="Times New Roman" w:hAnsi="Times New Roman" w:cs="Times New Roman"/>
          <w:spacing w:val="1"/>
          <w:sz w:val="24"/>
          <w:szCs w:val="24"/>
        </w:rPr>
        <w:t xml:space="preserve"> с</w:t>
      </w:r>
      <w:r w:rsidRPr="00164692">
        <w:rPr>
          <w:rFonts w:ascii="Times New Roman" w:eastAsia="Times New Roman" w:hAnsi="Times New Roman" w:cs="Times New Roman"/>
          <w:sz w:val="24"/>
          <w:szCs w:val="24"/>
        </w:rPr>
        <w:t>пециалистами</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отмечено,</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что</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требуется</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списание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еще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большего</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количества</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изданий,</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так</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как</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библиотечные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фонды</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быстро</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ветшают и</w:t>
      </w:r>
      <w:r w:rsidRPr="00164692">
        <w:rPr>
          <w:rFonts w:ascii="Times New Roman" w:eastAsia="Times New Roman" w:hAnsi="Times New Roman" w:cs="Times New Roman"/>
          <w:spacing w:val="3"/>
          <w:sz w:val="24"/>
          <w:szCs w:val="24"/>
        </w:rPr>
        <w:t xml:space="preserve"> </w:t>
      </w:r>
      <w:r w:rsidRPr="00164692">
        <w:rPr>
          <w:rFonts w:ascii="Times New Roman" w:eastAsia="Times New Roman" w:hAnsi="Times New Roman" w:cs="Times New Roman"/>
          <w:sz w:val="24"/>
          <w:szCs w:val="24"/>
        </w:rPr>
        <w:t>устаревают.</w:t>
      </w:r>
    </w:p>
    <w:p w:rsidR="0053110F" w:rsidRDefault="0053110F" w:rsidP="00292C97">
      <w:pPr>
        <w:spacing w:after="0" w:line="240" w:lineRule="auto"/>
        <w:ind w:firstLine="709"/>
        <w:jc w:val="both"/>
        <w:rPr>
          <w:rFonts w:ascii="Times New Roman" w:hAnsi="Times New Roman" w:cs="Times New Roman"/>
          <w:sz w:val="24"/>
          <w:szCs w:val="24"/>
        </w:rPr>
      </w:pPr>
      <w:r w:rsidRPr="00164692">
        <w:rPr>
          <w:rFonts w:ascii="Times New Roman" w:hAnsi="Times New Roman" w:cs="Times New Roman"/>
          <w:sz w:val="24"/>
          <w:szCs w:val="24"/>
        </w:rPr>
        <w:t>Приходится констатировать, что современная полиграфическая продукция не всегда хорошего качества и не соответствует целям длительного хранения. Иногда комплектаторы приобретают не ту литературу, которая необходима, а ту, которая имеется в книжных магазинах и на складах. Раньше работа по отбору велась по специальным каталогам издательств, что было удобно, а теперь прайс-листы не отражают весь объём выпускаемой продукции. Как результат – пополнение фондов низкокачественной литературой, непрофильной и дешёвой литературой.</w:t>
      </w:r>
    </w:p>
    <w:p w:rsidR="00164692" w:rsidRPr="00164692" w:rsidRDefault="0053110F" w:rsidP="00292C97">
      <w:pPr>
        <w:spacing w:after="0" w:line="240" w:lineRule="auto"/>
        <w:ind w:firstLine="709"/>
        <w:jc w:val="right"/>
        <w:rPr>
          <w:rFonts w:ascii="Times New Roman" w:hAnsi="Times New Roman" w:cs="Times New Roman"/>
          <w:sz w:val="20"/>
          <w:szCs w:val="20"/>
        </w:rPr>
      </w:pPr>
      <w:r w:rsidRPr="00164692">
        <w:rPr>
          <w:rFonts w:ascii="Times New Roman" w:hAnsi="Times New Roman" w:cs="Times New Roman"/>
          <w:sz w:val="20"/>
          <w:szCs w:val="20"/>
        </w:rPr>
        <w:t>Таблица 7</w:t>
      </w:r>
      <w:r w:rsidR="00164692" w:rsidRPr="00164692">
        <w:rPr>
          <w:rFonts w:ascii="Times New Roman" w:hAnsi="Times New Roman" w:cs="Times New Roman"/>
          <w:sz w:val="20"/>
          <w:szCs w:val="20"/>
        </w:rPr>
        <w:t>.</w:t>
      </w:r>
    </w:p>
    <w:p w:rsidR="0053110F" w:rsidRPr="00164692" w:rsidRDefault="008A1180" w:rsidP="00292C97">
      <w:pPr>
        <w:spacing w:after="0" w:line="240" w:lineRule="auto"/>
        <w:ind w:firstLine="709"/>
        <w:jc w:val="right"/>
        <w:rPr>
          <w:rFonts w:ascii="Times New Roman" w:hAnsi="Times New Roman" w:cs="Times New Roman"/>
          <w:sz w:val="20"/>
          <w:szCs w:val="20"/>
        </w:rPr>
      </w:pPr>
      <w:r w:rsidRPr="008A1180">
        <w:rPr>
          <w:rFonts w:ascii="Times New Roman" w:hAnsi="Times New Roman" w:cs="Times New Roman"/>
          <w:noProof/>
          <w:sz w:val="24"/>
          <w:szCs w:val="24"/>
          <w:lang w:eastAsia="ru-RU"/>
        </w:rPr>
        <w:drawing>
          <wp:anchor distT="0" distB="0" distL="114300" distR="114300" simplePos="0" relativeHeight="251672576" behindDoc="1" locked="0" layoutInCell="1" allowOverlap="1" wp14:anchorId="4E139901" wp14:editId="60E1A8FB">
            <wp:simplePos x="0" y="0"/>
            <wp:positionH relativeFrom="margin">
              <wp:align>right</wp:align>
            </wp:positionH>
            <wp:positionV relativeFrom="paragraph">
              <wp:posOffset>196875</wp:posOffset>
            </wp:positionV>
            <wp:extent cx="5940425" cy="1706866"/>
            <wp:effectExtent l="0" t="0" r="3175" b="8255"/>
            <wp:wrapTight wrapText="bothSides">
              <wp:wrapPolygon edited="0">
                <wp:start x="0" y="0"/>
                <wp:lineTo x="0" y="21463"/>
                <wp:lineTo x="21542" y="21463"/>
                <wp:lineTo x="21542" y="0"/>
                <wp:lineTo x="0" y="0"/>
              </wp:wrapPolygon>
            </wp:wrapTight>
            <wp:docPr id="21" name="Рисунок 21" descr="C:\Users\Admin\Downloads\Снимок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Снимок8.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0425" cy="1706866"/>
                    </a:xfrm>
                    <a:prstGeom prst="rect">
                      <a:avLst/>
                    </a:prstGeom>
                    <a:noFill/>
                    <a:ln>
                      <a:noFill/>
                    </a:ln>
                  </pic:spPr>
                </pic:pic>
              </a:graphicData>
            </a:graphic>
            <wp14:sizeRelH relativeFrom="page">
              <wp14:pctWidth>0</wp14:pctWidth>
            </wp14:sizeRelH>
            <wp14:sizeRelV relativeFrom="page">
              <wp14:pctHeight>0</wp14:pctHeight>
            </wp14:sizeRelV>
          </wp:anchor>
        </w:drawing>
      </w:r>
      <w:r w:rsidR="0053110F" w:rsidRPr="00164692">
        <w:rPr>
          <w:rFonts w:ascii="Times New Roman" w:hAnsi="Times New Roman" w:cs="Times New Roman"/>
          <w:sz w:val="20"/>
          <w:szCs w:val="20"/>
        </w:rPr>
        <w:t>Отраслевой состав фондов муниципальных библиотек (2019-2023 гг.).</w:t>
      </w:r>
    </w:p>
    <w:p w:rsidR="0053110F" w:rsidRPr="00164692" w:rsidRDefault="0053110F" w:rsidP="009136E3">
      <w:pPr>
        <w:spacing w:before="100" w:beforeAutospacing="1" w:after="0" w:line="240" w:lineRule="auto"/>
        <w:ind w:firstLine="709"/>
        <w:jc w:val="both"/>
        <w:rPr>
          <w:rFonts w:ascii="Times New Roman" w:eastAsia="Times New Roman" w:hAnsi="Times New Roman" w:cs="Times New Roman"/>
          <w:sz w:val="24"/>
          <w:szCs w:val="24"/>
          <w:lang w:eastAsia="ru-RU"/>
        </w:rPr>
      </w:pPr>
      <w:r w:rsidRPr="00164692">
        <w:rPr>
          <w:rFonts w:ascii="Times New Roman" w:hAnsi="Times New Roman" w:cs="Times New Roman"/>
          <w:sz w:val="24"/>
          <w:szCs w:val="24"/>
        </w:rPr>
        <w:t>Качественную сторону состава печатных фондов позволяет представить изучение отраслевой</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структуры фондов.</w:t>
      </w:r>
    </w:p>
    <w:p w:rsidR="00164692" w:rsidRDefault="0053110F" w:rsidP="00292C97">
      <w:pPr>
        <w:spacing w:after="0" w:line="240" w:lineRule="auto"/>
        <w:jc w:val="right"/>
        <w:rPr>
          <w:rFonts w:ascii="Times New Roman" w:hAnsi="Times New Roman" w:cs="Times New Roman"/>
          <w:sz w:val="20"/>
          <w:szCs w:val="20"/>
        </w:rPr>
      </w:pPr>
      <w:r w:rsidRPr="00164692">
        <w:rPr>
          <w:rFonts w:ascii="Times New Roman" w:hAnsi="Times New Roman" w:cs="Times New Roman"/>
          <w:sz w:val="20"/>
          <w:szCs w:val="20"/>
        </w:rPr>
        <w:t>Диаграмма 4.</w:t>
      </w:r>
    </w:p>
    <w:p w:rsidR="0053110F" w:rsidRPr="00164692" w:rsidRDefault="0053110F" w:rsidP="00292C97">
      <w:pPr>
        <w:spacing w:after="0" w:line="240" w:lineRule="auto"/>
        <w:jc w:val="right"/>
        <w:rPr>
          <w:rFonts w:ascii="Times New Roman" w:hAnsi="Times New Roman" w:cs="Times New Roman"/>
          <w:sz w:val="20"/>
          <w:szCs w:val="20"/>
        </w:rPr>
      </w:pPr>
      <w:r w:rsidRPr="00164692">
        <w:rPr>
          <w:rFonts w:ascii="Times New Roman" w:hAnsi="Times New Roman" w:cs="Times New Roman"/>
          <w:sz w:val="20"/>
          <w:szCs w:val="20"/>
        </w:rPr>
        <w:t>Видовой состав фондов муниципальных библиотек за 2019–</w:t>
      </w:r>
      <w:r w:rsidRPr="00164692">
        <w:rPr>
          <w:rFonts w:ascii="Times New Roman" w:hAnsi="Times New Roman" w:cs="Times New Roman"/>
          <w:spacing w:val="-57"/>
          <w:sz w:val="20"/>
          <w:szCs w:val="20"/>
        </w:rPr>
        <w:t xml:space="preserve"> </w:t>
      </w:r>
      <w:r w:rsidRPr="00164692">
        <w:rPr>
          <w:rFonts w:ascii="Times New Roman" w:hAnsi="Times New Roman" w:cs="Times New Roman"/>
          <w:sz w:val="20"/>
          <w:szCs w:val="20"/>
        </w:rPr>
        <w:t>2023 гг.</w:t>
      </w:r>
    </w:p>
    <w:p w:rsidR="0053110F" w:rsidRPr="0053110F" w:rsidRDefault="005A396E" w:rsidP="00292C97">
      <w:pPr>
        <w:spacing w:before="90" w:line="240" w:lineRule="auto"/>
        <w:ind w:left="122" w:right="808" w:firstLine="707"/>
        <w:jc w:val="both"/>
        <w:rPr>
          <w:b/>
          <w:noProof/>
          <w:sz w:val="24"/>
          <w:lang w:eastAsia="ru-RU"/>
        </w:rPr>
      </w:pPr>
      <w:r w:rsidRPr="008A1180">
        <w:rPr>
          <w:b/>
          <w:noProof/>
          <w:sz w:val="24"/>
          <w:lang w:eastAsia="ru-RU"/>
        </w:rPr>
        <w:drawing>
          <wp:anchor distT="0" distB="0" distL="114300" distR="114300" simplePos="0" relativeHeight="251673600" behindDoc="1" locked="0" layoutInCell="1" allowOverlap="1" wp14:anchorId="7DE6777D" wp14:editId="0D82E934">
            <wp:simplePos x="0" y="0"/>
            <wp:positionH relativeFrom="column">
              <wp:posOffset>81280</wp:posOffset>
            </wp:positionH>
            <wp:positionV relativeFrom="paragraph">
              <wp:posOffset>156845</wp:posOffset>
            </wp:positionV>
            <wp:extent cx="3669030" cy="2768600"/>
            <wp:effectExtent l="0" t="0" r="7620" b="0"/>
            <wp:wrapTight wrapText="bothSides">
              <wp:wrapPolygon edited="0">
                <wp:start x="0" y="0"/>
                <wp:lineTo x="0" y="21402"/>
                <wp:lineTo x="21533" y="21402"/>
                <wp:lineTo x="21533" y="0"/>
                <wp:lineTo x="0" y="0"/>
              </wp:wrapPolygon>
            </wp:wrapTight>
            <wp:docPr id="22" name="Рисунок 22" descr="C:\Users\Admin\Downloads\Снимок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Снимок9.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69030" cy="2768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1180" w:rsidRDefault="008A1180" w:rsidP="00292C97">
      <w:pPr>
        <w:spacing w:after="0" w:line="240" w:lineRule="auto"/>
        <w:ind w:firstLine="709"/>
        <w:jc w:val="both"/>
        <w:rPr>
          <w:rFonts w:ascii="Times New Roman" w:hAnsi="Times New Roman" w:cs="Times New Roman"/>
          <w:sz w:val="24"/>
          <w:szCs w:val="24"/>
        </w:rPr>
      </w:pPr>
    </w:p>
    <w:p w:rsidR="008A1180" w:rsidRDefault="008A1180" w:rsidP="00292C97">
      <w:pPr>
        <w:spacing w:after="0" w:line="240" w:lineRule="auto"/>
        <w:ind w:firstLine="709"/>
        <w:jc w:val="both"/>
        <w:rPr>
          <w:rFonts w:ascii="Times New Roman" w:hAnsi="Times New Roman" w:cs="Times New Roman"/>
          <w:sz w:val="24"/>
          <w:szCs w:val="24"/>
        </w:rPr>
      </w:pPr>
    </w:p>
    <w:p w:rsidR="008A1180" w:rsidRDefault="008A1180" w:rsidP="00292C97">
      <w:pPr>
        <w:spacing w:after="0" w:line="240" w:lineRule="auto"/>
        <w:ind w:firstLine="709"/>
        <w:jc w:val="both"/>
        <w:rPr>
          <w:rFonts w:ascii="Times New Roman" w:hAnsi="Times New Roman" w:cs="Times New Roman"/>
          <w:sz w:val="24"/>
          <w:szCs w:val="24"/>
        </w:rPr>
      </w:pPr>
    </w:p>
    <w:p w:rsidR="008A1180" w:rsidRDefault="008A1180" w:rsidP="00292C97">
      <w:pPr>
        <w:spacing w:after="0" w:line="240" w:lineRule="auto"/>
        <w:ind w:firstLine="709"/>
        <w:jc w:val="both"/>
        <w:rPr>
          <w:rFonts w:ascii="Times New Roman" w:hAnsi="Times New Roman" w:cs="Times New Roman"/>
          <w:sz w:val="24"/>
          <w:szCs w:val="24"/>
        </w:rPr>
      </w:pPr>
    </w:p>
    <w:p w:rsidR="008A1180" w:rsidRDefault="008A1180" w:rsidP="00292C97">
      <w:pPr>
        <w:spacing w:after="0" w:line="240" w:lineRule="auto"/>
        <w:ind w:firstLine="709"/>
        <w:jc w:val="both"/>
        <w:rPr>
          <w:rFonts w:ascii="Times New Roman" w:hAnsi="Times New Roman" w:cs="Times New Roman"/>
          <w:sz w:val="24"/>
          <w:szCs w:val="24"/>
        </w:rPr>
      </w:pPr>
    </w:p>
    <w:p w:rsidR="008A1180" w:rsidRDefault="008A1180" w:rsidP="00292C97">
      <w:pPr>
        <w:spacing w:after="0" w:line="240" w:lineRule="auto"/>
        <w:ind w:firstLine="709"/>
        <w:jc w:val="both"/>
        <w:rPr>
          <w:rFonts w:ascii="Times New Roman" w:hAnsi="Times New Roman" w:cs="Times New Roman"/>
          <w:sz w:val="24"/>
          <w:szCs w:val="24"/>
        </w:rPr>
      </w:pPr>
    </w:p>
    <w:p w:rsidR="008A1180" w:rsidRDefault="008A1180" w:rsidP="00292C97">
      <w:pPr>
        <w:spacing w:after="0" w:line="240" w:lineRule="auto"/>
        <w:ind w:firstLine="709"/>
        <w:jc w:val="both"/>
        <w:rPr>
          <w:rFonts w:ascii="Times New Roman" w:hAnsi="Times New Roman" w:cs="Times New Roman"/>
          <w:sz w:val="24"/>
          <w:szCs w:val="24"/>
        </w:rPr>
      </w:pPr>
    </w:p>
    <w:p w:rsidR="008A1180" w:rsidRDefault="008A1180" w:rsidP="00292C97">
      <w:pPr>
        <w:spacing w:after="0" w:line="240" w:lineRule="auto"/>
        <w:ind w:firstLine="709"/>
        <w:jc w:val="both"/>
        <w:rPr>
          <w:rFonts w:ascii="Times New Roman" w:hAnsi="Times New Roman" w:cs="Times New Roman"/>
          <w:sz w:val="24"/>
          <w:szCs w:val="24"/>
        </w:rPr>
      </w:pPr>
    </w:p>
    <w:p w:rsidR="008A1180" w:rsidRDefault="008A1180" w:rsidP="00292C97">
      <w:pPr>
        <w:spacing w:after="0" w:line="240" w:lineRule="auto"/>
        <w:ind w:firstLine="709"/>
        <w:jc w:val="both"/>
        <w:rPr>
          <w:rFonts w:ascii="Times New Roman" w:hAnsi="Times New Roman" w:cs="Times New Roman"/>
          <w:sz w:val="24"/>
          <w:szCs w:val="24"/>
        </w:rPr>
      </w:pPr>
    </w:p>
    <w:p w:rsidR="008A1180" w:rsidRDefault="008A1180" w:rsidP="00292C97">
      <w:pPr>
        <w:spacing w:after="0" w:line="240" w:lineRule="auto"/>
        <w:ind w:firstLine="709"/>
        <w:jc w:val="both"/>
        <w:rPr>
          <w:rFonts w:ascii="Times New Roman" w:hAnsi="Times New Roman" w:cs="Times New Roman"/>
          <w:sz w:val="24"/>
          <w:szCs w:val="24"/>
        </w:rPr>
      </w:pPr>
    </w:p>
    <w:p w:rsidR="005A396E" w:rsidRDefault="005A396E" w:rsidP="00292C97">
      <w:pPr>
        <w:spacing w:after="0" w:line="240" w:lineRule="auto"/>
        <w:ind w:firstLine="709"/>
        <w:jc w:val="both"/>
        <w:rPr>
          <w:rFonts w:ascii="Times New Roman" w:hAnsi="Times New Roman" w:cs="Times New Roman"/>
          <w:sz w:val="24"/>
          <w:szCs w:val="24"/>
        </w:rPr>
      </w:pPr>
    </w:p>
    <w:p w:rsidR="005A396E" w:rsidRDefault="005A396E" w:rsidP="00292C97">
      <w:pPr>
        <w:spacing w:after="0" w:line="240" w:lineRule="auto"/>
        <w:ind w:firstLine="709"/>
        <w:jc w:val="both"/>
        <w:rPr>
          <w:rFonts w:ascii="Times New Roman" w:hAnsi="Times New Roman" w:cs="Times New Roman"/>
          <w:sz w:val="24"/>
          <w:szCs w:val="24"/>
        </w:rPr>
      </w:pPr>
    </w:p>
    <w:p w:rsidR="005A396E" w:rsidRDefault="005A396E" w:rsidP="00292C97">
      <w:pPr>
        <w:spacing w:after="0" w:line="240" w:lineRule="auto"/>
        <w:ind w:firstLine="709"/>
        <w:jc w:val="both"/>
        <w:rPr>
          <w:rFonts w:ascii="Times New Roman" w:hAnsi="Times New Roman" w:cs="Times New Roman"/>
          <w:sz w:val="24"/>
          <w:szCs w:val="24"/>
        </w:rPr>
      </w:pPr>
    </w:p>
    <w:p w:rsidR="005A396E" w:rsidRDefault="005A396E" w:rsidP="00292C97">
      <w:pPr>
        <w:spacing w:after="0" w:line="240" w:lineRule="auto"/>
        <w:ind w:firstLine="709"/>
        <w:jc w:val="both"/>
        <w:rPr>
          <w:rFonts w:ascii="Times New Roman" w:hAnsi="Times New Roman" w:cs="Times New Roman"/>
          <w:sz w:val="24"/>
          <w:szCs w:val="24"/>
        </w:rPr>
      </w:pPr>
    </w:p>
    <w:p w:rsidR="005A396E" w:rsidRDefault="005A396E" w:rsidP="00292C97">
      <w:pPr>
        <w:spacing w:after="0" w:line="240" w:lineRule="auto"/>
        <w:ind w:firstLine="709"/>
        <w:jc w:val="both"/>
        <w:rPr>
          <w:rFonts w:ascii="Times New Roman" w:hAnsi="Times New Roman" w:cs="Times New Roman"/>
          <w:sz w:val="24"/>
          <w:szCs w:val="24"/>
        </w:rPr>
      </w:pPr>
    </w:p>
    <w:p w:rsidR="0053110F" w:rsidRPr="00164692" w:rsidRDefault="0053110F" w:rsidP="00292C97">
      <w:pPr>
        <w:spacing w:after="0" w:line="240" w:lineRule="auto"/>
        <w:ind w:firstLine="709"/>
        <w:jc w:val="both"/>
        <w:rPr>
          <w:rFonts w:ascii="Times New Roman" w:hAnsi="Times New Roman" w:cs="Times New Roman"/>
          <w:sz w:val="24"/>
          <w:szCs w:val="24"/>
        </w:rPr>
      </w:pPr>
      <w:r w:rsidRPr="00164692">
        <w:rPr>
          <w:rFonts w:ascii="Times New Roman" w:hAnsi="Times New Roman" w:cs="Times New Roman"/>
          <w:sz w:val="24"/>
          <w:szCs w:val="24"/>
        </w:rPr>
        <w:t>В отраслевом составе фонда первое место занимает художественная</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литература,</w:t>
      </w:r>
      <w:r w:rsidRPr="00164692">
        <w:rPr>
          <w:rFonts w:ascii="Times New Roman" w:hAnsi="Times New Roman" w:cs="Times New Roman"/>
          <w:spacing w:val="-7"/>
          <w:sz w:val="24"/>
          <w:szCs w:val="24"/>
        </w:rPr>
        <w:t xml:space="preserve"> универсальная </w:t>
      </w:r>
      <w:r w:rsidRPr="00164692">
        <w:rPr>
          <w:rFonts w:ascii="Times New Roman" w:hAnsi="Times New Roman" w:cs="Times New Roman"/>
          <w:sz w:val="24"/>
          <w:szCs w:val="24"/>
        </w:rPr>
        <w:t>и</w:t>
      </w:r>
      <w:r w:rsidRPr="00164692">
        <w:rPr>
          <w:rFonts w:ascii="Times New Roman" w:hAnsi="Times New Roman" w:cs="Times New Roman"/>
          <w:spacing w:val="-6"/>
          <w:sz w:val="24"/>
          <w:szCs w:val="24"/>
        </w:rPr>
        <w:t xml:space="preserve"> общественно-политическая </w:t>
      </w:r>
      <w:r w:rsidRPr="00164692">
        <w:rPr>
          <w:rFonts w:ascii="Times New Roman" w:hAnsi="Times New Roman" w:cs="Times New Roman"/>
          <w:sz w:val="24"/>
          <w:szCs w:val="24"/>
        </w:rPr>
        <w:t>литература</w:t>
      </w:r>
      <w:r w:rsidRPr="00164692">
        <w:rPr>
          <w:rFonts w:ascii="Times New Roman" w:hAnsi="Times New Roman" w:cs="Times New Roman"/>
          <w:spacing w:val="-8"/>
          <w:sz w:val="24"/>
          <w:szCs w:val="24"/>
        </w:rPr>
        <w:t xml:space="preserve">.  </w:t>
      </w:r>
      <w:r w:rsidRPr="00164692">
        <w:rPr>
          <w:rFonts w:ascii="Times New Roman" w:hAnsi="Times New Roman" w:cs="Times New Roman"/>
          <w:sz w:val="24"/>
          <w:szCs w:val="24"/>
        </w:rPr>
        <w:t>Вторая</w:t>
      </w:r>
      <w:r w:rsidRPr="00164692">
        <w:rPr>
          <w:rFonts w:ascii="Times New Roman" w:hAnsi="Times New Roman" w:cs="Times New Roman"/>
          <w:spacing w:val="-7"/>
          <w:sz w:val="24"/>
          <w:szCs w:val="24"/>
        </w:rPr>
        <w:t xml:space="preserve"> </w:t>
      </w:r>
      <w:r w:rsidRPr="00164692">
        <w:rPr>
          <w:rFonts w:ascii="Times New Roman" w:hAnsi="Times New Roman" w:cs="Times New Roman"/>
          <w:sz w:val="24"/>
          <w:szCs w:val="24"/>
        </w:rPr>
        <w:t>по</w:t>
      </w:r>
      <w:r w:rsidRPr="00164692">
        <w:rPr>
          <w:rFonts w:ascii="Times New Roman" w:hAnsi="Times New Roman" w:cs="Times New Roman"/>
          <w:spacing w:val="-7"/>
          <w:sz w:val="24"/>
          <w:szCs w:val="24"/>
        </w:rPr>
        <w:t xml:space="preserve"> </w:t>
      </w:r>
      <w:r w:rsidRPr="00164692">
        <w:rPr>
          <w:rFonts w:ascii="Times New Roman" w:hAnsi="Times New Roman" w:cs="Times New Roman"/>
          <w:sz w:val="24"/>
          <w:szCs w:val="24"/>
        </w:rPr>
        <w:t>величине</w:t>
      </w:r>
      <w:r w:rsidRPr="00164692">
        <w:rPr>
          <w:rFonts w:ascii="Times New Roman" w:hAnsi="Times New Roman" w:cs="Times New Roman"/>
          <w:spacing w:val="-2"/>
          <w:sz w:val="24"/>
          <w:szCs w:val="24"/>
        </w:rPr>
        <w:t xml:space="preserve"> </w:t>
      </w:r>
      <w:r w:rsidRPr="00164692">
        <w:rPr>
          <w:rFonts w:ascii="Times New Roman" w:hAnsi="Times New Roman" w:cs="Times New Roman"/>
          <w:sz w:val="24"/>
          <w:szCs w:val="24"/>
        </w:rPr>
        <w:t>–</w:t>
      </w:r>
      <w:r w:rsidRPr="00164692">
        <w:rPr>
          <w:rFonts w:ascii="Times New Roman" w:hAnsi="Times New Roman" w:cs="Times New Roman"/>
          <w:spacing w:val="-7"/>
          <w:sz w:val="24"/>
          <w:szCs w:val="24"/>
        </w:rPr>
        <w:t xml:space="preserve"> </w:t>
      </w:r>
      <w:r w:rsidRPr="00164692">
        <w:rPr>
          <w:rFonts w:ascii="Times New Roman" w:hAnsi="Times New Roman" w:cs="Times New Roman"/>
          <w:sz w:val="24"/>
          <w:szCs w:val="24"/>
        </w:rPr>
        <w:t>фонды по сельскому хозяйству, по искусству, спорту и филологические науки. На третьем месте в</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фонде</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представлена</w:t>
      </w:r>
      <w:r w:rsidRPr="00164692">
        <w:rPr>
          <w:rFonts w:ascii="Times New Roman" w:hAnsi="Times New Roman" w:cs="Times New Roman"/>
          <w:spacing w:val="-2"/>
          <w:sz w:val="24"/>
          <w:szCs w:val="24"/>
        </w:rPr>
        <w:t xml:space="preserve"> технические науки и естественнонаучная литература</w:t>
      </w:r>
      <w:r w:rsidRPr="00164692">
        <w:rPr>
          <w:rFonts w:ascii="Times New Roman" w:hAnsi="Times New Roman" w:cs="Times New Roman"/>
          <w:sz w:val="24"/>
          <w:szCs w:val="24"/>
        </w:rPr>
        <w:t xml:space="preserve">. Это говорит о </w:t>
      </w:r>
      <w:r w:rsidRPr="00164692">
        <w:rPr>
          <w:rFonts w:ascii="Times New Roman" w:hAnsi="Times New Roman" w:cs="Times New Roman"/>
          <w:sz w:val="24"/>
          <w:szCs w:val="24"/>
        </w:rPr>
        <w:lastRenderedPageBreak/>
        <w:t>недостаточном пополнении отраслевых отделов фонда новыми</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изданиями</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и</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об</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устойчивой</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тенденции</w:t>
      </w:r>
      <w:r w:rsidRPr="00164692">
        <w:rPr>
          <w:rFonts w:ascii="Times New Roman" w:hAnsi="Times New Roman" w:cs="Times New Roman"/>
          <w:spacing w:val="2"/>
          <w:sz w:val="24"/>
          <w:szCs w:val="24"/>
        </w:rPr>
        <w:t xml:space="preserve"> </w:t>
      </w:r>
      <w:r w:rsidRPr="00164692">
        <w:rPr>
          <w:rFonts w:ascii="Times New Roman" w:hAnsi="Times New Roman" w:cs="Times New Roman"/>
          <w:sz w:val="24"/>
          <w:szCs w:val="24"/>
        </w:rPr>
        <w:t>уменьшения</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общих</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его</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объемов. Из диаграммы видно,</w:t>
      </w:r>
      <w:r w:rsidRPr="00164692">
        <w:rPr>
          <w:sz w:val="24"/>
          <w:szCs w:val="24"/>
        </w:rPr>
        <w:t xml:space="preserve"> </w:t>
      </w:r>
      <w:r w:rsidRPr="00164692">
        <w:rPr>
          <w:rFonts w:ascii="Times New Roman" w:hAnsi="Times New Roman" w:cs="Times New Roman"/>
          <w:sz w:val="24"/>
          <w:szCs w:val="24"/>
        </w:rPr>
        <w:t xml:space="preserve">что фонды библиотек забиваются беллетристикой. Конечно, это самая ходовая литература, её читают и дети, и взрослые и в сельской местности и в городах, но одной художественной литературы для создания качественных фондов явно недостаточно. Основная задача для библиотек республики на перспективу – налаживание контроля качества наполнения библиотечных фондов и своевременное исключение литературы, непригодной </w:t>
      </w:r>
      <w:r w:rsidR="005A396E">
        <w:rPr>
          <w:rFonts w:ascii="Times New Roman" w:hAnsi="Times New Roman" w:cs="Times New Roman"/>
          <w:sz w:val="24"/>
          <w:szCs w:val="24"/>
        </w:rPr>
        <w:t>для полноценного использования.</w:t>
      </w:r>
    </w:p>
    <w:p w:rsidR="0053110F" w:rsidRDefault="0053110F" w:rsidP="00292C97">
      <w:pPr>
        <w:spacing w:after="0" w:line="240" w:lineRule="auto"/>
        <w:ind w:firstLine="709"/>
        <w:jc w:val="both"/>
        <w:rPr>
          <w:rFonts w:ascii="Times New Roman" w:hAnsi="Times New Roman" w:cs="Times New Roman"/>
          <w:sz w:val="24"/>
          <w:szCs w:val="24"/>
        </w:rPr>
      </w:pPr>
      <w:r w:rsidRPr="00164692">
        <w:rPr>
          <w:rFonts w:ascii="Times New Roman" w:hAnsi="Times New Roman" w:cs="Times New Roman"/>
          <w:sz w:val="24"/>
          <w:szCs w:val="24"/>
        </w:rPr>
        <w:t>Периодические издания в какой-то мере могут помочь восполнить отсутствие в фонде</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муниципальных библиотек отраслевой литературы. К</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сожалению,</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муниципальная</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библиотека</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мало</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что</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может</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предложить</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читателю.</w:t>
      </w:r>
      <w:r w:rsidRPr="00164692">
        <w:rPr>
          <w:rFonts w:ascii="Times New Roman" w:hAnsi="Times New Roman" w:cs="Times New Roman"/>
          <w:spacing w:val="-8"/>
          <w:sz w:val="24"/>
          <w:szCs w:val="24"/>
        </w:rPr>
        <w:t xml:space="preserve"> </w:t>
      </w:r>
      <w:r w:rsidRPr="00164692">
        <w:rPr>
          <w:rFonts w:ascii="Times New Roman" w:hAnsi="Times New Roman" w:cs="Times New Roman"/>
          <w:sz w:val="24"/>
          <w:szCs w:val="24"/>
        </w:rPr>
        <w:t>Репертуар</w:t>
      </w:r>
      <w:r w:rsidRPr="00164692">
        <w:rPr>
          <w:rFonts w:ascii="Times New Roman" w:hAnsi="Times New Roman" w:cs="Times New Roman"/>
          <w:spacing w:val="-8"/>
          <w:sz w:val="24"/>
          <w:szCs w:val="24"/>
        </w:rPr>
        <w:t xml:space="preserve"> </w:t>
      </w:r>
      <w:r w:rsidRPr="00164692">
        <w:rPr>
          <w:rFonts w:ascii="Times New Roman" w:hAnsi="Times New Roman" w:cs="Times New Roman"/>
          <w:sz w:val="24"/>
          <w:szCs w:val="24"/>
        </w:rPr>
        <w:t>подписки</w:t>
      </w:r>
      <w:r w:rsidRPr="00164692">
        <w:rPr>
          <w:rFonts w:ascii="Times New Roman" w:hAnsi="Times New Roman" w:cs="Times New Roman"/>
          <w:spacing w:val="-7"/>
          <w:sz w:val="24"/>
          <w:szCs w:val="24"/>
        </w:rPr>
        <w:t xml:space="preserve"> </w:t>
      </w:r>
      <w:r w:rsidRPr="00164692">
        <w:rPr>
          <w:rFonts w:ascii="Times New Roman" w:hAnsi="Times New Roman" w:cs="Times New Roman"/>
          <w:sz w:val="24"/>
          <w:szCs w:val="24"/>
        </w:rPr>
        <w:t>из-за</w:t>
      </w:r>
      <w:r w:rsidRPr="00164692">
        <w:rPr>
          <w:rFonts w:ascii="Times New Roman" w:hAnsi="Times New Roman" w:cs="Times New Roman"/>
          <w:spacing w:val="-8"/>
          <w:sz w:val="24"/>
          <w:szCs w:val="24"/>
        </w:rPr>
        <w:t xml:space="preserve"> </w:t>
      </w:r>
      <w:r w:rsidRPr="00164692">
        <w:rPr>
          <w:rFonts w:ascii="Times New Roman" w:hAnsi="Times New Roman" w:cs="Times New Roman"/>
          <w:sz w:val="24"/>
          <w:szCs w:val="24"/>
        </w:rPr>
        <w:t>стоимости</w:t>
      </w:r>
      <w:r w:rsidRPr="00164692">
        <w:rPr>
          <w:rFonts w:ascii="Times New Roman" w:hAnsi="Times New Roman" w:cs="Times New Roman"/>
          <w:spacing w:val="-9"/>
          <w:sz w:val="24"/>
          <w:szCs w:val="24"/>
        </w:rPr>
        <w:t xml:space="preserve"> </w:t>
      </w:r>
      <w:r w:rsidRPr="00164692">
        <w:rPr>
          <w:rFonts w:ascii="Times New Roman" w:hAnsi="Times New Roman" w:cs="Times New Roman"/>
          <w:sz w:val="24"/>
          <w:szCs w:val="24"/>
        </w:rPr>
        <w:t>изданий</w:t>
      </w:r>
      <w:r w:rsidRPr="00164692">
        <w:rPr>
          <w:rFonts w:ascii="Times New Roman" w:hAnsi="Times New Roman" w:cs="Times New Roman"/>
          <w:spacing w:val="-9"/>
          <w:sz w:val="24"/>
          <w:szCs w:val="24"/>
        </w:rPr>
        <w:t xml:space="preserve"> </w:t>
      </w:r>
      <w:r w:rsidRPr="00164692">
        <w:rPr>
          <w:rFonts w:ascii="Times New Roman" w:hAnsi="Times New Roman" w:cs="Times New Roman"/>
          <w:sz w:val="24"/>
          <w:szCs w:val="24"/>
        </w:rPr>
        <w:t>и</w:t>
      </w:r>
      <w:r w:rsidRPr="00164692">
        <w:rPr>
          <w:rFonts w:ascii="Times New Roman" w:hAnsi="Times New Roman" w:cs="Times New Roman"/>
          <w:spacing w:val="-7"/>
          <w:sz w:val="24"/>
          <w:szCs w:val="24"/>
        </w:rPr>
        <w:t xml:space="preserve"> </w:t>
      </w:r>
      <w:r w:rsidRPr="00164692">
        <w:rPr>
          <w:rFonts w:ascii="Times New Roman" w:hAnsi="Times New Roman" w:cs="Times New Roman"/>
          <w:sz w:val="24"/>
          <w:szCs w:val="24"/>
        </w:rPr>
        <w:t>недостаточного</w:t>
      </w:r>
      <w:r w:rsidRPr="00164692">
        <w:rPr>
          <w:rFonts w:ascii="Times New Roman" w:hAnsi="Times New Roman" w:cs="Times New Roman"/>
          <w:spacing w:val="-8"/>
          <w:sz w:val="24"/>
          <w:szCs w:val="24"/>
        </w:rPr>
        <w:t xml:space="preserve"> </w:t>
      </w:r>
      <w:r w:rsidRPr="00164692">
        <w:rPr>
          <w:rFonts w:ascii="Times New Roman" w:hAnsi="Times New Roman" w:cs="Times New Roman"/>
          <w:sz w:val="24"/>
          <w:szCs w:val="24"/>
        </w:rPr>
        <w:t>финансирования</w:t>
      </w:r>
      <w:r w:rsidRPr="00164692">
        <w:rPr>
          <w:rFonts w:ascii="Times New Roman" w:hAnsi="Times New Roman" w:cs="Times New Roman"/>
          <w:spacing w:val="-57"/>
          <w:sz w:val="24"/>
          <w:szCs w:val="24"/>
        </w:rPr>
        <w:t xml:space="preserve"> </w:t>
      </w:r>
      <w:r w:rsidRPr="00164692">
        <w:rPr>
          <w:rFonts w:ascii="Times New Roman" w:hAnsi="Times New Roman" w:cs="Times New Roman"/>
          <w:sz w:val="24"/>
          <w:szCs w:val="24"/>
        </w:rPr>
        <w:t>комплектования весьма небогат, а то и вовсе отсутствует. Свыше 60 % муниципальных</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библиотек не получают ни одного журнала, четверть библиотек не получают ни одной</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газеты. Четверть муниципальных библиотек республики выписывают репертуар, включающий 1–2</w:t>
      </w:r>
      <w:r w:rsidRPr="00164692">
        <w:rPr>
          <w:rFonts w:ascii="Times New Roman" w:hAnsi="Times New Roman" w:cs="Times New Roman"/>
          <w:spacing w:val="-57"/>
          <w:sz w:val="24"/>
          <w:szCs w:val="24"/>
        </w:rPr>
        <w:t xml:space="preserve">     </w:t>
      </w:r>
      <w:r w:rsidRPr="00164692">
        <w:rPr>
          <w:rFonts w:ascii="Times New Roman" w:hAnsi="Times New Roman" w:cs="Times New Roman"/>
          <w:sz w:val="24"/>
          <w:szCs w:val="24"/>
        </w:rPr>
        <w:t>газеты</w:t>
      </w:r>
      <w:r w:rsidRPr="00164692">
        <w:rPr>
          <w:rFonts w:ascii="Times New Roman" w:hAnsi="Times New Roman" w:cs="Times New Roman"/>
          <w:spacing w:val="-1"/>
          <w:sz w:val="24"/>
          <w:szCs w:val="24"/>
        </w:rPr>
        <w:t xml:space="preserve"> </w:t>
      </w:r>
      <w:r w:rsidRPr="00164692">
        <w:rPr>
          <w:rFonts w:ascii="Times New Roman" w:hAnsi="Times New Roman" w:cs="Times New Roman"/>
          <w:sz w:val="24"/>
          <w:szCs w:val="24"/>
        </w:rPr>
        <w:t>и</w:t>
      </w:r>
      <w:r w:rsidRPr="00164692">
        <w:rPr>
          <w:rFonts w:ascii="Times New Roman" w:hAnsi="Times New Roman" w:cs="Times New Roman"/>
          <w:spacing w:val="1"/>
          <w:sz w:val="24"/>
          <w:szCs w:val="24"/>
        </w:rPr>
        <w:t xml:space="preserve"> </w:t>
      </w:r>
      <w:r w:rsidR="005A396E">
        <w:rPr>
          <w:rFonts w:ascii="Times New Roman" w:hAnsi="Times New Roman" w:cs="Times New Roman"/>
          <w:sz w:val="24"/>
          <w:szCs w:val="24"/>
        </w:rPr>
        <w:t>1–2 журнала.</w:t>
      </w:r>
    </w:p>
    <w:p w:rsidR="00164692" w:rsidRDefault="0053110F" w:rsidP="00292C97">
      <w:pPr>
        <w:widowControl w:val="0"/>
        <w:autoSpaceDE w:val="0"/>
        <w:autoSpaceDN w:val="0"/>
        <w:spacing w:after="0" w:line="240" w:lineRule="auto"/>
        <w:ind w:firstLine="709"/>
        <w:jc w:val="right"/>
        <w:outlineLvl w:val="0"/>
        <w:rPr>
          <w:rFonts w:ascii="Times New Roman" w:eastAsia="Times New Roman" w:hAnsi="Times New Roman" w:cs="Times New Roman"/>
          <w:bCs/>
          <w:sz w:val="20"/>
          <w:szCs w:val="20"/>
        </w:rPr>
      </w:pPr>
      <w:r w:rsidRPr="00164692">
        <w:rPr>
          <w:rFonts w:ascii="Times New Roman" w:eastAsia="Times New Roman" w:hAnsi="Times New Roman" w:cs="Times New Roman"/>
          <w:bCs/>
          <w:sz w:val="20"/>
          <w:szCs w:val="20"/>
        </w:rPr>
        <w:t>Таблица</w:t>
      </w:r>
      <w:r w:rsidRPr="00164692">
        <w:rPr>
          <w:rFonts w:ascii="Times New Roman" w:eastAsia="Times New Roman" w:hAnsi="Times New Roman" w:cs="Times New Roman"/>
          <w:bCs/>
          <w:spacing w:val="-10"/>
          <w:sz w:val="20"/>
          <w:szCs w:val="20"/>
        </w:rPr>
        <w:t xml:space="preserve"> 8</w:t>
      </w:r>
      <w:r w:rsidR="00164692">
        <w:rPr>
          <w:rFonts w:ascii="Times New Roman" w:eastAsia="Times New Roman" w:hAnsi="Times New Roman" w:cs="Times New Roman"/>
          <w:bCs/>
          <w:sz w:val="20"/>
          <w:szCs w:val="20"/>
        </w:rPr>
        <w:t>.</w:t>
      </w:r>
    </w:p>
    <w:p w:rsidR="0053110F" w:rsidRPr="00164692" w:rsidRDefault="0053110F" w:rsidP="00292C97">
      <w:pPr>
        <w:widowControl w:val="0"/>
        <w:autoSpaceDE w:val="0"/>
        <w:autoSpaceDN w:val="0"/>
        <w:spacing w:after="0" w:line="240" w:lineRule="auto"/>
        <w:ind w:firstLine="709"/>
        <w:jc w:val="right"/>
        <w:outlineLvl w:val="0"/>
        <w:rPr>
          <w:rFonts w:ascii="Times New Roman" w:eastAsia="Times New Roman" w:hAnsi="Times New Roman" w:cs="Times New Roman"/>
          <w:bCs/>
          <w:sz w:val="20"/>
          <w:szCs w:val="20"/>
        </w:rPr>
      </w:pPr>
      <w:r w:rsidRPr="00164692">
        <w:rPr>
          <w:rFonts w:ascii="Times New Roman" w:eastAsia="Times New Roman" w:hAnsi="Times New Roman" w:cs="Times New Roman"/>
          <w:bCs/>
          <w:sz w:val="20"/>
          <w:szCs w:val="20"/>
        </w:rPr>
        <w:t>Динамика</w:t>
      </w:r>
      <w:r w:rsidRPr="00164692">
        <w:rPr>
          <w:rFonts w:ascii="Times New Roman" w:eastAsia="Times New Roman" w:hAnsi="Times New Roman" w:cs="Times New Roman"/>
          <w:bCs/>
          <w:spacing w:val="-12"/>
          <w:sz w:val="20"/>
          <w:szCs w:val="20"/>
        </w:rPr>
        <w:t xml:space="preserve"> </w:t>
      </w:r>
      <w:r w:rsidRPr="00164692">
        <w:rPr>
          <w:rFonts w:ascii="Times New Roman" w:eastAsia="Times New Roman" w:hAnsi="Times New Roman" w:cs="Times New Roman"/>
          <w:bCs/>
          <w:sz w:val="20"/>
          <w:szCs w:val="20"/>
        </w:rPr>
        <w:t>изменения</w:t>
      </w:r>
      <w:r w:rsidRPr="00164692">
        <w:rPr>
          <w:rFonts w:ascii="Times New Roman" w:eastAsia="Times New Roman" w:hAnsi="Times New Roman" w:cs="Times New Roman"/>
          <w:bCs/>
          <w:spacing w:val="-11"/>
          <w:sz w:val="20"/>
          <w:szCs w:val="20"/>
        </w:rPr>
        <w:t xml:space="preserve"> </w:t>
      </w:r>
      <w:r w:rsidRPr="00164692">
        <w:rPr>
          <w:rFonts w:ascii="Times New Roman" w:eastAsia="Times New Roman" w:hAnsi="Times New Roman" w:cs="Times New Roman"/>
          <w:bCs/>
          <w:sz w:val="20"/>
          <w:szCs w:val="20"/>
        </w:rPr>
        <w:t>книговыдачи</w:t>
      </w:r>
      <w:r w:rsidRPr="00164692">
        <w:rPr>
          <w:rFonts w:ascii="Times New Roman" w:eastAsia="Times New Roman" w:hAnsi="Times New Roman" w:cs="Times New Roman"/>
          <w:bCs/>
          <w:spacing w:val="-9"/>
          <w:sz w:val="20"/>
          <w:szCs w:val="20"/>
        </w:rPr>
        <w:t xml:space="preserve"> </w:t>
      </w:r>
      <w:r w:rsidRPr="00164692">
        <w:rPr>
          <w:rFonts w:ascii="Times New Roman" w:eastAsia="Times New Roman" w:hAnsi="Times New Roman" w:cs="Times New Roman"/>
          <w:bCs/>
          <w:sz w:val="20"/>
          <w:szCs w:val="20"/>
        </w:rPr>
        <w:t>в</w:t>
      </w:r>
      <w:r w:rsidRPr="00164692">
        <w:rPr>
          <w:rFonts w:ascii="Times New Roman" w:eastAsia="Times New Roman" w:hAnsi="Times New Roman" w:cs="Times New Roman"/>
          <w:bCs/>
          <w:spacing w:val="-11"/>
          <w:sz w:val="20"/>
          <w:szCs w:val="20"/>
        </w:rPr>
        <w:t xml:space="preserve"> </w:t>
      </w:r>
      <w:r w:rsidRPr="00164692">
        <w:rPr>
          <w:rFonts w:ascii="Times New Roman" w:eastAsia="Times New Roman" w:hAnsi="Times New Roman" w:cs="Times New Roman"/>
          <w:bCs/>
          <w:sz w:val="20"/>
          <w:szCs w:val="20"/>
        </w:rPr>
        <w:t>муниципальных</w:t>
      </w:r>
      <w:r w:rsidRPr="00164692">
        <w:rPr>
          <w:rFonts w:ascii="Times New Roman" w:eastAsia="Times New Roman" w:hAnsi="Times New Roman" w:cs="Times New Roman"/>
          <w:bCs/>
          <w:spacing w:val="-12"/>
          <w:sz w:val="20"/>
          <w:szCs w:val="20"/>
        </w:rPr>
        <w:t xml:space="preserve"> </w:t>
      </w:r>
      <w:r w:rsidRPr="00164692">
        <w:rPr>
          <w:rFonts w:ascii="Times New Roman" w:eastAsia="Times New Roman" w:hAnsi="Times New Roman" w:cs="Times New Roman"/>
          <w:bCs/>
          <w:sz w:val="20"/>
          <w:szCs w:val="20"/>
        </w:rPr>
        <w:t>библиотеках</w:t>
      </w:r>
      <w:r w:rsidRPr="00164692">
        <w:rPr>
          <w:rFonts w:ascii="Times New Roman" w:eastAsia="Times New Roman" w:hAnsi="Times New Roman" w:cs="Times New Roman"/>
          <w:bCs/>
          <w:spacing w:val="-58"/>
          <w:sz w:val="20"/>
          <w:szCs w:val="20"/>
        </w:rPr>
        <w:t xml:space="preserve"> </w:t>
      </w:r>
      <w:r w:rsidRPr="00164692">
        <w:rPr>
          <w:rFonts w:ascii="Times New Roman" w:eastAsia="Times New Roman" w:hAnsi="Times New Roman" w:cs="Times New Roman"/>
          <w:bCs/>
          <w:sz w:val="20"/>
          <w:szCs w:val="20"/>
        </w:rPr>
        <w:t>за 2019–2023 гг. (экз.)</w:t>
      </w:r>
    </w:p>
    <w:p w:rsidR="0053110F" w:rsidRPr="0053110F" w:rsidRDefault="00BE6392" w:rsidP="00292C97">
      <w:pPr>
        <w:widowControl w:val="0"/>
        <w:autoSpaceDE w:val="0"/>
        <w:autoSpaceDN w:val="0"/>
        <w:spacing w:after="0" w:line="240" w:lineRule="auto"/>
        <w:ind w:left="122" w:right="811" w:firstLine="707"/>
        <w:jc w:val="center"/>
        <w:outlineLvl w:val="0"/>
        <w:rPr>
          <w:rFonts w:ascii="Times New Roman" w:eastAsia="Times New Roman" w:hAnsi="Times New Roman" w:cs="Times New Roman"/>
          <w:b/>
          <w:bCs/>
          <w:sz w:val="28"/>
          <w:szCs w:val="28"/>
        </w:rPr>
      </w:pPr>
      <w:r w:rsidRPr="00BE6392">
        <w:rPr>
          <w:rFonts w:ascii="Times New Roman" w:eastAsia="Times New Roman" w:hAnsi="Times New Roman" w:cs="Times New Roman"/>
          <w:b/>
          <w:bCs/>
          <w:noProof/>
          <w:sz w:val="24"/>
          <w:szCs w:val="24"/>
          <w:lang w:eastAsia="ru-RU"/>
        </w:rPr>
        <w:drawing>
          <wp:anchor distT="0" distB="0" distL="114300" distR="114300" simplePos="0" relativeHeight="251674624" behindDoc="1" locked="0" layoutInCell="1" allowOverlap="1" wp14:anchorId="0ECE6971" wp14:editId="1FAFDFBB">
            <wp:simplePos x="0" y="0"/>
            <wp:positionH relativeFrom="margin">
              <wp:align>right</wp:align>
            </wp:positionH>
            <wp:positionV relativeFrom="paragraph">
              <wp:posOffset>233325</wp:posOffset>
            </wp:positionV>
            <wp:extent cx="5940425" cy="393062"/>
            <wp:effectExtent l="0" t="0" r="0" b="7620"/>
            <wp:wrapTight wrapText="bothSides">
              <wp:wrapPolygon edited="0">
                <wp:start x="0" y="0"/>
                <wp:lineTo x="0" y="20971"/>
                <wp:lineTo x="21473" y="20971"/>
                <wp:lineTo x="21473" y="0"/>
                <wp:lineTo x="0" y="0"/>
              </wp:wrapPolygon>
            </wp:wrapTight>
            <wp:docPr id="23" name="Рисунок 23" descr="C:\Users\Admin\Downloads\Снимок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wnloads\Снимок10.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0425" cy="39306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110F" w:rsidRDefault="0053110F" w:rsidP="00292C97">
      <w:pPr>
        <w:widowControl w:val="0"/>
        <w:autoSpaceDE w:val="0"/>
        <w:autoSpaceDN w:val="0"/>
        <w:spacing w:after="0" w:line="240" w:lineRule="auto"/>
        <w:ind w:firstLine="851"/>
        <w:jc w:val="both"/>
        <w:rPr>
          <w:rFonts w:ascii="Times New Roman" w:eastAsia="Times New Roman" w:hAnsi="Times New Roman" w:cs="Times New Roman"/>
          <w:sz w:val="24"/>
          <w:szCs w:val="24"/>
        </w:rPr>
      </w:pPr>
      <w:r w:rsidRPr="00164692">
        <w:rPr>
          <w:rFonts w:ascii="Times New Roman" w:eastAsia="Times New Roman" w:hAnsi="Times New Roman" w:cs="Times New Roman"/>
          <w:sz w:val="24"/>
          <w:szCs w:val="24"/>
        </w:rPr>
        <w:t>На</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основе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документного</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фонда,</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библиотеки</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продолжают осуществлять</w:t>
      </w:r>
      <w:r w:rsidRPr="00164692">
        <w:rPr>
          <w:rFonts w:ascii="Times New Roman" w:eastAsia="Times New Roman" w:hAnsi="Times New Roman" w:cs="Times New Roman"/>
          <w:spacing w:val="61"/>
          <w:sz w:val="24"/>
          <w:szCs w:val="24"/>
        </w:rPr>
        <w:t xml:space="preserve"> </w:t>
      </w:r>
      <w:r w:rsidRPr="00164692">
        <w:rPr>
          <w:rFonts w:ascii="Times New Roman" w:eastAsia="Times New Roman" w:hAnsi="Times New Roman" w:cs="Times New Roman"/>
          <w:sz w:val="24"/>
          <w:szCs w:val="24"/>
        </w:rPr>
        <w:t>свою</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деятельность по выдаче литературы пользователям, раскрывают свои фонды через книжные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выставки,</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библиографические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обзоры,</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беседы</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и</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массовые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мероприятия</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(литературные</w:t>
      </w:r>
      <w:r w:rsidRPr="00164692">
        <w:rPr>
          <w:rFonts w:ascii="Times New Roman" w:eastAsia="Times New Roman" w:hAnsi="Times New Roman" w:cs="Times New Roman"/>
          <w:spacing w:val="1"/>
          <w:sz w:val="24"/>
          <w:szCs w:val="24"/>
        </w:rPr>
        <w:t xml:space="preserve"> </w:t>
      </w:r>
      <w:r w:rsidRPr="00164692">
        <w:rPr>
          <w:rFonts w:ascii="Times New Roman" w:eastAsia="Times New Roman" w:hAnsi="Times New Roman" w:cs="Times New Roman"/>
          <w:sz w:val="24"/>
          <w:szCs w:val="24"/>
        </w:rPr>
        <w:t>и</w:t>
      </w:r>
      <w:r w:rsidRPr="00164692">
        <w:rPr>
          <w:rFonts w:ascii="Times New Roman" w:eastAsia="Times New Roman" w:hAnsi="Times New Roman" w:cs="Times New Roman"/>
          <w:spacing w:val="-57"/>
          <w:sz w:val="24"/>
          <w:szCs w:val="24"/>
        </w:rPr>
        <w:t xml:space="preserve">       </w:t>
      </w:r>
      <w:r w:rsidRPr="00164692">
        <w:rPr>
          <w:rFonts w:ascii="Times New Roman" w:eastAsia="Times New Roman" w:hAnsi="Times New Roman" w:cs="Times New Roman"/>
          <w:sz w:val="24"/>
          <w:szCs w:val="24"/>
        </w:rPr>
        <w:t>тематические</w:t>
      </w:r>
      <w:r w:rsidRPr="00164692">
        <w:rPr>
          <w:rFonts w:ascii="Times New Roman" w:eastAsia="Times New Roman" w:hAnsi="Times New Roman" w:cs="Times New Roman"/>
          <w:spacing w:val="-2"/>
          <w:sz w:val="24"/>
          <w:szCs w:val="24"/>
        </w:rPr>
        <w:t xml:space="preserve"> </w:t>
      </w:r>
      <w:r w:rsidRPr="00164692">
        <w:rPr>
          <w:rFonts w:ascii="Times New Roman" w:eastAsia="Times New Roman" w:hAnsi="Times New Roman" w:cs="Times New Roman"/>
          <w:sz w:val="24"/>
          <w:szCs w:val="24"/>
        </w:rPr>
        <w:t>вечера, клубы по интересам).</w:t>
      </w:r>
    </w:p>
    <w:p w:rsidR="00EF49A8" w:rsidRDefault="00EF49A8" w:rsidP="00292C97">
      <w:pPr>
        <w:tabs>
          <w:tab w:val="left" w:pos="2299"/>
          <w:tab w:val="left" w:pos="2774"/>
          <w:tab w:val="left" w:pos="3127"/>
          <w:tab w:val="left" w:pos="4208"/>
          <w:tab w:val="left" w:pos="5597"/>
          <w:tab w:val="left" w:pos="7309"/>
          <w:tab w:val="left" w:pos="7671"/>
        </w:tabs>
        <w:spacing w:after="0" w:line="240" w:lineRule="auto"/>
        <w:ind w:firstLine="709"/>
        <w:jc w:val="right"/>
        <w:rPr>
          <w:rFonts w:ascii="Times New Roman" w:hAnsi="Times New Roman" w:cs="Times New Roman"/>
          <w:sz w:val="20"/>
          <w:szCs w:val="20"/>
        </w:rPr>
      </w:pPr>
      <w:r>
        <w:rPr>
          <w:rFonts w:ascii="Times New Roman" w:hAnsi="Times New Roman" w:cs="Times New Roman"/>
          <w:sz w:val="20"/>
          <w:szCs w:val="20"/>
        </w:rPr>
        <w:t>Диаграмма 5.</w:t>
      </w:r>
    </w:p>
    <w:p w:rsidR="0053110F" w:rsidRPr="00EF49A8" w:rsidRDefault="0053110F" w:rsidP="00292C97">
      <w:pPr>
        <w:tabs>
          <w:tab w:val="left" w:pos="2299"/>
          <w:tab w:val="left" w:pos="2774"/>
          <w:tab w:val="left" w:pos="3127"/>
          <w:tab w:val="left" w:pos="4208"/>
          <w:tab w:val="left" w:pos="5597"/>
          <w:tab w:val="left" w:pos="7309"/>
          <w:tab w:val="left" w:pos="7671"/>
        </w:tabs>
        <w:spacing w:after="0" w:line="240" w:lineRule="auto"/>
        <w:ind w:firstLine="709"/>
        <w:jc w:val="right"/>
        <w:rPr>
          <w:rFonts w:ascii="Times New Roman" w:hAnsi="Times New Roman" w:cs="Times New Roman"/>
          <w:spacing w:val="-1"/>
          <w:sz w:val="20"/>
          <w:szCs w:val="20"/>
        </w:rPr>
      </w:pPr>
      <w:r w:rsidRPr="00EF49A8">
        <w:rPr>
          <w:rFonts w:ascii="Times New Roman" w:hAnsi="Times New Roman" w:cs="Times New Roman"/>
          <w:sz w:val="20"/>
          <w:szCs w:val="20"/>
        </w:rPr>
        <w:t xml:space="preserve">График изменения книговыдачи в </w:t>
      </w:r>
      <w:r w:rsidRPr="00EF49A8">
        <w:rPr>
          <w:rFonts w:ascii="Times New Roman" w:hAnsi="Times New Roman" w:cs="Times New Roman"/>
          <w:spacing w:val="-1"/>
          <w:sz w:val="20"/>
          <w:szCs w:val="20"/>
        </w:rPr>
        <w:t>муниципальных библиотеках (2019-2023 гг.)</w:t>
      </w:r>
    </w:p>
    <w:p w:rsidR="0053110F" w:rsidRPr="0053110F" w:rsidRDefault="00BE6392" w:rsidP="00292C97">
      <w:pPr>
        <w:tabs>
          <w:tab w:val="left" w:pos="2299"/>
          <w:tab w:val="left" w:pos="2774"/>
          <w:tab w:val="left" w:pos="3127"/>
          <w:tab w:val="left" w:pos="4208"/>
          <w:tab w:val="left" w:pos="5597"/>
          <w:tab w:val="left" w:pos="7309"/>
          <w:tab w:val="left" w:pos="7671"/>
        </w:tabs>
        <w:spacing w:before="90" w:line="240" w:lineRule="auto"/>
        <w:ind w:left="122" w:right="811" w:firstLine="707"/>
        <w:rPr>
          <w:rFonts w:ascii="Times New Roman" w:eastAsia="Times New Roman" w:hAnsi="Times New Roman" w:cs="Times New Roman"/>
          <w:sz w:val="24"/>
          <w:szCs w:val="24"/>
          <w:lang w:eastAsia="ru-RU"/>
        </w:rPr>
      </w:pPr>
      <w:r w:rsidRPr="00BE6392">
        <w:rPr>
          <w:rFonts w:ascii="Times New Roman" w:eastAsia="Times New Roman" w:hAnsi="Times New Roman" w:cs="Times New Roman"/>
          <w:noProof/>
          <w:sz w:val="24"/>
          <w:szCs w:val="24"/>
          <w:lang w:eastAsia="ru-RU"/>
        </w:rPr>
        <w:drawing>
          <wp:inline distT="0" distB="0" distL="0" distR="0">
            <wp:extent cx="5492169" cy="1435100"/>
            <wp:effectExtent l="0" t="0" r="0" b="0"/>
            <wp:docPr id="24" name="Рисунок 24" descr="C:\Users\Admin\Downloads\Снимок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Downloads\Снимок1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560027" cy="1452831"/>
                    </a:xfrm>
                    <a:prstGeom prst="rect">
                      <a:avLst/>
                    </a:prstGeom>
                    <a:noFill/>
                    <a:ln>
                      <a:noFill/>
                    </a:ln>
                  </pic:spPr>
                </pic:pic>
              </a:graphicData>
            </a:graphic>
          </wp:inline>
        </w:drawing>
      </w:r>
    </w:p>
    <w:p w:rsidR="0053110F" w:rsidRPr="00BE6392" w:rsidRDefault="0053110F" w:rsidP="00DF58B3">
      <w:pPr>
        <w:widowControl w:val="0"/>
        <w:tabs>
          <w:tab w:val="left" w:pos="879"/>
        </w:tabs>
        <w:spacing w:before="100" w:beforeAutospacing="1" w:after="0" w:line="240" w:lineRule="auto"/>
        <w:ind w:firstLine="709"/>
        <w:jc w:val="both"/>
        <w:rPr>
          <w:rFonts w:ascii="Times New Roman" w:eastAsia="Times New Roman" w:hAnsi="Times New Roman" w:cs="Times New Roman"/>
          <w:spacing w:val="4"/>
          <w:sz w:val="24"/>
          <w:szCs w:val="24"/>
          <w:lang w:eastAsia="ru-RU"/>
        </w:rPr>
      </w:pPr>
      <w:r w:rsidRPr="00BE6392">
        <w:rPr>
          <w:rFonts w:ascii="Times New Roman" w:eastAsia="Times New Roman" w:hAnsi="Times New Roman" w:cs="Times New Roman"/>
          <w:spacing w:val="4"/>
          <w:sz w:val="24"/>
          <w:szCs w:val="24"/>
          <w:lang w:eastAsia="ru-RU"/>
        </w:rPr>
        <w:t>Книговыдача документов по отраслям знаний:</w:t>
      </w:r>
    </w:p>
    <w:p w:rsidR="0053110F" w:rsidRPr="00BE6392" w:rsidRDefault="0053110F" w:rsidP="00292C97">
      <w:pPr>
        <w:widowControl w:val="0"/>
        <w:tabs>
          <w:tab w:val="left" w:pos="879"/>
        </w:tabs>
        <w:spacing w:after="0" w:line="240" w:lineRule="auto"/>
        <w:ind w:firstLine="709"/>
        <w:jc w:val="both"/>
        <w:rPr>
          <w:rFonts w:ascii="Times New Roman" w:eastAsia="Times New Roman" w:hAnsi="Times New Roman" w:cs="Times New Roman"/>
          <w:spacing w:val="4"/>
          <w:sz w:val="24"/>
          <w:szCs w:val="24"/>
          <w:lang w:eastAsia="ru-RU"/>
        </w:rPr>
      </w:pPr>
      <w:r w:rsidRPr="00BE6392">
        <w:rPr>
          <w:rFonts w:ascii="Times New Roman" w:eastAsia="Times New Roman" w:hAnsi="Times New Roman" w:cs="Times New Roman"/>
          <w:spacing w:val="4"/>
          <w:sz w:val="24"/>
          <w:szCs w:val="24"/>
          <w:lang w:eastAsia="ru-RU"/>
        </w:rPr>
        <w:t>художественная литература – 51%; разделы общественно-политическая, культура, религия, философия и психология – 14,4%; литература универсального содержания – 8,2%; естественные науки и медицина – 7,2%; технические науки – 5,5%; искусство и спорт – 5,3%; филологические науки, языкознание и литературоведение – 5,2%; сельскохозяйственные науки – 3,1%.</w:t>
      </w:r>
    </w:p>
    <w:p w:rsidR="0053110F" w:rsidRPr="00BE6392" w:rsidRDefault="0053110F" w:rsidP="00292C97">
      <w:pPr>
        <w:widowControl w:val="0"/>
        <w:tabs>
          <w:tab w:val="left" w:pos="879"/>
        </w:tabs>
        <w:spacing w:after="0" w:line="240" w:lineRule="auto"/>
        <w:ind w:firstLine="709"/>
        <w:jc w:val="both"/>
        <w:rPr>
          <w:rFonts w:ascii="Times New Roman" w:eastAsia="Times New Roman" w:hAnsi="Times New Roman" w:cs="Times New Roman"/>
          <w:spacing w:val="4"/>
          <w:sz w:val="24"/>
          <w:szCs w:val="24"/>
          <w:lang w:eastAsia="ru-RU"/>
        </w:rPr>
      </w:pPr>
      <w:r w:rsidRPr="00BE6392">
        <w:rPr>
          <w:rFonts w:ascii="Times New Roman" w:eastAsia="Times New Roman" w:hAnsi="Times New Roman" w:cs="Times New Roman"/>
          <w:spacing w:val="4"/>
          <w:sz w:val="24"/>
          <w:szCs w:val="24"/>
          <w:lang w:eastAsia="ru-RU"/>
        </w:rPr>
        <w:t>Таким образом, отраслевая литература мало востребована по причине моральной устарелости. Пополнение фондов в основном происходит за счёт художественной и справочной литературы. Недостаточно литературы по спорту, по техническим наукам и сельскому хозяйству.</w:t>
      </w:r>
    </w:p>
    <w:p w:rsidR="00DF58B3" w:rsidRDefault="00DF58B3" w:rsidP="00292C97">
      <w:pPr>
        <w:widowControl w:val="0"/>
        <w:autoSpaceDE w:val="0"/>
        <w:autoSpaceDN w:val="0"/>
        <w:spacing w:after="0" w:line="240" w:lineRule="auto"/>
        <w:jc w:val="right"/>
        <w:outlineLvl w:val="0"/>
        <w:rPr>
          <w:rFonts w:ascii="Times New Roman" w:eastAsia="Times New Roman" w:hAnsi="Times New Roman" w:cs="Times New Roman"/>
          <w:bCs/>
          <w:sz w:val="20"/>
          <w:szCs w:val="20"/>
        </w:rPr>
      </w:pPr>
    </w:p>
    <w:p w:rsidR="00DF58B3" w:rsidRDefault="00DF58B3" w:rsidP="00292C97">
      <w:pPr>
        <w:widowControl w:val="0"/>
        <w:autoSpaceDE w:val="0"/>
        <w:autoSpaceDN w:val="0"/>
        <w:spacing w:after="0" w:line="240" w:lineRule="auto"/>
        <w:jc w:val="right"/>
        <w:outlineLvl w:val="0"/>
        <w:rPr>
          <w:rFonts w:ascii="Times New Roman" w:eastAsia="Times New Roman" w:hAnsi="Times New Roman" w:cs="Times New Roman"/>
          <w:bCs/>
          <w:sz w:val="20"/>
          <w:szCs w:val="20"/>
        </w:rPr>
      </w:pPr>
    </w:p>
    <w:p w:rsidR="00BE6392" w:rsidRDefault="00BE6392" w:rsidP="00292C97">
      <w:pPr>
        <w:widowControl w:val="0"/>
        <w:autoSpaceDE w:val="0"/>
        <w:autoSpaceDN w:val="0"/>
        <w:spacing w:after="0" w:line="240" w:lineRule="auto"/>
        <w:jc w:val="right"/>
        <w:outlineLvl w:val="0"/>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Таблица 9.</w:t>
      </w:r>
    </w:p>
    <w:p w:rsidR="00BE6392" w:rsidRDefault="00DA69D5" w:rsidP="00292C97">
      <w:pPr>
        <w:widowControl w:val="0"/>
        <w:autoSpaceDE w:val="0"/>
        <w:autoSpaceDN w:val="0"/>
        <w:spacing w:after="0" w:line="240" w:lineRule="auto"/>
        <w:jc w:val="right"/>
        <w:outlineLvl w:val="0"/>
        <w:rPr>
          <w:rFonts w:ascii="Times New Roman" w:eastAsia="Times New Roman" w:hAnsi="Times New Roman" w:cs="Times New Roman"/>
          <w:bCs/>
          <w:sz w:val="20"/>
          <w:szCs w:val="20"/>
        </w:rPr>
      </w:pPr>
      <w:r w:rsidRPr="00DA69D5">
        <w:rPr>
          <w:rFonts w:ascii="Times New Roman" w:eastAsia="Times New Roman" w:hAnsi="Times New Roman" w:cs="Times New Roman"/>
          <w:noProof/>
          <w:sz w:val="28"/>
          <w:szCs w:val="28"/>
          <w:lang w:eastAsia="ru-RU"/>
        </w:rPr>
        <w:lastRenderedPageBreak/>
        <w:drawing>
          <wp:anchor distT="0" distB="0" distL="114300" distR="114300" simplePos="0" relativeHeight="251675648" behindDoc="1" locked="0" layoutInCell="1" allowOverlap="1" wp14:anchorId="093C468E" wp14:editId="686B77E5">
            <wp:simplePos x="0" y="0"/>
            <wp:positionH relativeFrom="margin">
              <wp:align>left</wp:align>
            </wp:positionH>
            <wp:positionV relativeFrom="paragraph">
              <wp:posOffset>298145</wp:posOffset>
            </wp:positionV>
            <wp:extent cx="5940425" cy="1105500"/>
            <wp:effectExtent l="0" t="0" r="3175" b="0"/>
            <wp:wrapTight wrapText="bothSides">
              <wp:wrapPolygon edited="0">
                <wp:start x="0" y="0"/>
                <wp:lineTo x="0" y="21228"/>
                <wp:lineTo x="21542" y="21228"/>
                <wp:lineTo x="21542" y="0"/>
                <wp:lineTo x="0" y="0"/>
              </wp:wrapPolygon>
            </wp:wrapTight>
            <wp:docPr id="25" name="Рисунок 25" descr="C:\Users\Admin\Downloads\Снимок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Downloads\Снимок12.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0425" cy="110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10F" w:rsidRPr="00BE6392">
        <w:rPr>
          <w:rFonts w:ascii="Times New Roman" w:eastAsia="Times New Roman" w:hAnsi="Times New Roman" w:cs="Times New Roman"/>
          <w:bCs/>
          <w:sz w:val="20"/>
          <w:szCs w:val="20"/>
        </w:rPr>
        <w:t>Динамика изменения качественных показателей библиотечных</w:t>
      </w:r>
      <w:r w:rsidR="0053110F" w:rsidRPr="00BE6392">
        <w:rPr>
          <w:rFonts w:ascii="Times New Roman" w:eastAsia="Times New Roman" w:hAnsi="Times New Roman" w:cs="Times New Roman"/>
          <w:bCs/>
          <w:spacing w:val="1"/>
          <w:sz w:val="20"/>
          <w:szCs w:val="20"/>
        </w:rPr>
        <w:t xml:space="preserve"> </w:t>
      </w:r>
      <w:r w:rsidR="0053110F" w:rsidRPr="00BE6392">
        <w:rPr>
          <w:rFonts w:ascii="Times New Roman" w:eastAsia="Times New Roman" w:hAnsi="Times New Roman" w:cs="Times New Roman"/>
          <w:bCs/>
          <w:sz w:val="20"/>
          <w:szCs w:val="20"/>
        </w:rPr>
        <w:t>фондов</w:t>
      </w:r>
      <w:r w:rsidR="0053110F" w:rsidRPr="00BE6392">
        <w:rPr>
          <w:rFonts w:ascii="Times New Roman" w:eastAsia="Times New Roman" w:hAnsi="Times New Roman" w:cs="Times New Roman"/>
          <w:bCs/>
          <w:spacing w:val="-1"/>
          <w:sz w:val="20"/>
          <w:szCs w:val="20"/>
        </w:rPr>
        <w:t xml:space="preserve"> </w:t>
      </w:r>
      <w:r w:rsidR="0053110F" w:rsidRPr="00BE6392">
        <w:rPr>
          <w:rFonts w:ascii="Times New Roman" w:eastAsia="Times New Roman" w:hAnsi="Times New Roman" w:cs="Times New Roman"/>
          <w:bCs/>
          <w:sz w:val="20"/>
          <w:szCs w:val="20"/>
        </w:rPr>
        <w:t>муниципальных библиотек</w:t>
      </w:r>
      <w:r w:rsidR="00BE6392">
        <w:rPr>
          <w:rFonts w:ascii="Times New Roman" w:eastAsia="Times New Roman" w:hAnsi="Times New Roman" w:cs="Times New Roman"/>
          <w:bCs/>
          <w:sz w:val="20"/>
          <w:szCs w:val="20"/>
        </w:rPr>
        <w:t>,</w:t>
      </w:r>
    </w:p>
    <w:p w:rsidR="0053110F" w:rsidRPr="00BE6392" w:rsidRDefault="0053110F" w:rsidP="00292C97">
      <w:pPr>
        <w:widowControl w:val="0"/>
        <w:autoSpaceDE w:val="0"/>
        <w:autoSpaceDN w:val="0"/>
        <w:spacing w:after="0" w:line="240" w:lineRule="auto"/>
        <w:jc w:val="right"/>
        <w:outlineLvl w:val="0"/>
        <w:rPr>
          <w:rFonts w:ascii="Times New Roman" w:eastAsia="Times New Roman" w:hAnsi="Times New Roman" w:cs="Times New Roman"/>
          <w:bCs/>
          <w:sz w:val="20"/>
          <w:szCs w:val="20"/>
        </w:rPr>
      </w:pPr>
      <w:r w:rsidRPr="00BE6392">
        <w:rPr>
          <w:rFonts w:ascii="Times New Roman" w:eastAsia="Times New Roman" w:hAnsi="Times New Roman" w:cs="Times New Roman"/>
          <w:bCs/>
          <w:sz w:val="20"/>
          <w:szCs w:val="20"/>
        </w:rPr>
        <w:t>2019–2023 гг.</w:t>
      </w:r>
    </w:p>
    <w:p w:rsidR="0053110F" w:rsidRPr="00DA69D5" w:rsidRDefault="0053110F"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Основные показатели состояния и эффективности использования библиотечных фондов</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показывает, что обращаемость фонда в среднем остается на одном уровне (при нормативных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показателях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1,4-3), кроме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2020 года. Из-за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системного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недофинансирования в 2019-2020 гг.,</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число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новых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поступлений</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сократилось,</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соответственно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обновляемость</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фонда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снизилась</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(при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нормативных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показателях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не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менее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5-10</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процентов).</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В</w:t>
      </w:r>
      <w:r w:rsidRPr="00DA69D5">
        <w:rPr>
          <w:rFonts w:ascii="Times New Roman" w:eastAsia="Times New Roman" w:hAnsi="Times New Roman" w:cs="Times New Roman"/>
          <w:spacing w:val="1"/>
          <w:sz w:val="24"/>
          <w:szCs w:val="24"/>
        </w:rPr>
        <w:t xml:space="preserve"> 2022-</w:t>
      </w:r>
      <w:r w:rsidRPr="00DA69D5">
        <w:rPr>
          <w:rFonts w:ascii="Times New Roman" w:eastAsia="Times New Roman" w:hAnsi="Times New Roman" w:cs="Times New Roman"/>
          <w:sz w:val="24"/>
          <w:szCs w:val="24"/>
        </w:rPr>
        <w:t>2023</w:t>
      </w:r>
      <w:r w:rsidRPr="00DA69D5">
        <w:rPr>
          <w:rFonts w:ascii="Times New Roman" w:eastAsia="Times New Roman" w:hAnsi="Times New Roman" w:cs="Times New Roman"/>
          <w:spacing w:val="1"/>
          <w:sz w:val="24"/>
          <w:szCs w:val="24"/>
        </w:rPr>
        <w:t xml:space="preserve"> гг. </w:t>
      </w:r>
      <w:r w:rsidRPr="00DA69D5">
        <w:rPr>
          <w:rFonts w:ascii="Times New Roman" w:eastAsia="Times New Roman" w:hAnsi="Times New Roman" w:cs="Times New Roman"/>
          <w:sz w:val="24"/>
          <w:szCs w:val="24"/>
        </w:rPr>
        <w:t>обновляемость</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книжного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фонда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увеличилась,</w:t>
      </w:r>
      <w:r w:rsidRPr="00DA69D5">
        <w:rPr>
          <w:rFonts w:ascii="Times New Roman" w:eastAsia="Times New Roman" w:hAnsi="Times New Roman" w:cs="Times New Roman"/>
          <w:spacing w:val="-3"/>
          <w:sz w:val="24"/>
          <w:szCs w:val="24"/>
        </w:rPr>
        <w:t xml:space="preserve"> </w:t>
      </w:r>
      <w:r w:rsidRPr="00DA69D5">
        <w:rPr>
          <w:rFonts w:ascii="Times New Roman" w:eastAsia="Times New Roman" w:hAnsi="Times New Roman" w:cs="Times New Roman"/>
          <w:sz w:val="24"/>
          <w:szCs w:val="24"/>
        </w:rPr>
        <w:t>за</w:t>
      </w:r>
      <w:r w:rsidRPr="00DA69D5">
        <w:rPr>
          <w:rFonts w:ascii="Times New Roman" w:eastAsia="Times New Roman" w:hAnsi="Times New Roman" w:cs="Times New Roman"/>
          <w:spacing w:val="-4"/>
          <w:sz w:val="24"/>
          <w:szCs w:val="24"/>
        </w:rPr>
        <w:t xml:space="preserve"> </w:t>
      </w:r>
      <w:r w:rsidRPr="00DA69D5">
        <w:rPr>
          <w:rFonts w:ascii="Times New Roman" w:eastAsia="Times New Roman" w:hAnsi="Times New Roman" w:cs="Times New Roman"/>
          <w:sz w:val="24"/>
          <w:szCs w:val="24"/>
        </w:rPr>
        <w:t>счет комплектования федеральной субсидией (Рекомендуемый показатель ИФЛА 5 %).</w:t>
      </w:r>
    </w:p>
    <w:p w:rsidR="0053110F" w:rsidRPr="00DA69D5" w:rsidRDefault="0053110F"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За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последние</w:t>
      </w:r>
      <w:r w:rsidRPr="00DA69D5">
        <w:rPr>
          <w:rFonts w:ascii="Times New Roman" w:eastAsia="Times New Roman" w:hAnsi="Times New Roman" w:cs="Times New Roman"/>
          <w:spacing w:val="1"/>
          <w:sz w:val="24"/>
          <w:szCs w:val="24"/>
        </w:rPr>
        <w:t xml:space="preserve"> 5 </w:t>
      </w:r>
      <w:r w:rsidRPr="00DA69D5">
        <w:rPr>
          <w:rFonts w:ascii="Times New Roman" w:eastAsia="Times New Roman" w:hAnsi="Times New Roman" w:cs="Times New Roman"/>
          <w:sz w:val="24"/>
          <w:szCs w:val="24"/>
        </w:rPr>
        <w:t>лет</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показатель книгообеспечнности изменений не</w:t>
      </w:r>
      <w:r w:rsidRPr="00DA69D5">
        <w:rPr>
          <w:rFonts w:ascii="Times New Roman" w:eastAsia="Times New Roman" w:hAnsi="Times New Roman" w:cs="Times New Roman"/>
          <w:spacing w:val="-2"/>
          <w:sz w:val="24"/>
          <w:szCs w:val="24"/>
        </w:rPr>
        <w:t xml:space="preserve"> </w:t>
      </w:r>
      <w:r w:rsidRPr="00DA69D5">
        <w:rPr>
          <w:rFonts w:ascii="Times New Roman" w:eastAsia="Times New Roman" w:hAnsi="Times New Roman" w:cs="Times New Roman"/>
          <w:sz w:val="24"/>
          <w:szCs w:val="24"/>
        </w:rPr>
        <w:t>претерпел. Он составляет 6,7 (норматив</w:t>
      </w:r>
      <w:r w:rsidRPr="00DA69D5">
        <w:rPr>
          <w:rFonts w:ascii="Times New Roman" w:eastAsia="Times New Roman" w:hAnsi="Times New Roman" w:cs="Times New Roman"/>
          <w:spacing w:val="-10"/>
          <w:sz w:val="24"/>
          <w:szCs w:val="24"/>
        </w:rPr>
        <w:t xml:space="preserve"> </w:t>
      </w:r>
      <w:r w:rsidRPr="00DA69D5">
        <w:rPr>
          <w:rFonts w:ascii="Times New Roman" w:eastAsia="Times New Roman" w:hAnsi="Times New Roman" w:cs="Times New Roman"/>
          <w:sz w:val="24"/>
          <w:szCs w:val="24"/>
        </w:rPr>
        <w:t>–</w:t>
      </w:r>
      <w:r w:rsidRPr="00DA69D5">
        <w:rPr>
          <w:rFonts w:ascii="Times New Roman" w:eastAsia="Times New Roman" w:hAnsi="Times New Roman" w:cs="Times New Roman"/>
          <w:spacing w:val="-12"/>
          <w:sz w:val="24"/>
          <w:szCs w:val="24"/>
        </w:rPr>
        <w:t xml:space="preserve"> </w:t>
      </w:r>
      <w:r w:rsidRPr="00DA69D5">
        <w:rPr>
          <w:rFonts w:ascii="Times New Roman" w:eastAsia="Times New Roman" w:hAnsi="Times New Roman" w:cs="Times New Roman"/>
          <w:sz w:val="24"/>
          <w:szCs w:val="24"/>
        </w:rPr>
        <w:t>7–9).</w:t>
      </w:r>
    </w:p>
    <w:p w:rsidR="0053110F" w:rsidRPr="00DA69D5" w:rsidRDefault="0053110F" w:rsidP="00292C97">
      <w:pPr>
        <w:spacing w:after="0" w:line="240" w:lineRule="auto"/>
        <w:ind w:firstLine="709"/>
        <w:jc w:val="both"/>
        <w:rPr>
          <w:rFonts w:ascii="Times New Roman" w:hAnsi="Times New Roman" w:cs="Times New Roman"/>
          <w:sz w:val="24"/>
          <w:szCs w:val="24"/>
        </w:rPr>
      </w:pPr>
      <w:r w:rsidRPr="00DA69D5">
        <w:rPr>
          <w:rFonts w:ascii="Times New Roman" w:hAnsi="Times New Roman" w:cs="Times New Roman"/>
          <w:sz w:val="24"/>
          <w:szCs w:val="24"/>
        </w:rPr>
        <w:t>По итогам 2019-2023 гг.  в муниципальные библиотеки региона, из всех источников комплектования поступили печатные издания в количестве 119020,00 тыс. экземпляров, из них книги составляют 105268,00 тыс. экземпляров. Количество печатных изданий, пополнивших фонды всех муниципальных библиотек, по сравнению с предыдущими годами увеличилось на 34 % (в 2018 г. – 20850 тыс. экз., в 2017 г. – 19860 тыс. экз., 2016 – 12400 тыс. экз., 2015 – 28171 тыс.</w:t>
      </w:r>
      <w:r w:rsidR="005A396E">
        <w:rPr>
          <w:rFonts w:ascii="Times New Roman" w:hAnsi="Times New Roman" w:cs="Times New Roman"/>
          <w:sz w:val="24"/>
          <w:szCs w:val="24"/>
        </w:rPr>
        <w:t xml:space="preserve"> экз., 2014 – 34040 тыс. экз.).</w:t>
      </w:r>
    </w:p>
    <w:p w:rsidR="0053110F" w:rsidRPr="00DA69D5" w:rsidRDefault="0053110F"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Проанализировав комплектование книгами за 5 лет, можно сделать</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следующие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выводы:</w:t>
      </w:r>
      <w:r w:rsidRPr="00DA69D5">
        <w:rPr>
          <w:rFonts w:ascii="Times New Roman" w:eastAsia="Times New Roman" w:hAnsi="Times New Roman" w:cs="Times New Roman"/>
          <w:spacing w:val="1"/>
          <w:sz w:val="24"/>
          <w:szCs w:val="24"/>
        </w:rPr>
        <w:t xml:space="preserve"> в муниципальных библиотеках из печатных изданий, более 90% составляют книги. Что касается поступления новых книг, то за анализируемые годы </w:t>
      </w:r>
      <w:r w:rsidRPr="00DA69D5">
        <w:rPr>
          <w:rFonts w:ascii="Times New Roman" w:eastAsia="Times New Roman" w:hAnsi="Times New Roman" w:cs="Times New Roman"/>
          <w:sz w:val="24"/>
          <w:szCs w:val="24"/>
        </w:rPr>
        <w:t>наблюдается</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устойчивая тенденция к увеличению их объема. Основным фактом увеличения фондов является</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поступление новых изданий за счет федеральных субвенций и муниципального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бюджета. Конечно, данные факторы не позволяют библиотекам в полной мере обеспечить</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полноту</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качество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библиотечных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фондов. За последние годы списание ветхой и морально устаревшей литературы превышает количество вновь поступившей за год, при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этом</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библиотечными</w:t>
      </w:r>
      <w:r w:rsidRPr="00DA69D5">
        <w:rPr>
          <w:rFonts w:ascii="Times New Roman" w:eastAsia="Times New Roman" w:hAnsi="Times New Roman" w:cs="Times New Roman"/>
          <w:spacing w:val="1"/>
          <w:sz w:val="24"/>
          <w:szCs w:val="24"/>
        </w:rPr>
        <w:t xml:space="preserve"> с</w:t>
      </w:r>
      <w:r w:rsidRPr="00DA69D5">
        <w:rPr>
          <w:rFonts w:ascii="Times New Roman" w:eastAsia="Times New Roman" w:hAnsi="Times New Roman" w:cs="Times New Roman"/>
          <w:sz w:val="24"/>
          <w:szCs w:val="24"/>
        </w:rPr>
        <w:t>пециалистами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отмечено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несоответствие фонда библиотеки потребностям пользователей в первую очередь в сфере современной художественной литературы и отраслевой литературы, отсутствие в фонде «новых имён» современной литературы, также требуется</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списание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еще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большего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количества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изданий,</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так</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как</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библиотечные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фонды</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быстро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ветшают и</w:t>
      </w:r>
      <w:r w:rsidRPr="00DA69D5">
        <w:rPr>
          <w:rFonts w:ascii="Times New Roman" w:eastAsia="Times New Roman" w:hAnsi="Times New Roman" w:cs="Times New Roman"/>
          <w:spacing w:val="3"/>
          <w:sz w:val="24"/>
          <w:szCs w:val="24"/>
        </w:rPr>
        <w:t xml:space="preserve"> </w:t>
      </w:r>
      <w:r w:rsidRPr="00DA69D5">
        <w:rPr>
          <w:rFonts w:ascii="Times New Roman" w:eastAsia="Times New Roman" w:hAnsi="Times New Roman" w:cs="Times New Roman"/>
          <w:sz w:val="24"/>
          <w:szCs w:val="24"/>
        </w:rPr>
        <w:t>устаревают. Электронные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информационные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ресурсы</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на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данном</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этапе</w:t>
      </w:r>
      <w:r w:rsidRPr="00DA69D5">
        <w:rPr>
          <w:rFonts w:ascii="Times New Roman" w:eastAsia="Times New Roman" w:hAnsi="Times New Roman" w:cs="Times New Roman"/>
          <w:spacing w:val="1"/>
          <w:sz w:val="24"/>
          <w:szCs w:val="24"/>
        </w:rPr>
        <w:t xml:space="preserve"> могли бы </w:t>
      </w:r>
      <w:r w:rsidRPr="00DA69D5">
        <w:rPr>
          <w:rFonts w:ascii="Times New Roman" w:eastAsia="Times New Roman" w:hAnsi="Times New Roman" w:cs="Times New Roman"/>
          <w:sz w:val="24"/>
          <w:szCs w:val="24"/>
        </w:rPr>
        <w:t>эффективно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возместить</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нехватку</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печатных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изданий, но многие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библиотеки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не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имеют</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возможности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на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подписку</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на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удаленные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сетевые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ресурсы,</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материально-техническое</w:t>
      </w:r>
      <w:r w:rsidRPr="00DA69D5">
        <w:rPr>
          <w:rFonts w:ascii="Times New Roman" w:eastAsia="Times New Roman" w:hAnsi="Times New Roman" w:cs="Times New Roman"/>
          <w:spacing w:val="17"/>
          <w:sz w:val="24"/>
          <w:szCs w:val="24"/>
        </w:rPr>
        <w:t xml:space="preserve"> </w:t>
      </w:r>
      <w:r w:rsidRPr="00DA69D5">
        <w:rPr>
          <w:rFonts w:ascii="Times New Roman" w:eastAsia="Times New Roman" w:hAnsi="Times New Roman" w:cs="Times New Roman"/>
          <w:sz w:val="24"/>
          <w:szCs w:val="24"/>
        </w:rPr>
        <w:t>оснащение</w:t>
      </w:r>
      <w:r w:rsidRPr="00DA69D5">
        <w:rPr>
          <w:rFonts w:ascii="Times New Roman" w:eastAsia="Times New Roman" w:hAnsi="Times New Roman" w:cs="Times New Roman"/>
          <w:spacing w:val="18"/>
          <w:sz w:val="24"/>
          <w:szCs w:val="24"/>
        </w:rPr>
        <w:t xml:space="preserve"> </w:t>
      </w:r>
      <w:r w:rsidRPr="00DA69D5">
        <w:rPr>
          <w:rFonts w:ascii="Times New Roman" w:eastAsia="Times New Roman" w:hAnsi="Times New Roman" w:cs="Times New Roman"/>
          <w:sz w:val="24"/>
          <w:szCs w:val="24"/>
        </w:rPr>
        <w:t>оставляет</w:t>
      </w:r>
      <w:r w:rsidRPr="00DA69D5">
        <w:rPr>
          <w:rFonts w:ascii="Times New Roman" w:eastAsia="Times New Roman" w:hAnsi="Times New Roman" w:cs="Times New Roman"/>
          <w:spacing w:val="20"/>
          <w:sz w:val="24"/>
          <w:szCs w:val="24"/>
        </w:rPr>
        <w:t xml:space="preserve"> </w:t>
      </w:r>
      <w:r w:rsidRPr="00DA69D5">
        <w:rPr>
          <w:rFonts w:ascii="Times New Roman" w:eastAsia="Times New Roman" w:hAnsi="Times New Roman" w:cs="Times New Roman"/>
          <w:sz w:val="24"/>
          <w:szCs w:val="24"/>
        </w:rPr>
        <w:t>желать</w:t>
      </w:r>
      <w:r w:rsidRPr="00DA69D5">
        <w:rPr>
          <w:rFonts w:ascii="Times New Roman" w:eastAsia="Times New Roman" w:hAnsi="Times New Roman" w:cs="Times New Roman"/>
          <w:spacing w:val="20"/>
          <w:sz w:val="24"/>
          <w:szCs w:val="24"/>
        </w:rPr>
        <w:t xml:space="preserve"> </w:t>
      </w:r>
      <w:r w:rsidRPr="00DA69D5">
        <w:rPr>
          <w:rFonts w:ascii="Times New Roman" w:eastAsia="Times New Roman" w:hAnsi="Times New Roman" w:cs="Times New Roman"/>
          <w:sz w:val="24"/>
          <w:szCs w:val="24"/>
        </w:rPr>
        <w:t>лучшего,</w:t>
      </w:r>
      <w:r w:rsidRPr="00DA69D5">
        <w:rPr>
          <w:rFonts w:ascii="Times New Roman" w:eastAsia="Times New Roman" w:hAnsi="Times New Roman" w:cs="Times New Roman"/>
          <w:spacing w:val="21"/>
          <w:sz w:val="24"/>
          <w:szCs w:val="24"/>
        </w:rPr>
        <w:t xml:space="preserve"> </w:t>
      </w:r>
      <w:r w:rsidRPr="00DA69D5">
        <w:rPr>
          <w:rFonts w:ascii="Times New Roman" w:eastAsia="Times New Roman" w:hAnsi="Times New Roman" w:cs="Times New Roman"/>
          <w:sz w:val="24"/>
          <w:szCs w:val="24"/>
        </w:rPr>
        <w:t>существует</w:t>
      </w:r>
      <w:r w:rsidRPr="00DA69D5">
        <w:rPr>
          <w:rFonts w:ascii="Times New Roman" w:eastAsia="Times New Roman" w:hAnsi="Times New Roman" w:cs="Times New Roman"/>
          <w:spacing w:val="20"/>
          <w:sz w:val="24"/>
          <w:szCs w:val="24"/>
        </w:rPr>
        <w:t xml:space="preserve"> </w:t>
      </w:r>
      <w:r w:rsidRPr="00DA69D5">
        <w:rPr>
          <w:rFonts w:ascii="Times New Roman" w:eastAsia="Times New Roman" w:hAnsi="Times New Roman" w:cs="Times New Roman"/>
          <w:sz w:val="24"/>
          <w:szCs w:val="24"/>
        </w:rPr>
        <w:t>необходимость</w:t>
      </w:r>
      <w:r w:rsidRPr="00DA69D5">
        <w:rPr>
          <w:rFonts w:ascii="Times New Roman" w:eastAsia="Times New Roman" w:hAnsi="Times New Roman" w:cs="Times New Roman"/>
          <w:spacing w:val="-57"/>
          <w:sz w:val="24"/>
          <w:szCs w:val="24"/>
        </w:rPr>
        <w:t xml:space="preserve"> </w:t>
      </w:r>
      <w:r w:rsidRPr="00DA69D5">
        <w:rPr>
          <w:rFonts w:ascii="Times New Roman" w:eastAsia="Times New Roman" w:hAnsi="Times New Roman" w:cs="Times New Roman"/>
          <w:sz w:val="24"/>
          <w:szCs w:val="24"/>
        </w:rPr>
        <w:t>в</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дополнительном</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повышении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квалификации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сотрудников</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для</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работы</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электронными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базами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д</w:t>
      </w:r>
      <w:r w:rsidR="00DF58B3">
        <w:rPr>
          <w:rFonts w:ascii="Times New Roman" w:eastAsia="Times New Roman" w:hAnsi="Times New Roman" w:cs="Times New Roman"/>
          <w:sz w:val="24"/>
          <w:szCs w:val="24"/>
        </w:rPr>
        <w:t>анных.</w:t>
      </w:r>
    </w:p>
    <w:p w:rsidR="0053110F" w:rsidRPr="00DA69D5" w:rsidRDefault="0053110F"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Дальнейшее развитие и эффективное комплектование муниципальных библиотек</w:t>
      </w:r>
      <w:r w:rsidRPr="00DA69D5">
        <w:rPr>
          <w:rFonts w:ascii="Times New Roman" w:eastAsia="Times New Roman" w:hAnsi="Times New Roman" w:cs="Times New Roman"/>
          <w:spacing w:val="1"/>
          <w:sz w:val="24"/>
          <w:szCs w:val="24"/>
        </w:rPr>
        <w:t xml:space="preserve"> республики </w:t>
      </w:r>
      <w:r w:rsidRPr="00DA69D5">
        <w:rPr>
          <w:rFonts w:ascii="Times New Roman" w:eastAsia="Times New Roman" w:hAnsi="Times New Roman" w:cs="Times New Roman"/>
          <w:sz w:val="24"/>
          <w:szCs w:val="24"/>
        </w:rPr>
        <w:t>возможно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только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в</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том</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случае,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если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будет</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решена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проблема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финансирования.</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В</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условиях ограничения бюджетных ассигнований на приобретение документов возрастает</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уровень пополнения фондов за счет даров, однако, это не в полной мере способствует</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удовлетворению</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информационных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запросов пользователей. Учитывая ответственность библиотек за качественный и количественный состав</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фондов</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недостаточный</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объем</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денежных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субсидий,</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отпущенных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на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комплектование</w:t>
      </w:r>
      <w:r w:rsidR="00DA69D5">
        <w:rPr>
          <w:rFonts w:ascii="Times New Roman" w:eastAsia="Times New Roman" w:hAnsi="Times New Roman" w:cs="Times New Roman"/>
          <w:sz w:val="24"/>
          <w:szCs w:val="24"/>
        </w:rPr>
        <w:t xml:space="preserve"> </w:t>
      </w:r>
      <w:r w:rsidRPr="00DA69D5">
        <w:rPr>
          <w:rFonts w:ascii="Times New Roman" w:eastAsia="Times New Roman" w:hAnsi="Times New Roman" w:cs="Times New Roman"/>
          <w:spacing w:val="-57"/>
          <w:sz w:val="24"/>
          <w:szCs w:val="24"/>
        </w:rPr>
        <w:t xml:space="preserve">  </w:t>
      </w:r>
      <w:r w:rsidRPr="00DA69D5">
        <w:rPr>
          <w:rFonts w:ascii="Times New Roman" w:eastAsia="Times New Roman" w:hAnsi="Times New Roman" w:cs="Times New Roman"/>
          <w:sz w:val="24"/>
          <w:szCs w:val="24"/>
        </w:rPr>
        <w:t>фондов,</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рекомендуется:</w:t>
      </w:r>
    </w:p>
    <w:p w:rsidR="0053110F" w:rsidRPr="00DA69D5" w:rsidRDefault="0053110F"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 проводить</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планомерную</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чистку</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фондов</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от</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устаревших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ветхих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изданий,</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соблюдая</w:t>
      </w:r>
      <w:r w:rsidRPr="00DA69D5">
        <w:rPr>
          <w:rFonts w:ascii="Times New Roman" w:eastAsia="Times New Roman" w:hAnsi="Times New Roman" w:cs="Times New Roman"/>
          <w:spacing w:val="-9"/>
          <w:sz w:val="24"/>
          <w:szCs w:val="24"/>
        </w:rPr>
        <w:t xml:space="preserve"> </w:t>
      </w:r>
      <w:r w:rsidRPr="00DA69D5">
        <w:rPr>
          <w:rFonts w:ascii="Times New Roman" w:eastAsia="Times New Roman" w:hAnsi="Times New Roman" w:cs="Times New Roman"/>
          <w:sz w:val="24"/>
          <w:szCs w:val="24"/>
        </w:rPr>
        <w:t>при</w:t>
      </w:r>
      <w:r w:rsidRPr="00DA69D5">
        <w:rPr>
          <w:rFonts w:ascii="Times New Roman" w:eastAsia="Times New Roman" w:hAnsi="Times New Roman" w:cs="Times New Roman"/>
          <w:spacing w:val="-9"/>
          <w:sz w:val="24"/>
          <w:szCs w:val="24"/>
        </w:rPr>
        <w:t xml:space="preserve"> </w:t>
      </w:r>
      <w:r w:rsidRPr="00DA69D5">
        <w:rPr>
          <w:rFonts w:ascii="Times New Roman" w:eastAsia="Times New Roman" w:hAnsi="Times New Roman" w:cs="Times New Roman"/>
          <w:sz w:val="24"/>
          <w:szCs w:val="24"/>
        </w:rPr>
        <w:t>этом</w:t>
      </w:r>
      <w:r w:rsidRPr="00DA69D5">
        <w:rPr>
          <w:rFonts w:ascii="Times New Roman" w:eastAsia="Times New Roman" w:hAnsi="Times New Roman" w:cs="Times New Roman"/>
          <w:spacing w:val="-8"/>
          <w:sz w:val="24"/>
          <w:szCs w:val="24"/>
        </w:rPr>
        <w:t xml:space="preserve"> </w:t>
      </w:r>
      <w:r w:rsidRPr="00DA69D5">
        <w:rPr>
          <w:rFonts w:ascii="Times New Roman" w:eastAsia="Times New Roman" w:hAnsi="Times New Roman" w:cs="Times New Roman"/>
          <w:sz w:val="24"/>
          <w:szCs w:val="24"/>
        </w:rPr>
        <w:t>«Порядок</w:t>
      </w:r>
      <w:r w:rsidRPr="00DA69D5">
        <w:rPr>
          <w:rFonts w:ascii="Times New Roman" w:eastAsia="Times New Roman" w:hAnsi="Times New Roman" w:cs="Times New Roman"/>
          <w:spacing w:val="-5"/>
          <w:sz w:val="24"/>
          <w:szCs w:val="24"/>
        </w:rPr>
        <w:t xml:space="preserve"> </w:t>
      </w:r>
      <w:r w:rsidRPr="00DA69D5">
        <w:rPr>
          <w:rFonts w:ascii="Times New Roman" w:eastAsia="Times New Roman" w:hAnsi="Times New Roman" w:cs="Times New Roman"/>
          <w:sz w:val="24"/>
          <w:szCs w:val="24"/>
        </w:rPr>
        <w:t>учета</w:t>
      </w:r>
      <w:r w:rsidRPr="00DA69D5">
        <w:rPr>
          <w:rFonts w:ascii="Times New Roman" w:eastAsia="Times New Roman" w:hAnsi="Times New Roman" w:cs="Times New Roman"/>
          <w:spacing w:val="-9"/>
          <w:sz w:val="24"/>
          <w:szCs w:val="24"/>
        </w:rPr>
        <w:t xml:space="preserve"> </w:t>
      </w:r>
      <w:r w:rsidRPr="00DA69D5">
        <w:rPr>
          <w:rFonts w:ascii="Times New Roman" w:eastAsia="Times New Roman" w:hAnsi="Times New Roman" w:cs="Times New Roman"/>
          <w:sz w:val="24"/>
          <w:szCs w:val="24"/>
        </w:rPr>
        <w:t>документов,</w:t>
      </w:r>
      <w:r w:rsidRPr="00DA69D5">
        <w:rPr>
          <w:rFonts w:ascii="Times New Roman" w:eastAsia="Times New Roman" w:hAnsi="Times New Roman" w:cs="Times New Roman"/>
          <w:spacing w:val="-8"/>
          <w:sz w:val="24"/>
          <w:szCs w:val="24"/>
        </w:rPr>
        <w:t xml:space="preserve"> </w:t>
      </w:r>
      <w:r w:rsidRPr="00DA69D5">
        <w:rPr>
          <w:rFonts w:ascii="Times New Roman" w:eastAsia="Times New Roman" w:hAnsi="Times New Roman" w:cs="Times New Roman"/>
          <w:sz w:val="24"/>
          <w:szCs w:val="24"/>
        </w:rPr>
        <w:t>входящих</w:t>
      </w:r>
      <w:r w:rsidRPr="00DA69D5">
        <w:rPr>
          <w:rFonts w:ascii="Times New Roman" w:eastAsia="Times New Roman" w:hAnsi="Times New Roman" w:cs="Times New Roman"/>
          <w:spacing w:val="-8"/>
          <w:sz w:val="24"/>
          <w:szCs w:val="24"/>
        </w:rPr>
        <w:t xml:space="preserve"> </w:t>
      </w:r>
      <w:r w:rsidRPr="00DA69D5">
        <w:rPr>
          <w:rFonts w:ascii="Times New Roman" w:eastAsia="Times New Roman" w:hAnsi="Times New Roman" w:cs="Times New Roman"/>
          <w:sz w:val="24"/>
          <w:szCs w:val="24"/>
        </w:rPr>
        <w:t>в</w:t>
      </w:r>
      <w:r w:rsidRPr="00DA69D5">
        <w:rPr>
          <w:rFonts w:ascii="Times New Roman" w:eastAsia="Times New Roman" w:hAnsi="Times New Roman" w:cs="Times New Roman"/>
          <w:spacing w:val="-9"/>
          <w:sz w:val="24"/>
          <w:szCs w:val="24"/>
        </w:rPr>
        <w:t xml:space="preserve"> </w:t>
      </w:r>
      <w:r w:rsidRPr="00DA69D5">
        <w:rPr>
          <w:rFonts w:ascii="Times New Roman" w:eastAsia="Times New Roman" w:hAnsi="Times New Roman" w:cs="Times New Roman"/>
          <w:sz w:val="24"/>
          <w:szCs w:val="24"/>
        </w:rPr>
        <w:t>состав</w:t>
      </w:r>
      <w:r w:rsidRPr="00DA69D5">
        <w:rPr>
          <w:rFonts w:ascii="Times New Roman" w:eastAsia="Times New Roman" w:hAnsi="Times New Roman" w:cs="Times New Roman"/>
          <w:spacing w:val="-9"/>
          <w:sz w:val="24"/>
          <w:szCs w:val="24"/>
        </w:rPr>
        <w:t xml:space="preserve"> </w:t>
      </w:r>
      <w:r w:rsidRPr="00DA69D5">
        <w:rPr>
          <w:rFonts w:ascii="Times New Roman" w:eastAsia="Times New Roman" w:hAnsi="Times New Roman" w:cs="Times New Roman"/>
          <w:sz w:val="24"/>
          <w:szCs w:val="24"/>
        </w:rPr>
        <w:t>библиотечного</w:t>
      </w:r>
      <w:r w:rsidRPr="00DA69D5">
        <w:rPr>
          <w:rFonts w:ascii="Times New Roman" w:eastAsia="Times New Roman" w:hAnsi="Times New Roman" w:cs="Times New Roman"/>
          <w:spacing w:val="-8"/>
          <w:sz w:val="24"/>
          <w:szCs w:val="24"/>
        </w:rPr>
        <w:t xml:space="preserve"> </w:t>
      </w:r>
      <w:r w:rsidRPr="00DA69D5">
        <w:rPr>
          <w:rFonts w:ascii="Times New Roman" w:eastAsia="Times New Roman" w:hAnsi="Times New Roman" w:cs="Times New Roman"/>
          <w:sz w:val="24"/>
          <w:szCs w:val="24"/>
        </w:rPr>
        <w:t>фонда».</w:t>
      </w:r>
    </w:p>
    <w:p w:rsidR="0053110F" w:rsidRPr="00DA69D5" w:rsidRDefault="0053110F"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 использовать</w:t>
      </w:r>
      <w:r w:rsidRPr="00DA69D5">
        <w:rPr>
          <w:rFonts w:ascii="Times New Roman" w:eastAsia="Times New Roman" w:hAnsi="Times New Roman" w:cs="Times New Roman"/>
          <w:spacing w:val="-4"/>
          <w:sz w:val="24"/>
          <w:szCs w:val="24"/>
        </w:rPr>
        <w:t xml:space="preserve"> </w:t>
      </w:r>
      <w:r w:rsidRPr="00DA69D5">
        <w:rPr>
          <w:rFonts w:ascii="Times New Roman" w:eastAsia="Times New Roman" w:hAnsi="Times New Roman" w:cs="Times New Roman"/>
          <w:sz w:val="24"/>
          <w:szCs w:val="24"/>
        </w:rPr>
        <w:t>дополнительные</w:t>
      </w:r>
      <w:r w:rsidRPr="00DA69D5">
        <w:rPr>
          <w:rFonts w:ascii="Times New Roman" w:eastAsia="Times New Roman" w:hAnsi="Times New Roman" w:cs="Times New Roman"/>
          <w:spacing w:val="-7"/>
          <w:sz w:val="24"/>
          <w:szCs w:val="24"/>
        </w:rPr>
        <w:t xml:space="preserve"> </w:t>
      </w:r>
      <w:r w:rsidRPr="00DA69D5">
        <w:rPr>
          <w:rFonts w:ascii="Times New Roman" w:eastAsia="Times New Roman" w:hAnsi="Times New Roman" w:cs="Times New Roman"/>
          <w:sz w:val="24"/>
          <w:szCs w:val="24"/>
        </w:rPr>
        <w:t>источники</w:t>
      </w:r>
      <w:r w:rsidRPr="00DA69D5">
        <w:rPr>
          <w:rFonts w:ascii="Times New Roman" w:eastAsia="Times New Roman" w:hAnsi="Times New Roman" w:cs="Times New Roman"/>
          <w:spacing w:val="-5"/>
          <w:sz w:val="24"/>
          <w:szCs w:val="24"/>
        </w:rPr>
        <w:t xml:space="preserve"> </w:t>
      </w:r>
      <w:r w:rsidRPr="00DA69D5">
        <w:rPr>
          <w:rFonts w:ascii="Times New Roman" w:eastAsia="Times New Roman" w:hAnsi="Times New Roman" w:cs="Times New Roman"/>
          <w:sz w:val="24"/>
          <w:szCs w:val="24"/>
        </w:rPr>
        <w:t>получения</w:t>
      </w:r>
      <w:r w:rsidRPr="00DA69D5">
        <w:rPr>
          <w:rFonts w:ascii="Times New Roman" w:eastAsia="Times New Roman" w:hAnsi="Times New Roman" w:cs="Times New Roman"/>
          <w:spacing w:val="-4"/>
          <w:sz w:val="24"/>
          <w:szCs w:val="24"/>
        </w:rPr>
        <w:t xml:space="preserve"> </w:t>
      </w:r>
      <w:r w:rsidRPr="00DA69D5">
        <w:rPr>
          <w:rFonts w:ascii="Times New Roman" w:eastAsia="Times New Roman" w:hAnsi="Times New Roman" w:cs="Times New Roman"/>
          <w:sz w:val="24"/>
          <w:szCs w:val="24"/>
        </w:rPr>
        <w:t>документов:</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библиотечных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акциях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книгообмену,</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участвовать</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в</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творческих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библиотечных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Интернет-конкурсах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розыгрышами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книг,</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проводимых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ведущими</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библиотеками страны;</w:t>
      </w:r>
    </w:p>
    <w:p w:rsidR="0053110F" w:rsidRPr="00DA69D5" w:rsidRDefault="0053110F" w:rsidP="00292C97">
      <w:pPr>
        <w:widowControl w:val="0"/>
        <w:numPr>
          <w:ilvl w:val="0"/>
          <w:numId w:val="1"/>
        </w:numPr>
        <w:tabs>
          <w:tab w:val="left" w:pos="1126"/>
        </w:tabs>
        <w:autoSpaceDE w:val="0"/>
        <w:autoSpaceDN w:val="0"/>
        <w:spacing w:after="0" w:line="240" w:lineRule="auto"/>
        <w:ind w:left="0"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lastRenderedPageBreak/>
        <w:t>воздействовать</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на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местные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издательства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с</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целью</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расширения</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репертуара</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обязательного</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экземпляра;</w:t>
      </w:r>
    </w:p>
    <w:p w:rsidR="0053110F" w:rsidRPr="00DA69D5" w:rsidRDefault="0053110F" w:rsidP="00292C97">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 добиваться</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увеличения</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финансирования</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из</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местных</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бюджетов,</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активнее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привлекать спонсорские</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 xml:space="preserve">средства. </w:t>
      </w:r>
    </w:p>
    <w:p w:rsidR="0053110F" w:rsidRPr="00DA69D5" w:rsidRDefault="0053110F" w:rsidP="00292C97">
      <w:pPr>
        <w:spacing w:after="0" w:line="240" w:lineRule="auto"/>
        <w:ind w:firstLine="709"/>
        <w:jc w:val="center"/>
        <w:rPr>
          <w:rFonts w:ascii="Times New Roman" w:hAnsi="Times New Roman" w:cs="Times New Roman"/>
          <w:sz w:val="24"/>
          <w:szCs w:val="24"/>
        </w:rPr>
      </w:pPr>
      <w:r w:rsidRPr="00DA69D5">
        <w:rPr>
          <w:rFonts w:ascii="Times New Roman" w:hAnsi="Times New Roman" w:cs="Times New Roman"/>
          <w:sz w:val="24"/>
          <w:szCs w:val="24"/>
        </w:rPr>
        <w:t>Список литературы</w:t>
      </w:r>
    </w:p>
    <w:p w:rsidR="0053110F" w:rsidRPr="00DA69D5" w:rsidRDefault="0053110F" w:rsidP="00292C9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 xml:space="preserve">Библиотечные фонды: проблемы и решения: материалы ХIII Всероссийской научно-практической конференции // </w:t>
      </w:r>
      <w:r w:rsidRPr="00DA69D5">
        <w:rPr>
          <w:rFonts w:ascii="Times New Roman" w:hAnsi="Times New Roman" w:cs="Times New Roman"/>
          <w:bCs/>
          <w:sz w:val="24"/>
          <w:szCs w:val="24"/>
          <w:u w:val="single"/>
          <w:shd w:val="clear" w:color="auto" w:fill="FFFFFF"/>
        </w:rPr>
        <w:t>rusneb.ru</w:t>
      </w:r>
      <w:r w:rsidRPr="00DA69D5">
        <w:rPr>
          <w:rFonts w:ascii="Times New Roman" w:hAnsi="Times New Roman" w:cs="Times New Roman"/>
          <w:sz w:val="24"/>
          <w:szCs w:val="24"/>
          <w:shd w:val="clear" w:color="auto" w:fill="FFFFFF"/>
        </w:rPr>
        <w:t>›</w:t>
      </w:r>
      <w:r w:rsidRPr="00DA69D5">
        <w:rPr>
          <w:rFonts w:ascii="Times New Roman" w:hAnsi="Times New Roman" w:cs="Times New Roman"/>
          <w:sz w:val="24"/>
          <w:szCs w:val="24"/>
          <w:u w:val="single"/>
          <w:shd w:val="clear" w:color="auto" w:fill="FFFFFF"/>
        </w:rPr>
        <w:t>catalo</w:t>
      </w:r>
      <w:r w:rsidRPr="00DA69D5">
        <w:rPr>
          <w:rFonts w:ascii="Times New Roman" w:hAnsi="Times New Roman" w:cs="Times New Roman"/>
          <w:sz w:val="24"/>
          <w:szCs w:val="24"/>
          <w:u w:val="single"/>
          <w:shd w:val="clear" w:color="auto" w:fill="FFFFFF"/>
          <w:lang w:val="en-US"/>
        </w:rPr>
        <w:t>g</w:t>
      </w:r>
    </w:p>
    <w:p w:rsidR="0053110F" w:rsidRPr="00DA69D5" w:rsidRDefault="0053110F" w:rsidP="00292C9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 xml:space="preserve"> Мельничук</w:t>
      </w:r>
      <w:r w:rsidRPr="00DA69D5">
        <w:rPr>
          <w:rFonts w:ascii="Times New Roman" w:eastAsia="Times New Roman" w:hAnsi="Times New Roman" w:cs="Times New Roman"/>
          <w:spacing w:val="-9"/>
          <w:sz w:val="24"/>
          <w:szCs w:val="24"/>
        </w:rPr>
        <w:t xml:space="preserve"> </w:t>
      </w:r>
      <w:r w:rsidRPr="00DA69D5">
        <w:rPr>
          <w:rFonts w:ascii="Times New Roman" w:eastAsia="Times New Roman" w:hAnsi="Times New Roman" w:cs="Times New Roman"/>
          <w:sz w:val="24"/>
          <w:szCs w:val="24"/>
        </w:rPr>
        <w:t>А. В. Формирование</w:t>
      </w:r>
      <w:r w:rsidRPr="00DA69D5">
        <w:rPr>
          <w:rFonts w:ascii="Times New Roman" w:eastAsia="Times New Roman" w:hAnsi="Times New Roman" w:cs="Times New Roman"/>
          <w:spacing w:val="-11"/>
          <w:sz w:val="24"/>
          <w:szCs w:val="24"/>
        </w:rPr>
        <w:t xml:space="preserve"> </w:t>
      </w:r>
      <w:r w:rsidRPr="00DA69D5">
        <w:rPr>
          <w:rFonts w:ascii="Times New Roman" w:eastAsia="Times New Roman" w:hAnsi="Times New Roman" w:cs="Times New Roman"/>
          <w:sz w:val="24"/>
          <w:szCs w:val="24"/>
        </w:rPr>
        <w:t>документных</w:t>
      </w:r>
      <w:r w:rsidRPr="00DA69D5">
        <w:rPr>
          <w:rFonts w:ascii="Times New Roman" w:eastAsia="Times New Roman" w:hAnsi="Times New Roman" w:cs="Times New Roman"/>
          <w:spacing w:val="-8"/>
          <w:sz w:val="24"/>
          <w:szCs w:val="24"/>
        </w:rPr>
        <w:t xml:space="preserve"> </w:t>
      </w:r>
      <w:r w:rsidRPr="00DA69D5">
        <w:rPr>
          <w:rFonts w:ascii="Times New Roman" w:eastAsia="Times New Roman" w:hAnsi="Times New Roman" w:cs="Times New Roman"/>
          <w:sz w:val="24"/>
          <w:szCs w:val="24"/>
        </w:rPr>
        <w:t>фондов</w:t>
      </w:r>
      <w:r w:rsidRPr="00DA69D5">
        <w:rPr>
          <w:rFonts w:ascii="Times New Roman" w:eastAsia="Times New Roman" w:hAnsi="Times New Roman" w:cs="Times New Roman"/>
          <w:spacing w:val="-9"/>
          <w:sz w:val="24"/>
          <w:szCs w:val="24"/>
        </w:rPr>
        <w:t xml:space="preserve"> </w:t>
      </w:r>
      <w:r w:rsidRPr="00DA69D5">
        <w:rPr>
          <w:rFonts w:ascii="Times New Roman" w:eastAsia="Times New Roman" w:hAnsi="Times New Roman" w:cs="Times New Roman"/>
          <w:sz w:val="24"/>
          <w:szCs w:val="24"/>
        </w:rPr>
        <w:t>общедоступных</w:t>
      </w:r>
      <w:r w:rsidRPr="00DA69D5">
        <w:rPr>
          <w:rFonts w:ascii="Times New Roman" w:eastAsia="Times New Roman" w:hAnsi="Times New Roman" w:cs="Times New Roman"/>
          <w:spacing w:val="-9"/>
          <w:sz w:val="24"/>
          <w:szCs w:val="24"/>
        </w:rPr>
        <w:t xml:space="preserve"> </w:t>
      </w:r>
      <w:r w:rsidRPr="00DA69D5">
        <w:rPr>
          <w:rFonts w:ascii="Times New Roman" w:eastAsia="Times New Roman" w:hAnsi="Times New Roman" w:cs="Times New Roman"/>
          <w:sz w:val="24"/>
          <w:szCs w:val="24"/>
        </w:rPr>
        <w:t>библиотек</w:t>
      </w:r>
      <w:r w:rsidRPr="00DA69D5">
        <w:rPr>
          <w:rFonts w:ascii="Times New Roman" w:eastAsia="Times New Roman" w:hAnsi="Times New Roman" w:cs="Times New Roman"/>
          <w:spacing w:val="-57"/>
          <w:sz w:val="24"/>
          <w:szCs w:val="24"/>
        </w:rPr>
        <w:t xml:space="preserve"> </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в</w:t>
      </w:r>
      <w:r w:rsidRPr="00DA69D5">
        <w:rPr>
          <w:rFonts w:ascii="Times New Roman" w:eastAsia="Times New Roman" w:hAnsi="Times New Roman" w:cs="Times New Roman"/>
          <w:spacing w:val="-2"/>
          <w:sz w:val="24"/>
          <w:szCs w:val="24"/>
        </w:rPr>
        <w:t xml:space="preserve"> </w:t>
      </w:r>
      <w:r w:rsidRPr="00DA69D5">
        <w:rPr>
          <w:rFonts w:ascii="Times New Roman" w:eastAsia="Times New Roman" w:hAnsi="Times New Roman" w:cs="Times New Roman"/>
          <w:sz w:val="24"/>
          <w:szCs w:val="24"/>
        </w:rPr>
        <w:t>2021</w:t>
      </w:r>
      <w:r w:rsidRPr="00DA69D5">
        <w:rPr>
          <w:rFonts w:ascii="Times New Roman" w:eastAsia="Times New Roman" w:hAnsi="Times New Roman" w:cs="Times New Roman"/>
          <w:spacing w:val="-1"/>
          <w:sz w:val="24"/>
          <w:szCs w:val="24"/>
        </w:rPr>
        <w:t xml:space="preserve"> </w:t>
      </w:r>
      <w:r w:rsidRPr="00DA69D5">
        <w:rPr>
          <w:rFonts w:ascii="Times New Roman" w:eastAsia="Times New Roman" w:hAnsi="Times New Roman" w:cs="Times New Roman"/>
          <w:sz w:val="24"/>
          <w:szCs w:val="24"/>
        </w:rPr>
        <w:t>году //</w:t>
      </w:r>
      <w:r w:rsidRPr="00DA69D5">
        <w:rPr>
          <w:rFonts w:ascii="Times New Roman" w:hAnsi="Times New Roman" w:cs="Times New Roman"/>
          <w:sz w:val="24"/>
          <w:szCs w:val="24"/>
        </w:rPr>
        <w:t xml:space="preserve"> </w:t>
      </w:r>
      <w:hyperlink r:id="rId39" w:tgtFrame="_blank" w:history="1">
        <w:r w:rsidRPr="00DA69D5">
          <w:rPr>
            <w:rFonts w:ascii="Times New Roman" w:hAnsi="Times New Roman" w:cs="Times New Roman"/>
            <w:bCs/>
            <w:sz w:val="24"/>
            <w:szCs w:val="24"/>
            <w:shd w:val="clear" w:color="auto" w:fill="FFFFFF"/>
          </w:rPr>
          <w:t>metod.library.karelia.ru</w:t>
        </w:r>
        <w:r w:rsidRPr="00DA69D5">
          <w:rPr>
            <w:rFonts w:ascii="Times New Roman" w:hAnsi="Times New Roman" w:cs="Times New Roman"/>
            <w:sz w:val="24"/>
            <w:szCs w:val="24"/>
            <w:shd w:val="clear" w:color="auto" w:fill="FFFFFF"/>
          </w:rPr>
          <w:t>›</w:t>
        </w:r>
      </w:hyperlink>
    </w:p>
    <w:p w:rsidR="0053110F" w:rsidRPr="00DA69D5" w:rsidRDefault="0053110F" w:rsidP="00292C9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 xml:space="preserve">О деятельности муниципальных библиотек Республики Алтай в 2021 г.: ежегодный доклад // </w:t>
      </w:r>
      <w:hyperlink r:id="rId40" w:history="1">
        <w:r w:rsidRPr="00DA69D5">
          <w:rPr>
            <w:rFonts w:ascii="Times New Roman" w:eastAsia="Times New Roman" w:hAnsi="Times New Roman" w:cs="Times New Roman"/>
            <w:sz w:val="24"/>
            <w:szCs w:val="24"/>
          </w:rPr>
          <w:t>https://nbra.ru/</w:t>
        </w:r>
      </w:hyperlink>
    </w:p>
    <w:p w:rsidR="0053110F" w:rsidRPr="00DA69D5" w:rsidRDefault="0053110F" w:rsidP="00292C9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 xml:space="preserve">О деятельности общедоступных  библиотек Республики Алтай в 2023 г.: ежегодный доклад // </w:t>
      </w:r>
      <w:hyperlink r:id="rId41" w:history="1">
        <w:r w:rsidRPr="00DA69D5">
          <w:rPr>
            <w:rFonts w:ascii="Times New Roman" w:eastAsia="Times New Roman" w:hAnsi="Times New Roman" w:cs="Times New Roman"/>
            <w:sz w:val="24"/>
            <w:szCs w:val="24"/>
          </w:rPr>
          <w:t>https://nbra.ru/</w:t>
        </w:r>
      </w:hyperlink>
    </w:p>
    <w:p w:rsidR="0053110F" w:rsidRPr="00DA69D5" w:rsidRDefault="0053110F" w:rsidP="00292C9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 xml:space="preserve">О деятельности общедоступных библиотек Республики Алтай в 2022 г.: ежегодный доклад // </w:t>
      </w:r>
      <w:hyperlink r:id="rId42" w:history="1">
        <w:r w:rsidRPr="00DA69D5">
          <w:rPr>
            <w:rFonts w:ascii="Times New Roman" w:eastAsia="Times New Roman" w:hAnsi="Times New Roman" w:cs="Times New Roman"/>
            <w:sz w:val="24"/>
            <w:szCs w:val="24"/>
          </w:rPr>
          <w:t>https://nbra.ru/</w:t>
        </w:r>
      </w:hyperlink>
    </w:p>
    <w:p w:rsidR="0053110F" w:rsidRPr="00DA69D5" w:rsidRDefault="0053110F" w:rsidP="00292C9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 xml:space="preserve">Сабашкина Л. П. Динамика комплектования: [сводный ежегодный отчет - 6 НК]. </w:t>
      </w:r>
    </w:p>
    <w:p w:rsidR="0053110F" w:rsidRPr="00DA69D5" w:rsidRDefault="0053110F" w:rsidP="00292C97">
      <w:pPr>
        <w:widowControl w:val="0"/>
        <w:numPr>
          <w:ilvl w:val="0"/>
          <w:numId w:val="3"/>
        </w:numPr>
        <w:autoSpaceDE w:val="0"/>
        <w:autoSpaceDN w:val="0"/>
        <w:spacing w:after="0" w:line="240" w:lineRule="auto"/>
        <w:ind w:left="0" w:firstLine="709"/>
        <w:jc w:val="both"/>
        <w:rPr>
          <w:rFonts w:ascii="Times New Roman" w:eastAsia="Times New Roman" w:hAnsi="Times New Roman" w:cs="Times New Roman"/>
          <w:sz w:val="24"/>
          <w:szCs w:val="24"/>
        </w:rPr>
      </w:pPr>
      <w:r w:rsidRPr="00DA69D5">
        <w:rPr>
          <w:rFonts w:ascii="Times New Roman" w:eastAsia="Times New Roman" w:hAnsi="Times New Roman" w:cs="Times New Roman"/>
          <w:sz w:val="24"/>
          <w:szCs w:val="24"/>
        </w:rPr>
        <w:t xml:space="preserve">Эйдемиллер Е. В. Формирование фондов муниципальных и модельных библиотек в условиях цифровой среды: традиционная технология комплектования в новом формате // </w:t>
      </w:r>
      <w:hyperlink r:id="rId43" w:tgtFrame="_blank" w:history="1">
        <w:r w:rsidRPr="00DA69D5">
          <w:rPr>
            <w:rFonts w:ascii="Times New Roman" w:hAnsi="Times New Roman" w:cs="Times New Roman"/>
            <w:bCs/>
            <w:sz w:val="24"/>
            <w:szCs w:val="24"/>
            <w:shd w:val="clear" w:color="auto" w:fill="FFFFFF"/>
          </w:rPr>
          <w:t>chelreglib.ru</w:t>
        </w:r>
        <w:r w:rsidRPr="00DA69D5">
          <w:rPr>
            <w:rFonts w:ascii="Times New Roman" w:hAnsi="Times New Roman" w:cs="Times New Roman"/>
            <w:sz w:val="24"/>
            <w:szCs w:val="24"/>
            <w:shd w:val="clear" w:color="auto" w:fill="FFFFFF"/>
          </w:rPr>
          <w:t>›</w:t>
        </w:r>
      </w:hyperlink>
    </w:p>
    <w:p w:rsidR="00E54A16" w:rsidRDefault="004D7557" w:rsidP="00963DC6">
      <w:pPr>
        <w:spacing w:before="100" w:beforeAutospacing="1" w:after="0" w:line="240" w:lineRule="auto"/>
        <w:ind w:left="567"/>
        <w:jc w:val="right"/>
        <w:rPr>
          <w:rFonts w:ascii="Times New Roman" w:eastAsia="Calibri" w:hAnsi="Times New Roman" w:cs="Times New Roman"/>
          <w:i/>
          <w:sz w:val="20"/>
          <w:szCs w:val="20"/>
        </w:rPr>
      </w:pPr>
      <w:r w:rsidRPr="00E54A16">
        <w:rPr>
          <w:rFonts w:ascii="Times New Roman" w:eastAsia="Calibri" w:hAnsi="Times New Roman" w:cs="Times New Roman"/>
          <w:i/>
          <w:sz w:val="20"/>
          <w:szCs w:val="20"/>
        </w:rPr>
        <w:t>К</w:t>
      </w:r>
      <w:r w:rsidR="00E54A16" w:rsidRPr="00E54A16">
        <w:rPr>
          <w:rFonts w:ascii="Times New Roman" w:eastAsia="Calibri" w:hAnsi="Times New Roman" w:cs="Times New Roman"/>
          <w:i/>
          <w:sz w:val="20"/>
          <w:szCs w:val="20"/>
        </w:rPr>
        <w:t>орчагина</w:t>
      </w:r>
      <w:r w:rsidRPr="00E54A16">
        <w:rPr>
          <w:rFonts w:ascii="Times New Roman" w:eastAsia="Calibri" w:hAnsi="Times New Roman" w:cs="Times New Roman"/>
          <w:i/>
          <w:sz w:val="20"/>
          <w:szCs w:val="20"/>
        </w:rPr>
        <w:t xml:space="preserve"> Светлана Владимировна,</w:t>
      </w:r>
    </w:p>
    <w:p w:rsidR="00E54A16" w:rsidRDefault="004D7557" w:rsidP="00292C97">
      <w:pPr>
        <w:spacing w:after="0" w:line="240" w:lineRule="auto"/>
        <w:ind w:left="567"/>
        <w:contextualSpacing/>
        <w:jc w:val="right"/>
        <w:rPr>
          <w:rFonts w:ascii="Times New Roman" w:eastAsia="Calibri" w:hAnsi="Times New Roman" w:cs="Times New Roman"/>
          <w:i/>
          <w:sz w:val="20"/>
          <w:szCs w:val="20"/>
        </w:rPr>
      </w:pPr>
      <w:r w:rsidRPr="00E54A16">
        <w:rPr>
          <w:rFonts w:ascii="Times New Roman" w:eastAsia="Calibri" w:hAnsi="Times New Roman" w:cs="Times New Roman"/>
          <w:i/>
          <w:sz w:val="20"/>
          <w:szCs w:val="20"/>
        </w:rPr>
        <w:t>заведующая отделом формирования библиотечно-информационных ресурсов</w:t>
      </w:r>
    </w:p>
    <w:p w:rsidR="004D7557" w:rsidRPr="00E54A16" w:rsidRDefault="004D7557" w:rsidP="00292C97">
      <w:pPr>
        <w:spacing w:after="0" w:line="240" w:lineRule="auto"/>
        <w:ind w:left="567"/>
        <w:contextualSpacing/>
        <w:jc w:val="right"/>
        <w:rPr>
          <w:rFonts w:ascii="Times New Roman" w:eastAsia="Calibri" w:hAnsi="Times New Roman" w:cs="Times New Roman"/>
          <w:i/>
          <w:sz w:val="20"/>
          <w:szCs w:val="20"/>
        </w:rPr>
      </w:pPr>
      <w:r w:rsidRPr="00E54A16">
        <w:rPr>
          <w:rFonts w:ascii="Times New Roman" w:eastAsia="Calibri" w:hAnsi="Times New Roman" w:cs="Times New Roman"/>
          <w:bCs/>
          <w:i/>
          <w:sz w:val="20"/>
          <w:szCs w:val="20"/>
          <w:lang w:eastAsia="ru-RU"/>
        </w:rPr>
        <w:t>Национальной библиотеки Республики Алтай имени М. В. Чевалкова (г. Горно-Алтайск)</w:t>
      </w:r>
    </w:p>
    <w:p w:rsidR="0053110F" w:rsidRPr="0061411C" w:rsidRDefault="0053110F" w:rsidP="00292C97">
      <w:pPr>
        <w:spacing w:before="100" w:beforeAutospacing="1" w:after="100" w:afterAutospacing="1" w:line="240" w:lineRule="auto"/>
        <w:jc w:val="center"/>
        <w:rPr>
          <w:rFonts w:ascii="Times New Roman" w:eastAsia="Calibri" w:hAnsi="Times New Roman" w:cs="Times New Roman"/>
          <w:i/>
          <w:sz w:val="24"/>
          <w:szCs w:val="24"/>
        </w:rPr>
      </w:pPr>
      <w:r w:rsidRPr="0061411C">
        <w:rPr>
          <w:rFonts w:ascii="Times New Roman" w:eastAsia="Calibri" w:hAnsi="Times New Roman" w:cs="Times New Roman"/>
          <w:i/>
          <w:sz w:val="24"/>
          <w:szCs w:val="24"/>
        </w:rPr>
        <w:t>Библиотечные фонды и эффективность использования субсидии на поддержку комплектования библиотек Республики Алтай в 2024 г.</w:t>
      </w:r>
    </w:p>
    <w:p w:rsidR="0053110F" w:rsidRPr="00577F0C" w:rsidRDefault="0053110F" w:rsidP="00292C97">
      <w:pPr>
        <w:autoSpaceDE w:val="0"/>
        <w:autoSpaceDN w:val="0"/>
        <w:adjustRightInd w:val="0"/>
        <w:spacing w:after="0" w:line="240" w:lineRule="auto"/>
        <w:ind w:firstLine="709"/>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Министерство культуры Республики Алтай провело мониторинг реализации мероприятий по комплектованию книжных фондов региональных и муниципальных библиотек, осуществляемых в рамках государственной программы Российской Федерации «Развитие культуры». Библиотеками Республики Алтай был предоставлен качественный отчет о расходовании субсидии на комплектование книжных фондов государственных общедоступных библиотек за первое полугодие 2024 года.</w:t>
      </w:r>
    </w:p>
    <w:p w:rsidR="0053110F" w:rsidRPr="00577F0C" w:rsidRDefault="0053110F" w:rsidP="00292C97">
      <w:pPr>
        <w:spacing w:after="0" w:line="240" w:lineRule="auto"/>
        <w:ind w:firstLine="709"/>
        <w:jc w:val="both"/>
        <w:rPr>
          <w:rFonts w:ascii="Times New Roman" w:eastAsia="Times New Roman" w:hAnsi="Times New Roman" w:cs="Times New Roman"/>
          <w:color w:val="212529"/>
          <w:sz w:val="24"/>
          <w:szCs w:val="24"/>
          <w:lang w:eastAsia="ru-RU"/>
        </w:rPr>
      </w:pPr>
      <w:r w:rsidRPr="00577F0C">
        <w:rPr>
          <w:rFonts w:ascii="Times New Roman" w:eastAsia="Calibri" w:hAnsi="Times New Roman" w:cs="Times New Roman"/>
          <w:sz w:val="24"/>
          <w:szCs w:val="24"/>
        </w:rPr>
        <w:t>В Республике Алтай на поддержку комплектования библиотек в 2024 г. было выделено всего 945,08 тыс. руб., в том числе 922,2 тыс. руб. – за счет федерального бюджета, 22,88 тыс. руб. – за счет регионального и</w:t>
      </w:r>
      <w:r w:rsidRPr="00577F0C">
        <w:rPr>
          <w:rFonts w:ascii="Times New Roman" w:eastAsia="Times New Roman" w:hAnsi="Times New Roman" w:cs="Times New Roman"/>
          <w:color w:val="212529"/>
          <w:sz w:val="24"/>
          <w:szCs w:val="24"/>
          <w:lang w:eastAsia="ru-RU"/>
        </w:rPr>
        <w:t xml:space="preserve"> муниципального бюджета (софинансирование).</w:t>
      </w:r>
    </w:p>
    <w:p w:rsidR="0053110F" w:rsidRPr="00577F0C" w:rsidRDefault="0053110F" w:rsidP="00292C97">
      <w:pPr>
        <w:spacing w:before="100" w:beforeAutospacing="1" w:after="0" w:line="240" w:lineRule="auto"/>
        <w:jc w:val="center"/>
        <w:rPr>
          <w:rFonts w:ascii="Times New Roman" w:hAnsi="Times New Roman" w:cs="Times New Roman"/>
          <w:sz w:val="24"/>
          <w:szCs w:val="24"/>
        </w:rPr>
      </w:pPr>
      <w:r w:rsidRPr="00577F0C">
        <w:rPr>
          <w:rFonts w:ascii="Times New Roman" w:hAnsi="Times New Roman" w:cs="Times New Roman"/>
          <w:sz w:val="24"/>
          <w:szCs w:val="24"/>
        </w:rPr>
        <w:t xml:space="preserve">Качественный отчет о расходовании субсидии на комплектование книжных фондов библиотек муниципальных образований и государственных общедоступных библиотек Республики Алтай </w:t>
      </w:r>
    </w:p>
    <w:p w:rsidR="0053110F" w:rsidRPr="00577F0C" w:rsidRDefault="0053110F" w:rsidP="00292C97">
      <w:pPr>
        <w:spacing w:after="0" w:line="240" w:lineRule="auto"/>
        <w:contextualSpacing/>
        <w:jc w:val="center"/>
        <w:rPr>
          <w:sz w:val="24"/>
          <w:szCs w:val="24"/>
        </w:rPr>
      </w:pPr>
      <w:r w:rsidRPr="00577F0C">
        <w:rPr>
          <w:rFonts w:ascii="Times New Roman" w:hAnsi="Times New Roman" w:cs="Times New Roman"/>
          <w:sz w:val="24"/>
          <w:szCs w:val="24"/>
        </w:rPr>
        <w:t>в 2024 г</w:t>
      </w:r>
      <w:r w:rsidR="005C01E8">
        <w:rPr>
          <w:rFonts w:ascii="Times New Roman" w:hAnsi="Times New Roman" w:cs="Times New Roman"/>
          <w:sz w:val="24"/>
          <w:szCs w:val="24"/>
        </w:rPr>
        <w:t>.</w:t>
      </w:r>
    </w:p>
    <w:p w:rsidR="0053110F" w:rsidRPr="0053110F" w:rsidRDefault="0053110F" w:rsidP="00292C97">
      <w:pPr>
        <w:spacing w:after="0" w:line="240" w:lineRule="auto"/>
        <w:contextualSpacing/>
        <w:jc w:val="right"/>
        <w:rPr>
          <w:rFonts w:ascii="Times New Roman" w:hAnsi="Times New Roman" w:cs="Times New Roman"/>
          <w:sz w:val="24"/>
          <w:szCs w:val="24"/>
        </w:rPr>
      </w:pPr>
    </w:p>
    <w:p w:rsidR="0053110F" w:rsidRDefault="001E1460" w:rsidP="00292C97">
      <w:pPr>
        <w:spacing w:after="0" w:line="240" w:lineRule="auto"/>
        <w:contextualSpacing/>
        <w:jc w:val="both"/>
        <w:rPr>
          <w:rFonts w:ascii="Times New Roman" w:hAnsi="Times New Roman" w:cs="Times New Roman"/>
          <w:noProof/>
          <w:sz w:val="24"/>
          <w:szCs w:val="24"/>
          <w:lang w:eastAsia="ru-RU"/>
        </w:rPr>
      </w:pPr>
      <w:r w:rsidRPr="00DA6242">
        <w:rPr>
          <w:rFonts w:ascii="Times New Roman" w:hAnsi="Times New Roman" w:cs="Times New Roman"/>
          <w:noProof/>
          <w:sz w:val="24"/>
          <w:szCs w:val="24"/>
          <w:lang w:eastAsia="ru-RU"/>
        </w:rPr>
        <w:lastRenderedPageBreak/>
        <w:drawing>
          <wp:anchor distT="0" distB="0" distL="114300" distR="114300" simplePos="0" relativeHeight="251676672" behindDoc="1" locked="0" layoutInCell="1" allowOverlap="1" wp14:anchorId="35BD02D0" wp14:editId="2F21AF25">
            <wp:simplePos x="0" y="0"/>
            <wp:positionH relativeFrom="page">
              <wp:align>center</wp:align>
            </wp:positionH>
            <wp:positionV relativeFrom="paragraph">
              <wp:posOffset>0</wp:posOffset>
            </wp:positionV>
            <wp:extent cx="5695200" cy="4082400"/>
            <wp:effectExtent l="0" t="0" r="1270" b="0"/>
            <wp:wrapTight wrapText="bothSides">
              <wp:wrapPolygon edited="0">
                <wp:start x="0" y="0"/>
                <wp:lineTo x="0" y="21472"/>
                <wp:lineTo x="21533" y="21472"/>
                <wp:lineTo x="21533" y="0"/>
                <wp:lineTo x="0" y="0"/>
              </wp:wrapPolygon>
            </wp:wrapTight>
            <wp:docPr id="1" name="Рисунок 1" descr="C:\Users\Admin\Downloads\Сним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Снимок1.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95200" cy="4082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r w:rsidRPr="00A532D6">
        <w:rPr>
          <w:rFonts w:ascii="Times New Roman" w:hAnsi="Times New Roman" w:cs="Times New Roman"/>
          <w:noProof/>
          <w:sz w:val="24"/>
          <w:szCs w:val="24"/>
          <w:lang w:eastAsia="ru-RU"/>
        </w:rPr>
        <w:drawing>
          <wp:anchor distT="0" distB="0" distL="114300" distR="114300" simplePos="0" relativeHeight="251677696" behindDoc="1" locked="0" layoutInCell="1" allowOverlap="1" wp14:anchorId="65148015" wp14:editId="5E829D70">
            <wp:simplePos x="0" y="0"/>
            <wp:positionH relativeFrom="page">
              <wp:align>center</wp:align>
            </wp:positionH>
            <wp:positionV relativeFrom="paragraph">
              <wp:posOffset>189941</wp:posOffset>
            </wp:positionV>
            <wp:extent cx="5619600" cy="3704400"/>
            <wp:effectExtent l="0" t="0" r="635" b="0"/>
            <wp:wrapTight wrapText="bothSides">
              <wp:wrapPolygon edited="0">
                <wp:start x="0" y="0"/>
                <wp:lineTo x="0" y="21441"/>
                <wp:lineTo x="21529" y="21441"/>
                <wp:lineTo x="21529" y="0"/>
                <wp:lineTo x="0" y="0"/>
              </wp:wrapPolygon>
            </wp:wrapTight>
            <wp:docPr id="2" name="Рисунок 2" descr="C:\Users\Admin\Downloads\Сним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Снимок2.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19600" cy="370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Default="001E1460" w:rsidP="00292C97">
      <w:pPr>
        <w:spacing w:after="0" w:line="240" w:lineRule="auto"/>
        <w:contextualSpacing/>
        <w:jc w:val="both"/>
        <w:rPr>
          <w:rFonts w:ascii="Times New Roman" w:hAnsi="Times New Roman" w:cs="Times New Roman"/>
          <w:noProof/>
          <w:sz w:val="24"/>
          <w:szCs w:val="24"/>
          <w:lang w:eastAsia="ru-RU"/>
        </w:rPr>
      </w:pPr>
    </w:p>
    <w:p w:rsidR="001E1460" w:rsidRPr="00577F0C"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r w:rsidRPr="001E1460">
        <w:rPr>
          <w:rFonts w:ascii="Times New Roman" w:hAnsi="Times New Roman" w:cs="Times New Roman"/>
          <w:noProof/>
          <w:sz w:val="24"/>
          <w:szCs w:val="24"/>
          <w:lang w:eastAsia="ru-RU"/>
        </w:rPr>
        <w:lastRenderedPageBreak/>
        <w:drawing>
          <wp:anchor distT="0" distB="0" distL="114300" distR="114300" simplePos="0" relativeHeight="251679744" behindDoc="1" locked="0" layoutInCell="1" allowOverlap="1" wp14:anchorId="79D15C8A" wp14:editId="6FD81FA7">
            <wp:simplePos x="0" y="0"/>
            <wp:positionH relativeFrom="column">
              <wp:posOffset>-58420</wp:posOffset>
            </wp:positionH>
            <wp:positionV relativeFrom="paragraph">
              <wp:posOffset>0</wp:posOffset>
            </wp:positionV>
            <wp:extent cx="5619600" cy="4748400"/>
            <wp:effectExtent l="0" t="0" r="635" b="0"/>
            <wp:wrapTight wrapText="bothSides">
              <wp:wrapPolygon edited="0">
                <wp:start x="0" y="0"/>
                <wp:lineTo x="0" y="21493"/>
                <wp:lineTo x="21529" y="21493"/>
                <wp:lineTo x="21529" y="0"/>
                <wp:lineTo x="0" y="0"/>
              </wp:wrapPolygon>
            </wp:wrapTight>
            <wp:docPr id="4" name="Рисунок 4" descr="C:\Users\Admin\Downloads\Снимок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Снимок3.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19600" cy="4748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211E2F" w:rsidP="00292C97">
      <w:pPr>
        <w:spacing w:after="0" w:line="240" w:lineRule="auto"/>
        <w:contextualSpacing/>
        <w:jc w:val="both"/>
        <w:rPr>
          <w:rFonts w:ascii="Times New Roman" w:hAnsi="Times New Roman" w:cs="Times New Roman"/>
          <w:sz w:val="24"/>
          <w:szCs w:val="24"/>
        </w:rPr>
      </w:pPr>
      <w:r w:rsidRPr="00211E2F">
        <w:rPr>
          <w:rFonts w:ascii="Times New Roman" w:eastAsia="Calibri" w:hAnsi="Times New Roman" w:cs="Times New Roman"/>
          <w:noProof/>
          <w:sz w:val="24"/>
          <w:szCs w:val="24"/>
          <w:lang w:eastAsia="ru-RU"/>
        </w:rPr>
        <w:drawing>
          <wp:anchor distT="0" distB="0" distL="114300" distR="114300" simplePos="0" relativeHeight="251680768" behindDoc="1" locked="0" layoutInCell="1" allowOverlap="1" wp14:anchorId="628C8FFA" wp14:editId="457C58CA">
            <wp:simplePos x="0" y="0"/>
            <wp:positionH relativeFrom="margin">
              <wp:align>left</wp:align>
            </wp:positionH>
            <wp:positionV relativeFrom="paragraph">
              <wp:posOffset>269900</wp:posOffset>
            </wp:positionV>
            <wp:extent cx="5694680" cy="3589020"/>
            <wp:effectExtent l="0" t="0" r="1270" b="0"/>
            <wp:wrapTight wrapText="bothSides">
              <wp:wrapPolygon edited="0">
                <wp:start x="0" y="0"/>
                <wp:lineTo x="0" y="21439"/>
                <wp:lineTo x="21533" y="21439"/>
                <wp:lineTo x="21533" y="0"/>
                <wp:lineTo x="0" y="0"/>
              </wp:wrapPolygon>
            </wp:wrapTight>
            <wp:docPr id="5" name="Рисунок 5" descr="C:\Users\Admin\Downloads\Снимок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Снимок4.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94680" cy="3589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E1460" w:rsidRDefault="001E1460" w:rsidP="00292C97">
      <w:pPr>
        <w:spacing w:after="0" w:line="240" w:lineRule="auto"/>
        <w:contextualSpacing/>
        <w:jc w:val="both"/>
        <w:rPr>
          <w:rFonts w:ascii="Times New Roman" w:hAnsi="Times New Roman" w:cs="Times New Roman"/>
          <w:sz w:val="24"/>
          <w:szCs w:val="24"/>
        </w:rPr>
      </w:pPr>
    </w:p>
    <w:p w:rsidR="001E1460" w:rsidRDefault="001E1460" w:rsidP="00292C97">
      <w:pPr>
        <w:spacing w:after="0" w:line="240" w:lineRule="auto"/>
        <w:contextualSpacing/>
        <w:jc w:val="both"/>
        <w:rPr>
          <w:rFonts w:ascii="Times New Roman" w:hAnsi="Times New Roman" w:cs="Times New Roman"/>
          <w:sz w:val="24"/>
          <w:szCs w:val="24"/>
        </w:rPr>
      </w:pPr>
    </w:p>
    <w:p w:rsidR="0053110F" w:rsidRPr="00577F0C" w:rsidRDefault="0053110F" w:rsidP="00292C97">
      <w:pPr>
        <w:spacing w:after="0" w:line="240" w:lineRule="auto"/>
        <w:ind w:firstLine="709"/>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lastRenderedPageBreak/>
        <w:t>Субсидию получили 2 республиканские библиотеки и 11 муниципальных общедоступных библиотек.</w:t>
      </w:r>
    </w:p>
    <w:p w:rsidR="0053110F" w:rsidRPr="00577F0C" w:rsidRDefault="0053110F" w:rsidP="00292C97">
      <w:pPr>
        <w:numPr>
          <w:ilvl w:val="0"/>
          <w:numId w:val="4"/>
        </w:numPr>
        <w:spacing w:after="0" w:line="240" w:lineRule="auto"/>
        <w:ind w:left="0" w:firstLine="357"/>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Бюджетное учреждение Республики Алтай «Национальная библиотека имени М. В. Чевалкова»: 1 библиотека (далее –НБ РА).</w:t>
      </w:r>
    </w:p>
    <w:p w:rsidR="0053110F" w:rsidRPr="00577F0C" w:rsidRDefault="0053110F" w:rsidP="00292C97">
      <w:pPr>
        <w:numPr>
          <w:ilvl w:val="0"/>
          <w:numId w:val="4"/>
        </w:numPr>
        <w:spacing w:after="0" w:line="240" w:lineRule="auto"/>
        <w:ind w:left="0" w:firstLine="357"/>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Бюджетное учреждение Республики Алтай «Республиканская детская библиотека»: 1 библиотека (далее – РДБ).</w:t>
      </w:r>
    </w:p>
    <w:p w:rsidR="0053110F" w:rsidRPr="00577F0C" w:rsidRDefault="0053110F" w:rsidP="00292C97">
      <w:pPr>
        <w:numPr>
          <w:ilvl w:val="0"/>
          <w:numId w:val="4"/>
        </w:numPr>
        <w:spacing w:after="0" w:line="240" w:lineRule="auto"/>
        <w:ind w:left="0" w:firstLine="357"/>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Муниципальное бюджетное учреждение «Горно-Алтайская городская библиотечная система» муниципального образования «г. Горно-Алтайск»: 3 библиотеки (далее – Город</w:t>
      </w:r>
      <w:r w:rsidRPr="00577F0C">
        <w:rPr>
          <w:rFonts w:ascii="Times New Roman" w:eastAsia="Times New Roman" w:hAnsi="Times New Roman" w:cs="Times New Roman"/>
          <w:color w:val="000000"/>
          <w:sz w:val="24"/>
          <w:szCs w:val="24"/>
          <w:lang w:eastAsia="ru-RU"/>
        </w:rPr>
        <w:t xml:space="preserve"> </w:t>
      </w:r>
      <w:r w:rsidRPr="00577F0C">
        <w:rPr>
          <w:rFonts w:ascii="Times New Roman" w:eastAsia="Calibri" w:hAnsi="Times New Roman" w:cs="Times New Roman"/>
          <w:sz w:val="24"/>
          <w:szCs w:val="24"/>
        </w:rPr>
        <w:t>Горно-Алтайск).</w:t>
      </w:r>
    </w:p>
    <w:p w:rsidR="0053110F" w:rsidRPr="00577F0C" w:rsidRDefault="0053110F" w:rsidP="00292C97">
      <w:pPr>
        <w:numPr>
          <w:ilvl w:val="0"/>
          <w:numId w:val="4"/>
        </w:numPr>
        <w:spacing w:after="0" w:line="240" w:lineRule="auto"/>
        <w:ind w:left="0" w:firstLine="357"/>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Муниципальное казенное учреждение «Централизованная межпоселенческая библиотечная система» муниципального образования «Кош-Агачский район»: 14 библиотек (далее – Кош-Агач).</w:t>
      </w:r>
    </w:p>
    <w:p w:rsidR="0053110F" w:rsidRPr="00577F0C" w:rsidRDefault="0053110F" w:rsidP="00292C97">
      <w:pPr>
        <w:numPr>
          <w:ilvl w:val="0"/>
          <w:numId w:val="4"/>
        </w:numPr>
        <w:spacing w:after="0" w:line="240" w:lineRule="auto"/>
        <w:ind w:left="0" w:firstLine="357"/>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Муниципальное бюджетное учреждение «Межпоселенческая центральная библиотека» муниципального образования «Майминский район»: 15 библиотек (далее – Майма).</w:t>
      </w:r>
    </w:p>
    <w:p w:rsidR="0053110F" w:rsidRPr="00577F0C" w:rsidRDefault="0053110F" w:rsidP="00292C97">
      <w:pPr>
        <w:numPr>
          <w:ilvl w:val="0"/>
          <w:numId w:val="4"/>
        </w:numPr>
        <w:spacing w:after="0" w:line="240" w:lineRule="auto"/>
        <w:ind w:left="0" w:firstLine="357"/>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Муниципальное казенное учреждение культуры «Онгудайская межпоселенческая централизованная библиотечная система» муниципального образования «Онгудайский район»: 19 библиотек (далее – Онгудай).</w:t>
      </w:r>
    </w:p>
    <w:p w:rsidR="0053110F" w:rsidRPr="00577F0C" w:rsidRDefault="0053110F" w:rsidP="00292C97">
      <w:pPr>
        <w:numPr>
          <w:ilvl w:val="0"/>
          <w:numId w:val="4"/>
        </w:numPr>
        <w:spacing w:after="0" w:line="240" w:lineRule="auto"/>
        <w:ind w:left="0" w:firstLine="357"/>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Муниципальное автономное учреждение культуры «Межпоселенческая централизованная библиотечная система» муниципального образования «Турочакский район»: 13 библиотек (далее – Турочак).</w:t>
      </w:r>
    </w:p>
    <w:p w:rsidR="0053110F" w:rsidRPr="00577F0C" w:rsidRDefault="0053110F" w:rsidP="00292C97">
      <w:pPr>
        <w:numPr>
          <w:ilvl w:val="0"/>
          <w:numId w:val="4"/>
        </w:numPr>
        <w:spacing w:after="0" w:line="240" w:lineRule="auto"/>
        <w:ind w:left="0" w:firstLine="357"/>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Муниципальное бюджетное учреждение «Усть-Канская централизованная библиотечная система» муниципального образования «Усть-Канский район»: 19 библиотек (далее – Усть-Кан).</w:t>
      </w:r>
    </w:p>
    <w:p w:rsidR="0053110F" w:rsidRPr="00577F0C" w:rsidRDefault="0053110F" w:rsidP="00292C97">
      <w:pPr>
        <w:numPr>
          <w:ilvl w:val="0"/>
          <w:numId w:val="4"/>
        </w:numPr>
        <w:spacing w:after="0" w:line="240" w:lineRule="auto"/>
        <w:ind w:left="0" w:firstLine="357"/>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Муниципальное учреждение Администрации Муниципального образования «Усть-Коксинский район» Республики Алтай «Межпоселенческая Централизованная библиотечная система»: 19 библиотек (далее – Усть-Кокса).</w:t>
      </w:r>
    </w:p>
    <w:p w:rsidR="0053110F" w:rsidRPr="00577F0C" w:rsidRDefault="0053110F" w:rsidP="00292C97">
      <w:pPr>
        <w:numPr>
          <w:ilvl w:val="0"/>
          <w:numId w:val="4"/>
        </w:numPr>
        <w:spacing w:after="0" w:line="240" w:lineRule="auto"/>
        <w:ind w:left="0" w:firstLine="357"/>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Муниципальное бюджетное учреждение «Улаганская центральная районная библиотека» муниципального образования «Улаганский район»: 11 библиотек (далее – Улаган).</w:t>
      </w:r>
    </w:p>
    <w:p w:rsidR="0053110F" w:rsidRPr="00577F0C" w:rsidRDefault="0053110F" w:rsidP="00292C97">
      <w:pPr>
        <w:numPr>
          <w:ilvl w:val="0"/>
          <w:numId w:val="4"/>
        </w:numPr>
        <w:spacing w:after="0" w:line="240" w:lineRule="auto"/>
        <w:ind w:left="0" w:firstLine="357"/>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Муниципальное бюджетное учреждение «Центр культуры и спорта Чемальского района»: 15 библиотек (далее – Чемал).</w:t>
      </w:r>
    </w:p>
    <w:p w:rsidR="0053110F" w:rsidRPr="00577F0C" w:rsidRDefault="0053110F" w:rsidP="00292C97">
      <w:pPr>
        <w:numPr>
          <w:ilvl w:val="0"/>
          <w:numId w:val="4"/>
        </w:numPr>
        <w:spacing w:after="0" w:line="240" w:lineRule="auto"/>
        <w:ind w:left="0" w:firstLine="357"/>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Муниципальное бюджетное учреждение культуры «Межпоселенческая централизованная библиотечная система» муниципального образования «Чойский район»: 9 библиотек (далее – Чоя).</w:t>
      </w:r>
    </w:p>
    <w:p w:rsidR="0053110F" w:rsidRPr="00577F0C" w:rsidRDefault="0053110F" w:rsidP="00292C97">
      <w:pPr>
        <w:numPr>
          <w:ilvl w:val="0"/>
          <w:numId w:val="4"/>
        </w:numPr>
        <w:spacing w:after="0" w:line="240" w:lineRule="auto"/>
        <w:ind w:left="0" w:firstLine="357"/>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Муниципальное бюджетное учреждение «Шебалинская районная межпоселенческая библиотека» муниципального образования «Шебалинский район»: 19 библиотек (далее – Шебалино).</w:t>
      </w:r>
    </w:p>
    <w:p w:rsidR="0053110F" w:rsidRDefault="0053110F" w:rsidP="00292C97">
      <w:pPr>
        <w:spacing w:after="0" w:line="240" w:lineRule="auto"/>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 xml:space="preserve">Распределение субсидии на комплектование по библиотекам Республики Алтай (финансирование в целом): </w:t>
      </w:r>
    </w:p>
    <w:p w:rsidR="00211E2F" w:rsidRDefault="00211E2F" w:rsidP="00292C97">
      <w:pPr>
        <w:spacing w:after="0" w:line="240" w:lineRule="auto"/>
        <w:contextualSpacing/>
        <w:jc w:val="both"/>
        <w:rPr>
          <w:rFonts w:ascii="Times New Roman" w:eastAsia="Calibri" w:hAnsi="Times New Roman" w:cs="Times New Roman"/>
          <w:sz w:val="24"/>
          <w:szCs w:val="24"/>
        </w:rPr>
      </w:pPr>
    </w:p>
    <w:p w:rsidR="00211E2F" w:rsidRDefault="00211E2F" w:rsidP="00292C97">
      <w:pPr>
        <w:spacing w:after="0" w:line="240" w:lineRule="auto"/>
        <w:contextualSpacing/>
        <w:jc w:val="both"/>
        <w:rPr>
          <w:rFonts w:ascii="Times New Roman" w:eastAsia="Calibri" w:hAnsi="Times New Roman" w:cs="Times New Roman"/>
          <w:sz w:val="24"/>
          <w:szCs w:val="24"/>
        </w:rPr>
      </w:pPr>
    </w:p>
    <w:p w:rsidR="00211E2F" w:rsidRDefault="00211E2F" w:rsidP="00292C97">
      <w:pPr>
        <w:spacing w:after="0" w:line="240" w:lineRule="auto"/>
        <w:contextualSpacing/>
        <w:jc w:val="both"/>
        <w:rPr>
          <w:rFonts w:ascii="Times New Roman" w:eastAsia="Calibri" w:hAnsi="Times New Roman" w:cs="Times New Roman"/>
          <w:sz w:val="24"/>
          <w:szCs w:val="24"/>
        </w:rPr>
      </w:pPr>
    </w:p>
    <w:p w:rsidR="00211E2F" w:rsidRDefault="00211E2F" w:rsidP="00292C97">
      <w:pPr>
        <w:spacing w:after="0" w:line="240" w:lineRule="auto"/>
        <w:contextualSpacing/>
        <w:jc w:val="both"/>
        <w:rPr>
          <w:rFonts w:ascii="Times New Roman" w:eastAsia="Calibri" w:hAnsi="Times New Roman" w:cs="Times New Roman"/>
          <w:sz w:val="24"/>
          <w:szCs w:val="24"/>
        </w:rPr>
      </w:pPr>
    </w:p>
    <w:p w:rsidR="00211E2F" w:rsidRDefault="00211E2F" w:rsidP="00292C97">
      <w:pPr>
        <w:spacing w:after="0" w:line="240" w:lineRule="auto"/>
        <w:contextualSpacing/>
        <w:jc w:val="both"/>
        <w:rPr>
          <w:rFonts w:ascii="Times New Roman" w:eastAsia="Calibri" w:hAnsi="Times New Roman" w:cs="Times New Roman"/>
          <w:sz w:val="24"/>
          <w:szCs w:val="24"/>
        </w:rPr>
      </w:pPr>
    </w:p>
    <w:p w:rsidR="00211E2F" w:rsidRDefault="00211E2F" w:rsidP="00292C97">
      <w:pPr>
        <w:spacing w:after="0" w:line="240" w:lineRule="auto"/>
        <w:contextualSpacing/>
        <w:jc w:val="both"/>
        <w:rPr>
          <w:rFonts w:ascii="Times New Roman" w:eastAsia="Calibri" w:hAnsi="Times New Roman" w:cs="Times New Roman"/>
          <w:sz w:val="24"/>
          <w:szCs w:val="24"/>
        </w:rPr>
      </w:pPr>
    </w:p>
    <w:p w:rsidR="00211E2F" w:rsidRDefault="00211E2F" w:rsidP="00292C97">
      <w:pPr>
        <w:spacing w:after="0" w:line="240" w:lineRule="auto"/>
        <w:contextualSpacing/>
        <w:jc w:val="both"/>
        <w:rPr>
          <w:rFonts w:ascii="Times New Roman" w:eastAsia="Calibri" w:hAnsi="Times New Roman" w:cs="Times New Roman"/>
          <w:sz w:val="24"/>
          <w:szCs w:val="24"/>
        </w:rPr>
      </w:pPr>
    </w:p>
    <w:p w:rsidR="00211E2F" w:rsidRDefault="00211E2F" w:rsidP="00292C97">
      <w:pPr>
        <w:spacing w:after="0" w:line="240" w:lineRule="auto"/>
        <w:contextualSpacing/>
        <w:jc w:val="both"/>
        <w:rPr>
          <w:rFonts w:ascii="Times New Roman" w:eastAsia="Calibri" w:hAnsi="Times New Roman" w:cs="Times New Roman"/>
          <w:sz w:val="24"/>
          <w:szCs w:val="24"/>
        </w:rPr>
      </w:pPr>
    </w:p>
    <w:p w:rsidR="00211E2F" w:rsidRDefault="00211E2F" w:rsidP="00292C97">
      <w:pPr>
        <w:spacing w:after="0" w:line="240" w:lineRule="auto"/>
        <w:contextualSpacing/>
        <w:jc w:val="both"/>
        <w:rPr>
          <w:rFonts w:ascii="Times New Roman" w:eastAsia="Calibri" w:hAnsi="Times New Roman" w:cs="Times New Roman"/>
          <w:sz w:val="24"/>
          <w:szCs w:val="24"/>
        </w:rPr>
      </w:pPr>
    </w:p>
    <w:p w:rsidR="00211E2F" w:rsidRDefault="00211E2F" w:rsidP="00292C97">
      <w:pPr>
        <w:spacing w:after="0" w:line="240" w:lineRule="auto"/>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3110F" w:rsidRDefault="002D30AF" w:rsidP="00292C97">
      <w:pPr>
        <w:spacing w:after="0" w:line="240" w:lineRule="auto"/>
        <w:ind w:firstLine="709"/>
        <w:contextualSpacing/>
        <w:jc w:val="both"/>
        <w:rPr>
          <w:rFonts w:ascii="Times New Roman" w:eastAsia="Calibri" w:hAnsi="Times New Roman" w:cs="Times New Roman"/>
          <w:sz w:val="24"/>
          <w:szCs w:val="24"/>
        </w:rPr>
      </w:pPr>
      <w:r w:rsidRPr="00735700">
        <w:rPr>
          <w:rFonts w:ascii="Times New Roman" w:eastAsia="Calibri" w:hAnsi="Times New Roman" w:cs="Times New Roman"/>
          <w:noProof/>
          <w:sz w:val="24"/>
          <w:szCs w:val="24"/>
          <w:lang w:eastAsia="ru-RU"/>
        </w:rPr>
        <w:lastRenderedPageBreak/>
        <w:drawing>
          <wp:anchor distT="0" distB="0" distL="114300" distR="114300" simplePos="0" relativeHeight="251682816" behindDoc="1" locked="0" layoutInCell="1" allowOverlap="1" wp14:anchorId="40AEBCB3" wp14:editId="0A8A083B">
            <wp:simplePos x="0" y="0"/>
            <wp:positionH relativeFrom="page">
              <wp:align>center</wp:align>
            </wp:positionH>
            <wp:positionV relativeFrom="paragraph">
              <wp:posOffset>2990850</wp:posOffset>
            </wp:positionV>
            <wp:extent cx="5011200" cy="5029200"/>
            <wp:effectExtent l="0" t="0" r="0" b="0"/>
            <wp:wrapTight wrapText="bothSides">
              <wp:wrapPolygon edited="0">
                <wp:start x="0" y="0"/>
                <wp:lineTo x="0" y="21518"/>
                <wp:lineTo x="21515" y="21518"/>
                <wp:lineTo x="21515" y="0"/>
                <wp:lineTo x="0" y="0"/>
              </wp:wrapPolygon>
            </wp:wrapTight>
            <wp:docPr id="27" name="Рисунок 27" descr="C:\Users\Admin\Downloads\Снимок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wnloads\Снимок6.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011200" cy="5029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D199A" w:rsidRPr="00CD199A">
        <w:rPr>
          <w:rFonts w:ascii="Times New Roman" w:eastAsia="Calibri" w:hAnsi="Times New Roman" w:cs="Times New Roman"/>
          <w:noProof/>
          <w:sz w:val="24"/>
          <w:szCs w:val="24"/>
          <w:lang w:eastAsia="ru-RU"/>
        </w:rPr>
        <w:drawing>
          <wp:anchor distT="0" distB="0" distL="114300" distR="114300" simplePos="0" relativeHeight="251681792" behindDoc="1" locked="0" layoutInCell="1" allowOverlap="1" wp14:anchorId="5D9B8A22" wp14:editId="330F0FEC">
            <wp:simplePos x="0" y="0"/>
            <wp:positionH relativeFrom="margin">
              <wp:align>center</wp:align>
            </wp:positionH>
            <wp:positionV relativeFrom="paragraph">
              <wp:posOffset>72390</wp:posOffset>
            </wp:positionV>
            <wp:extent cx="5331600" cy="2804400"/>
            <wp:effectExtent l="0" t="0" r="2540" b="0"/>
            <wp:wrapTight wrapText="bothSides">
              <wp:wrapPolygon edited="0">
                <wp:start x="0" y="0"/>
                <wp:lineTo x="0" y="21424"/>
                <wp:lineTo x="21533" y="21424"/>
                <wp:lineTo x="21533" y="0"/>
                <wp:lineTo x="0" y="0"/>
              </wp:wrapPolygon>
            </wp:wrapTight>
            <wp:docPr id="26" name="Рисунок 26" descr="C:\Users\Admin\Downloads\Снимок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Снимок5.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31600" cy="280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531E" w:rsidRDefault="0047531E"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502B70" w:rsidRDefault="00502B70" w:rsidP="00292C97">
      <w:pPr>
        <w:spacing w:after="0" w:line="240" w:lineRule="auto"/>
        <w:ind w:firstLine="709"/>
        <w:contextualSpacing/>
        <w:jc w:val="both"/>
        <w:rPr>
          <w:rFonts w:ascii="Times New Roman" w:eastAsia="Calibri" w:hAnsi="Times New Roman" w:cs="Times New Roman"/>
          <w:sz w:val="24"/>
          <w:szCs w:val="24"/>
        </w:rPr>
      </w:pPr>
    </w:p>
    <w:p w:rsidR="0047531E" w:rsidRDefault="00502B70" w:rsidP="00292C97">
      <w:pPr>
        <w:spacing w:after="0" w:line="240" w:lineRule="auto"/>
        <w:ind w:firstLine="709"/>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 xml:space="preserve">Распределение субсидии на комплектование по библиотекам Республики Алтай (финансирование </w:t>
      </w:r>
      <w:r w:rsidRPr="00577F0C">
        <w:rPr>
          <w:rFonts w:ascii="Times New Roman" w:eastAsia="Times New Roman" w:hAnsi="Times New Roman" w:cs="Times New Roman"/>
          <w:color w:val="212529"/>
          <w:sz w:val="24"/>
          <w:szCs w:val="24"/>
          <w:lang w:eastAsia="ru-RU"/>
        </w:rPr>
        <w:t xml:space="preserve">за счет федерального бюджета, </w:t>
      </w:r>
      <w:r w:rsidRPr="00577F0C">
        <w:rPr>
          <w:rFonts w:ascii="Times New Roman" w:eastAsia="Calibri" w:hAnsi="Times New Roman" w:cs="Times New Roman"/>
          <w:sz w:val="24"/>
          <w:szCs w:val="24"/>
        </w:rPr>
        <w:t>софинансирование за счет регионального и муниципального</w:t>
      </w:r>
      <w:r w:rsidRPr="00502B70">
        <w:rPr>
          <w:rFonts w:ascii="Times New Roman" w:eastAsia="Calibri" w:hAnsi="Times New Roman" w:cs="Times New Roman"/>
          <w:sz w:val="24"/>
          <w:szCs w:val="24"/>
        </w:rPr>
        <w:t xml:space="preserve"> </w:t>
      </w:r>
      <w:r w:rsidRPr="00577F0C">
        <w:rPr>
          <w:rFonts w:ascii="Times New Roman" w:eastAsia="Calibri" w:hAnsi="Times New Roman" w:cs="Times New Roman"/>
          <w:sz w:val="24"/>
          <w:szCs w:val="24"/>
        </w:rPr>
        <w:t>бюджета):</w:t>
      </w:r>
    </w:p>
    <w:p w:rsidR="0053110F" w:rsidRPr="00577F0C" w:rsidRDefault="0053110F" w:rsidP="00292C97">
      <w:pPr>
        <w:spacing w:after="0" w:line="240" w:lineRule="auto"/>
        <w:ind w:firstLine="709"/>
        <w:contextualSpacing/>
        <w:jc w:val="both"/>
        <w:rPr>
          <w:rFonts w:ascii="Times New Roman" w:eastAsia="Times New Roman" w:hAnsi="Times New Roman" w:cs="Times New Roman"/>
          <w:color w:val="212529"/>
          <w:sz w:val="24"/>
          <w:szCs w:val="24"/>
          <w:lang w:eastAsia="ru-RU"/>
        </w:rPr>
      </w:pPr>
      <w:r w:rsidRPr="00577F0C">
        <w:rPr>
          <w:rFonts w:ascii="Times New Roman" w:eastAsia="Times New Roman" w:hAnsi="Times New Roman" w:cs="Times New Roman"/>
          <w:color w:val="212529"/>
          <w:sz w:val="24"/>
          <w:szCs w:val="24"/>
          <w:lang w:eastAsia="ru-RU"/>
        </w:rPr>
        <w:t>В рамках субсидии на поддержку комплектования библиотек Республики Алтай в 2024 г. было закуплено 2165 книг, в т.ч. для детей 1280 книг.</w:t>
      </w:r>
    </w:p>
    <w:p w:rsidR="0053110F" w:rsidRDefault="002D30AF" w:rsidP="00292C97">
      <w:pPr>
        <w:spacing w:after="0" w:line="240" w:lineRule="auto"/>
        <w:contextualSpacing/>
        <w:jc w:val="both"/>
        <w:rPr>
          <w:rFonts w:ascii="Times New Roman" w:eastAsia="Times New Roman" w:hAnsi="Times New Roman" w:cs="Times New Roman"/>
          <w:color w:val="212529"/>
          <w:sz w:val="24"/>
          <w:szCs w:val="24"/>
          <w:lang w:eastAsia="ru-RU"/>
        </w:rPr>
      </w:pPr>
      <w:r w:rsidRPr="001870DB">
        <w:rPr>
          <w:rFonts w:ascii="Times New Roman" w:eastAsia="Times New Roman" w:hAnsi="Times New Roman" w:cs="Times New Roman"/>
          <w:noProof/>
          <w:color w:val="212529"/>
          <w:sz w:val="24"/>
          <w:szCs w:val="24"/>
          <w:lang w:eastAsia="ru-RU"/>
        </w:rPr>
        <w:lastRenderedPageBreak/>
        <w:drawing>
          <wp:anchor distT="0" distB="0" distL="114300" distR="114300" simplePos="0" relativeHeight="251683840" behindDoc="1" locked="0" layoutInCell="1" allowOverlap="1" wp14:anchorId="51A8A406" wp14:editId="4DA94F5F">
            <wp:simplePos x="0" y="0"/>
            <wp:positionH relativeFrom="margin">
              <wp:align>right</wp:align>
            </wp:positionH>
            <wp:positionV relativeFrom="paragraph">
              <wp:posOffset>350520</wp:posOffset>
            </wp:positionV>
            <wp:extent cx="5940425" cy="6339840"/>
            <wp:effectExtent l="0" t="0" r="3175" b="3810"/>
            <wp:wrapTight wrapText="bothSides">
              <wp:wrapPolygon edited="0">
                <wp:start x="0" y="0"/>
                <wp:lineTo x="0" y="21548"/>
                <wp:lineTo x="21542" y="21548"/>
                <wp:lineTo x="21542" y="0"/>
                <wp:lineTo x="0" y="0"/>
              </wp:wrapPolygon>
            </wp:wrapTight>
            <wp:docPr id="28" name="Рисунок 28" descr="C:\Users\Admin\Downloads\Снимок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Downloads\Снимок7.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0425" cy="633984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10F" w:rsidRPr="00577F0C">
        <w:rPr>
          <w:rFonts w:ascii="Times New Roman" w:eastAsia="Times New Roman" w:hAnsi="Times New Roman" w:cs="Times New Roman"/>
          <w:color w:val="212529"/>
          <w:sz w:val="24"/>
          <w:szCs w:val="24"/>
          <w:lang w:eastAsia="ru-RU"/>
        </w:rPr>
        <w:t>Распределение экземпляров книг по библиотекам Республики Алтай:</w:t>
      </w: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2D30AF" w:rsidP="00292C97">
      <w:pPr>
        <w:spacing w:after="0" w:line="240" w:lineRule="auto"/>
        <w:contextualSpacing/>
        <w:jc w:val="both"/>
        <w:rPr>
          <w:rFonts w:ascii="Times New Roman" w:eastAsia="Times New Roman" w:hAnsi="Times New Roman" w:cs="Times New Roman"/>
          <w:color w:val="212529"/>
          <w:sz w:val="24"/>
          <w:szCs w:val="24"/>
          <w:lang w:eastAsia="ru-RU"/>
        </w:rPr>
      </w:pPr>
      <w:r w:rsidRPr="001870DB">
        <w:rPr>
          <w:rFonts w:ascii="Times New Roman" w:eastAsia="Calibri" w:hAnsi="Times New Roman" w:cs="Times New Roman"/>
          <w:noProof/>
          <w:sz w:val="24"/>
          <w:szCs w:val="24"/>
          <w:lang w:eastAsia="ru-RU"/>
        </w:rPr>
        <w:lastRenderedPageBreak/>
        <w:drawing>
          <wp:anchor distT="0" distB="0" distL="114300" distR="114300" simplePos="0" relativeHeight="251684864" behindDoc="1" locked="0" layoutInCell="1" allowOverlap="1" wp14:anchorId="500C39D9" wp14:editId="00141DCA">
            <wp:simplePos x="0" y="0"/>
            <wp:positionH relativeFrom="column">
              <wp:posOffset>-346710</wp:posOffset>
            </wp:positionH>
            <wp:positionV relativeFrom="paragraph">
              <wp:posOffset>0</wp:posOffset>
            </wp:positionV>
            <wp:extent cx="5940425" cy="6982284"/>
            <wp:effectExtent l="0" t="0" r="3175" b="9525"/>
            <wp:wrapTight wrapText="bothSides">
              <wp:wrapPolygon edited="0">
                <wp:start x="0" y="0"/>
                <wp:lineTo x="0" y="21571"/>
                <wp:lineTo x="21542" y="21571"/>
                <wp:lineTo x="21542" y="0"/>
                <wp:lineTo x="0" y="0"/>
              </wp:wrapPolygon>
            </wp:wrapTight>
            <wp:docPr id="29" name="Рисунок 29" descr="C:\Users\Admin\Downloads\Снимок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Снимок8.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0425" cy="698228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7F97" w:rsidRDefault="00537F97"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1870DB" w:rsidRDefault="001870DB"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1870DB" w:rsidRDefault="001870DB"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1870DB" w:rsidRDefault="001870DB"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1870DB" w:rsidRDefault="001870DB"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1870DB" w:rsidRDefault="001870DB"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1870DB" w:rsidRDefault="001870DB"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1870DB" w:rsidRDefault="001870DB"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1870DB" w:rsidRDefault="001870DB"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1870DB" w:rsidRDefault="001870DB"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1870DB" w:rsidRDefault="001870DB"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1870DB" w:rsidRDefault="001870DB"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1870DB" w:rsidRDefault="001870DB"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1870DB" w:rsidRPr="00577F0C" w:rsidRDefault="001870DB" w:rsidP="00292C97">
      <w:pPr>
        <w:spacing w:after="0" w:line="240" w:lineRule="auto"/>
        <w:contextualSpacing/>
        <w:jc w:val="both"/>
        <w:rPr>
          <w:rFonts w:ascii="Times New Roman" w:eastAsia="Times New Roman" w:hAnsi="Times New Roman" w:cs="Times New Roman"/>
          <w:color w:val="212529"/>
          <w:sz w:val="24"/>
          <w:szCs w:val="24"/>
          <w:lang w:eastAsia="ru-RU"/>
        </w:rPr>
      </w:pPr>
    </w:p>
    <w:p w:rsidR="0053110F" w:rsidRDefault="0053110F" w:rsidP="00292C97">
      <w:pPr>
        <w:spacing w:after="0" w:line="240" w:lineRule="auto"/>
        <w:contextualSpacing/>
        <w:jc w:val="both"/>
        <w:rPr>
          <w:rFonts w:ascii="Times New Roman" w:eastAsia="Calibri" w:hAnsi="Times New Roman" w:cs="Times New Roman"/>
          <w:sz w:val="24"/>
          <w:szCs w:val="24"/>
        </w:rPr>
      </w:pPr>
    </w:p>
    <w:p w:rsidR="001870DB" w:rsidRDefault="001870DB" w:rsidP="00292C97">
      <w:pPr>
        <w:spacing w:after="0" w:line="240" w:lineRule="auto"/>
        <w:contextualSpacing/>
        <w:jc w:val="both"/>
        <w:rPr>
          <w:rFonts w:ascii="Times New Roman" w:eastAsia="Calibri" w:hAnsi="Times New Roman" w:cs="Times New Roman"/>
          <w:sz w:val="24"/>
          <w:szCs w:val="24"/>
        </w:rPr>
      </w:pPr>
    </w:p>
    <w:p w:rsidR="001870DB" w:rsidRDefault="001870DB" w:rsidP="00292C97">
      <w:pPr>
        <w:spacing w:after="0" w:line="240" w:lineRule="auto"/>
        <w:contextualSpacing/>
        <w:jc w:val="both"/>
        <w:rPr>
          <w:rFonts w:ascii="Times New Roman" w:eastAsia="Calibri" w:hAnsi="Times New Roman" w:cs="Times New Roman"/>
          <w:sz w:val="24"/>
          <w:szCs w:val="24"/>
        </w:rPr>
      </w:pPr>
    </w:p>
    <w:p w:rsidR="001870DB" w:rsidRDefault="001870DB" w:rsidP="00292C97">
      <w:pPr>
        <w:spacing w:after="0" w:line="240" w:lineRule="auto"/>
        <w:contextualSpacing/>
        <w:jc w:val="both"/>
        <w:rPr>
          <w:rFonts w:ascii="Times New Roman" w:eastAsia="Calibri" w:hAnsi="Times New Roman" w:cs="Times New Roman"/>
          <w:sz w:val="24"/>
          <w:szCs w:val="24"/>
        </w:rPr>
      </w:pPr>
    </w:p>
    <w:p w:rsidR="001870DB" w:rsidRDefault="001870DB" w:rsidP="00292C97">
      <w:pPr>
        <w:spacing w:after="0" w:line="240" w:lineRule="auto"/>
        <w:contextualSpacing/>
        <w:jc w:val="both"/>
        <w:rPr>
          <w:rFonts w:ascii="Times New Roman" w:eastAsia="Calibri" w:hAnsi="Times New Roman" w:cs="Times New Roman"/>
          <w:sz w:val="24"/>
          <w:szCs w:val="24"/>
        </w:rPr>
      </w:pPr>
    </w:p>
    <w:p w:rsidR="001870DB" w:rsidRDefault="001870DB" w:rsidP="00292C97">
      <w:pPr>
        <w:spacing w:after="0" w:line="240" w:lineRule="auto"/>
        <w:contextualSpacing/>
        <w:jc w:val="both"/>
        <w:rPr>
          <w:rFonts w:ascii="Times New Roman" w:eastAsia="Calibri" w:hAnsi="Times New Roman" w:cs="Times New Roman"/>
          <w:sz w:val="24"/>
          <w:szCs w:val="24"/>
        </w:rPr>
      </w:pPr>
    </w:p>
    <w:p w:rsidR="001870DB" w:rsidRDefault="001870DB" w:rsidP="00292C97">
      <w:pPr>
        <w:spacing w:after="0" w:line="240" w:lineRule="auto"/>
        <w:contextualSpacing/>
        <w:jc w:val="both"/>
        <w:rPr>
          <w:rFonts w:ascii="Times New Roman" w:eastAsia="Calibri" w:hAnsi="Times New Roman" w:cs="Times New Roman"/>
          <w:sz w:val="24"/>
          <w:szCs w:val="24"/>
        </w:rPr>
      </w:pPr>
    </w:p>
    <w:p w:rsidR="001870DB" w:rsidRDefault="001870DB" w:rsidP="00292C97">
      <w:pPr>
        <w:spacing w:after="0" w:line="240" w:lineRule="auto"/>
        <w:contextualSpacing/>
        <w:jc w:val="both"/>
        <w:rPr>
          <w:rFonts w:ascii="Times New Roman" w:eastAsia="Calibri" w:hAnsi="Times New Roman" w:cs="Times New Roman"/>
          <w:sz w:val="24"/>
          <w:szCs w:val="24"/>
        </w:rPr>
      </w:pPr>
    </w:p>
    <w:p w:rsidR="001870DB" w:rsidRDefault="001870DB" w:rsidP="00292C97">
      <w:pPr>
        <w:spacing w:after="0" w:line="240" w:lineRule="auto"/>
        <w:contextualSpacing/>
        <w:jc w:val="both"/>
        <w:rPr>
          <w:rFonts w:ascii="Times New Roman" w:eastAsia="Calibri" w:hAnsi="Times New Roman" w:cs="Times New Roman"/>
          <w:sz w:val="24"/>
          <w:szCs w:val="24"/>
        </w:rPr>
      </w:pPr>
    </w:p>
    <w:p w:rsidR="001870DB" w:rsidRDefault="001870DB" w:rsidP="00292C97">
      <w:pPr>
        <w:spacing w:after="0" w:line="240" w:lineRule="auto"/>
        <w:contextualSpacing/>
        <w:jc w:val="both"/>
        <w:rPr>
          <w:rFonts w:ascii="Times New Roman" w:eastAsia="Calibri" w:hAnsi="Times New Roman" w:cs="Times New Roman"/>
          <w:sz w:val="24"/>
          <w:szCs w:val="24"/>
        </w:rPr>
      </w:pPr>
    </w:p>
    <w:p w:rsidR="001870DB" w:rsidRDefault="001870DB" w:rsidP="00292C97">
      <w:pPr>
        <w:spacing w:after="0" w:line="240" w:lineRule="auto"/>
        <w:contextualSpacing/>
        <w:jc w:val="both"/>
        <w:rPr>
          <w:rFonts w:ascii="Times New Roman" w:eastAsia="Calibri" w:hAnsi="Times New Roman" w:cs="Times New Roman"/>
          <w:sz w:val="24"/>
          <w:szCs w:val="24"/>
        </w:rPr>
      </w:pPr>
    </w:p>
    <w:p w:rsidR="0053110F" w:rsidRPr="00577F0C" w:rsidRDefault="0053110F" w:rsidP="00292C97">
      <w:pPr>
        <w:spacing w:after="0" w:line="240" w:lineRule="auto"/>
        <w:ind w:firstLine="709"/>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Преимущественно закупались литературно-художественные издания (1545 книг). Также было уделено внимание закупке справочной и образовательной литературы (295 книг) и научно-популярной литературе (230 книг).</w:t>
      </w:r>
    </w:p>
    <w:p w:rsidR="0053110F" w:rsidRDefault="0053110F" w:rsidP="00292C97">
      <w:pPr>
        <w:spacing w:after="0" w:line="240" w:lineRule="auto"/>
        <w:ind w:firstLine="709"/>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Распределение субсидии на комплектование по библиотекам Республики Алтай (книг на 1 библиотеку, в среднем):</w:t>
      </w:r>
    </w:p>
    <w:p w:rsidR="002D30AF" w:rsidRDefault="002D30AF" w:rsidP="00292C97">
      <w:pPr>
        <w:spacing w:after="0" w:line="240" w:lineRule="auto"/>
        <w:ind w:firstLine="709"/>
        <w:contextualSpacing/>
        <w:jc w:val="both"/>
        <w:rPr>
          <w:rFonts w:ascii="Times New Roman" w:eastAsia="Calibri" w:hAnsi="Times New Roman" w:cs="Times New Roman"/>
          <w:sz w:val="24"/>
          <w:szCs w:val="24"/>
        </w:rPr>
      </w:pPr>
    </w:p>
    <w:p w:rsidR="002D30AF" w:rsidRDefault="002D30AF" w:rsidP="00292C97">
      <w:pPr>
        <w:spacing w:after="0" w:line="240" w:lineRule="auto"/>
        <w:ind w:firstLine="709"/>
        <w:contextualSpacing/>
        <w:jc w:val="both"/>
        <w:rPr>
          <w:rFonts w:ascii="Times New Roman" w:eastAsia="Calibri" w:hAnsi="Times New Roman" w:cs="Times New Roman"/>
          <w:sz w:val="24"/>
          <w:szCs w:val="24"/>
        </w:rPr>
      </w:pPr>
    </w:p>
    <w:p w:rsidR="002D30AF" w:rsidRDefault="002D30AF" w:rsidP="00292C97">
      <w:pPr>
        <w:spacing w:after="0" w:line="240" w:lineRule="auto"/>
        <w:ind w:firstLine="709"/>
        <w:contextualSpacing/>
        <w:jc w:val="both"/>
        <w:rPr>
          <w:rFonts w:ascii="Times New Roman" w:eastAsia="Calibri" w:hAnsi="Times New Roman" w:cs="Times New Roman"/>
          <w:sz w:val="24"/>
          <w:szCs w:val="24"/>
        </w:rPr>
      </w:pPr>
    </w:p>
    <w:p w:rsidR="002D30AF" w:rsidRDefault="002D30AF" w:rsidP="00292C97">
      <w:pPr>
        <w:spacing w:after="0" w:line="240" w:lineRule="auto"/>
        <w:ind w:firstLine="709"/>
        <w:contextualSpacing/>
        <w:jc w:val="both"/>
        <w:rPr>
          <w:rFonts w:ascii="Times New Roman" w:eastAsia="Calibri" w:hAnsi="Times New Roman" w:cs="Times New Roman"/>
          <w:sz w:val="24"/>
          <w:szCs w:val="24"/>
        </w:rPr>
      </w:pPr>
    </w:p>
    <w:p w:rsidR="002D30AF" w:rsidRDefault="002D30AF" w:rsidP="00292C97">
      <w:pPr>
        <w:spacing w:after="0" w:line="240" w:lineRule="auto"/>
        <w:ind w:firstLine="709"/>
        <w:contextualSpacing/>
        <w:jc w:val="both"/>
        <w:rPr>
          <w:rFonts w:ascii="Times New Roman" w:eastAsia="Calibri" w:hAnsi="Times New Roman" w:cs="Times New Roman"/>
          <w:sz w:val="24"/>
          <w:szCs w:val="24"/>
        </w:rPr>
      </w:pPr>
    </w:p>
    <w:p w:rsidR="002D30AF" w:rsidRDefault="002D30AF" w:rsidP="00292C97">
      <w:pPr>
        <w:spacing w:after="0" w:line="240" w:lineRule="auto"/>
        <w:ind w:firstLine="709"/>
        <w:contextualSpacing/>
        <w:jc w:val="both"/>
        <w:rPr>
          <w:rFonts w:ascii="Times New Roman" w:eastAsia="Calibri" w:hAnsi="Times New Roman" w:cs="Times New Roman"/>
          <w:sz w:val="24"/>
          <w:szCs w:val="24"/>
        </w:rPr>
      </w:pPr>
    </w:p>
    <w:p w:rsidR="002D30AF" w:rsidRDefault="002D30AF" w:rsidP="00292C97">
      <w:pPr>
        <w:spacing w:after="0" w:line="240" w:lineRule="auto"/>
        <w:ind w:firstLine="709"/>
        <w:contextualSpacing/>
        <w:jc w:val="both"/>
        <w:rPr>
          <w:rFonts w:ascii="Times New Roman" w:eastAsia="Calibri" w:hAnsi="Times New Roman" w:cs="Times New Roman"/>
          <w:sz w:val="24"/>
          <w:szCs w:val="24"/>
        </w:rPr>
      </w:pPr>
    </w:p>
    <w:p w:rsidR="0053110F" w:rsidRPr="00577F0C" w:rsidRDefault="002D30AF" w:rsidP="00292C97">
      <w:pPr>
        <w:spacing w:after="0" w:line="240" w:lineRule="auto"/>
        <w:ind w:firstLine="709"/>
        <w:contextualSpacing/>
        <w:jc w:val="both"/>
        <w:rPr>
          <w:rFonts w:ascii="Times New Roman" w:eastAsia="Calibri" w:hAnsi="Times New Roman" w:cs="Times New Roman"/>
          <w:sz w:val="24"/>
          <w:szCs w:val="24"/>
        </w:rPr>
      </w:pPr>
      <w:r w:rsidRPr="002D30AF">
        <w:rPr>
          <w:rFonts w:ascii="Times New Roman" w:eastAsia="Calibri" w:hAnsi="Times New Roman" w:cs="Times New Roman"/>
          <w:noProof/>
          <w:sz w:val="24"/>
          <w:szCs w:val="24"/>
          <w:lang w:eastAsia="ru-RU"/>
        </w:rPr>
        <w:lastRenderedPageBreak/>
        <w:drawing>
          <wp:anchor distT="0" distB="0" distL="114300" distR="114300" simplePos="0" relativeHeight="251685888" behindDoc="1" locked="0" layoutInCell="1" allowOverlap="1">
            <wp:simplePos x="0" y="0"/>
            <wp:positionH relativeFrom="page">
              <wp:align>center</wp:align>
            </wp:positionH>
            <wp:positionV relativeFrom="paragraph">
              <wp:posOffset>80010</wp:posOffset>
            </wp:positionV>
            <wp:extent cx="5905500" cy="3067050"/>
            <wp:effectExtent l="0" t="0" r="0" b="0"/>
            <wp:wrapTight wrapText="bothSides">
              <wp:wrapPolygon edited="0">
                <wp:start x="0" y="0"/>
                <wp:lineTo x="0" y="21466"/>
                <wp:lineTo x="21530" y="21466"/>
                <wp:lineTo x="21530" y="0"/>
                <wp:lineTo x="0" y="0"/>
              </wp:wrapPolygon>
            </wp:wrapTight>
            <wp:docPr id="30" name="Рисунок 30" descr="C:\Users\Admin\Downloads\Снимок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Downloads\Снимок9.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05500" cy="306705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10F" w:rsidRPr="00577F0C">
        <w:rPr>
          <w:rFonts w:ascii="Times New Roman" w:eastAsia="Calibri" w:hAnsi="Times New Roman" w:cs="Times New Roman"/>
          <w:sz w:val="24"/>
          <w:szCs w:val="24"/>
        </w:rPr>
        <w:t>Если региональные библиотеки республики получили в среднем по 217,5 книг, то муниципальные – 10,369 книг. Это очень мало. Чтобы увеличить эффективность использования субсидии, надо обновлять библиотечные фонды бóльшим количеством книг.</w:t>
      </w:r>
    </w:p>
    <w:p w:rsidR="0053110F" w:rsidRPr="00577F0C" w:rsidRDefault="0053110F" w:rsidP="00292C97">
      <w:pPr>
        <w:spacing w:after="0" w:line="240" w:lineRule="auto"/>
        <w:ind w:firstLine="709"/>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Основная роль БУ РА «Национальная библиотека имени М.В. Чевалкова» при освоении субсидии на поддержку комплектования муниципальных библиотек в 2024 г. заключалась в методической помощи в отборе книг, в т.</w:t>
      </w:r>
      <w:r w:rsidR="00292C97">
        <w:rPr>
          <w:rFonts w:ascii="Times New Roman" w:eastAsia="Calibri" w:hAnsi="Times New Roman" w:cs="Times New Roman"/>
          <w:sz w:val="24"/>
          <w:szCs w:val="24"/>
        </w:rPr>
        <w:t xml:space="preserve"> </w:t>
      </w:r>
      <w:r w:rsidRPr="00577F0C">
        <w:rPr>
          <w:rFonts w:ascii="Times New Roman" w:eastAsia="Calibri" w:hAnsi="Times New Roman" w:cs="Times New Roman"/>
          <w:sz w:val="24"/>
          <w:szCs w:val="24"/>
        </w:rPr>
        <w:t xml:space="preserve">ч. согласование списков планируемой к закупу литературы, а также </w:t>
      </w:r>
      <w:r w:rsidR="00292C97">
        <w:rPr>
          <w:rFonts w:ascii="Times New Roman" w:eastAsia="Calibri" w:hAnsi="Times New Roman" w:cs="Times New Roman"/>
          <w:sz w:val="24"/>
          <w:szCs w:val="24"/>
        </w:rPr>
        <w:t xml:space="preserve">в </w:t>
      </w:r>
      <w:r w:rsidRPr="00577F0C">
        <w:rPr>
          <w:rFonts w:ascii="Times New Roman" w:eastAsia="Calibri" w:hAnsi="Times New Roman" w:cs="Times New Roman"/>
          <w:sz w:val="24"/>
          <w:szCs w:val="24"/>
        </w:rPr>
        <w:t xml:space="preserve">работе с поставщиками. Муниципальные библиотеки самостоятельно заключали контракты (договора), т.к. у НБ РА и муниципальных библиотек разный уровень бюджета (региональный и муниципальный). </w:t>
      </w:r>
    </w:p>
    <w:p w:rsidR="0053110F" w:rsidRPr="00577F0C" w:rsidRDefault="0053110F" w:rsidP="00292C97">
      <w:pPr>
        <w:spacing w:after="0" w:line="240" w:lineRule="auto"/>
        <w:ind w:firstLine="709"/>
        <w:contextualSpacing/>
        <w:jc w:val="both"/>
        <w:rPr>
          <w:rFonts w:ascii="Times New Roman" w:hAnsi="Times New Roman" w:cs="Times New Roman"/>
          <w:sz w:val="24"/>
          <w:szCs w:val="24"/>
        </w:rPr>
      </w:pPr>
      <w:r w:rsidRPr="00577F0C">
        <w:rPr>
          <w:rFonts w:ascii="Times New Roman" w:hAnsi="Times New Roman" w:cs="Times New Roman"/>
          <w:sz w:val="24"/>
          <w:szCs w:val="24"/>
        </w:rPr>
        <w:t xml:space="preserve">В качестве источников информации при закупке чаще всего использовались прайсы издательств и книготорговых фирм. </w:t>
      </w:r>
    </w:p>
    <w:p w:rsidR="0053110F" w:rsidRPr="00577F0C" w:rsidRDefault="0053110F" w:rsidP="00292C97">
      <w:pPr>
        <w:spacing w:after="0" w:line="240" w:lineRule="auto"/>
        <w:ind w:firstLine="709"/>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Наиболее популярными при освоении субсидии библиотеками Республики Алтай оказались книготорговые фирмы и издательства:</w:t>
      </w:r>
    </w:p>
    <w:p w:rsidR="0053110F" w:rsidRPr="00577F0C" w:rsidRDefault="0053110F" w:rsidP="00292C97">
      <w:pPr>
        <w:numPr>
          <w:ilvl w:val="0"/>
          <w:numId w:val="6"/>
        </w:numPr>
        <w:spacing w:after="0" w:line="240" w:lineRule="auto"/>
        <w:ind w:left="0" w:firstLine="709"/>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ООО «Книжник» (г. Новосибирск) – 9 договоров.</w:t>
      </w:r>
    </w:p>
    <w:p w:rsidR="0053110F" w:rsidRPr="00577F0C" w:rsidRDefault="0053110F" w:rsidP="00292C97">
      <w:pPr>
        <w:numPr>
          <w:ilvl w:val="0"/>
          <w:numId w:val="6"/>
        </w:numPr>
        <w:spacing w:after="0" w:line="240" w:lineRule="auto"/>
        <w:ind w:left="0" w:firstLine="709"/>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ООО «Межрегиональный библиотечный коллектор» (г. Москва) – 2 договора.</w:t>
      </w:r>
    </w:p>
    <w:p w:rsidR="0053110F" w:rsidRPr="00577F0C" w:rsidRDefault="0053110F" w:rsidP="00292C97">
      <w:pPr>
        <w:numPr>
          <w:ilvl w:val="0"/>
          <w:numId w:val="6"/>
        </w:numPr>
        <w:spacing w:after="0" w:line="240" w:lineRule="auto"/>
        <w:ind w:left="0" w:firstLine="709"/>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ООО «КАМАТА» (г. Новосибирск) – 2 договора.</w:t>
      </w:r>
    </w:p>
    <w:p w:rsidR="0053110F" w:rsidRPr="00577F0C" w:rsidRDefault="0053110F" w:rsidP="00292C97">
      <w:pPr>
        <w:numPr>
          <w:ilvl w:val="0"/>
          <w:numId w:val="6"/>
        </w:numPr>
        <w:spacing w:after="0" w:line="240" w:lineRule="auto"/>
        <w:ind w:left="0" w:firstLine="709"/>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Филиал ООО «Издательство «Эксмо» в г. Новосибирске – 1 договор.</w:t>
      </w:r>
    </w:p>
    <w:p w:rsidR="0053110F" w:rsidRDefault="0053110F" w:rsidP="00292C97">
      <w:pPr>
        <w:spacing w:after="0" w:line="240" w:lineRule="auto"/>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Таблица поставщиков по библиотекам Республики Алтай</w:t>
      </w:r>
    </w:p>
    <w:p w:rsidR="002D30AF" w:rsidRDefault="003B6E45" w:rsidP="00292C97">
      <w:pPr>
        <w:spacing w:after="0" w:line="240" w:lineRule="auto"/>
        <w:contextualSpacing/>
        <w:jc w:val="both"/>
        <w:rPr>
          <w:rFonts w:ascii="Times New Roman" w:eastAsia="Calibri" w:hAnsi="Times New Roman" w:cs="Times New Roman"/>
          <w:sz w:val="24"/>
          <w:szCs w:val="24"/>
        </w:rPr>
      </w:pPr>
      <w:r w:rsidRPr="00170AD6">
        <w:rPr>
          <w:rFonts w:ascii="Times New Roman" w:eastAsia="Calibri" w:hAnsi="Times New Roman" w:cs="Times New Roman"/>
          <w:noProof/>
          <w:sz w:val="24"/>
          <w:szCs w:val="24"/>
          <w:lang w:eastAsia="ru-RU"/>
        </w:rPr>
        <w:drawing>
          <wp:anchor distT="0" distB="0" distL="114300" distR="114300" simplePos="0" relativeHeight="251686912" behindDoc="1" locked="0" layoutInCell="1" allowOverlap="1" wp14:anchorId="4BF33374" wp14:editId="4C09D1F7">
            <wp:simplePos x="0" y="0"/>
            <wp:positionH relativeFrom="margin">
              <wp:posOffset>55880</wp:posOffset>
            </wp:positionH>
            <wp:positionV relativeFrom="paragraph">
              <wp:posOffset>66675</wp:posOffset>
            </wp:positionV>
            <wp:extent cx="4231005" cy="2356485"/>
            <wp:effectExtent l="0" t="0" r="0" b="5715"/>
            <wp:wrapTight wrapText="bothSides">
              <wp:wrapPolygon edited="0">
                <wp:start x="0" y="0"/>
                <wp:lineTo x="0" y="21478"/>
                <wp:lineTo x="21493" y="21478"/>
                <wp:lineTo x="21493" y="0"/>
                <wp:lineTo x="0" y="0"/>
              </wp:wrapPolygon>
            </wp:wrapTight>
            <wp:docPr id="31" name="Рисунок 31" descr="C:\Users\Admin\Downloads\Снимок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Снимок10.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231005" cy="23564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D30AF" w:rsidRDefault="002D30AF" w:rsidP="00292C97">
      <w:pPr>
        <w:spacing w:after="0" w:line="240" w:lineRule="auto"/>
        <w:contextualSpacing/>
        <w:jc w:val="both"/>
        <w:rPr>
          <w:rFonts w:ascii="Times New Roman" w:eastAsia="Calibri" w:hAnsi="Times New Roman" w:cs="Times New Roman"/>
          <w:sz w:val="24"/>
          <w:szCs w:val="24"/>
        </w:rPr>
      </w:pPr>
    </w:p>
    <w:p w:rsidR="002D30AF" w:rsidRDefault="002D30AF" w:rsidP="00292C97">
      <w:pPr>
        <w:spacing w:after="0" w:line="240" w:lineRule="auto"/>
        <w:contextualSpacing/>
        <w:jc w:val="both"/>
        <w:rPr>
          <w:rFonts w:ascii="Times New Roman" w:eastAsia="Calibri" w:hAnsi="Times New Roman" w:cs="Times New Roman"/>
          <w:sz w:val="24"/>
          <w:szCs w:val="24"/>
        </w:rPr>
      </w:pPr>
    </w:p>
    <w:p w:rsidR="002D30AF" w:rsidRDefault="002D30AF" w:rsidP="00292C97">
      <w:pPr>
        <w:spacing w:after="0" w:line="240" w:lineRule="auto"/>
        <w:contextualSpacing/>
        <w:jc w:val="both"/>
        <w:rPr>
          <w:rFonts w:ascii="Times New Roman" w:eastAsia="Calibri" w:hAnsi="Times New Roman" w:cs="Times New Roman"/>
          <w:sz w:val="24"/>
          <w:szCs w:val="24"/>
        </w:rPr>
      </w:pPr>
    </w:p>
    <w:p w:rsidR="002D30AF" w:rsidRDefault="002D30AF" w:rsidP="00292C97">
      <w:pPr>
        <w:spacing w:after="0" w:line="240" w:lineRule="auto"/>
        <w:contextualSpacing/>
        <w:jc w:val="both"/>
        <w:rPr>
          <w:rFonts w:ascii="Times New Roman" w:eastAsia="Calibri" w:hAnsi="Times New Roman" w:cs="Times New Roman"/>
          <w:sz w:val="24"/>
          <w:szCs w:val="24"/>
        </w:rPr>
      </w:pPr>
    </w:p>
    <w:p w:rsidR="002D30AF" w:rsidRDefault="002D30AF" w:rsidP="00292C97">
      <w:pPr>
        <w:spacing w:after="0" w:line="240" w:lineRule="auto"/>
        <w:contextualSpacing/>
        <w:jc w:val="both"/>
        <w:rPr>
          <w:rFonts w:ascii="Times New Roman" w:eastAsia="Calibri" w:hAnsi="Times New Roman" w:cs="Times New Roman"/>
          <w:sz w:val="24"/>
          <w:szCs w:val="24"/>
        </w:rPr>
      </w:pPr>
    </w:p>
    <w:p w:rsidR="002D30AF" w:rsidRDefault="002D30AF" w:rsidP="00292C97">
      <w:pPr>
        <w:spacing w:after="0" w:line="240" w:lineRule="auto"/>
        <w:contextualSpacing/>
        <w:jc w:val="both"/>
        <w:rPr>
          <w:rFonts w:ascii="Times New Roman" w:eastAsia="Calibri" w:hAnsi="Times New Roman" w:cs="Times New Roman"/>
          <w:sz w:val="24"/>
          <w:szCs w:val="24"/>
        </w:rPr>
      </w:pPr>
    </w:p>
    <w:p w:rsidR="002D30AF" w:rsidRDefault="002D30AF" w:rsidP="00292C97">
      <w:pPr>
        <w:spacing w:after="0" w:line="240" w:lineRule="auto"/>
        <w:contextualSpacing/>
        <w:jc w:val="both"/>
        <w:rPr>
          <w:rFonts w:ascii="Times New Roman" w:eastAsia="Calibri" w:hAnsi="Times New Roman" w:cs="Times New Roman"/>
          <w:sz w:val="24"/>
          <w:szCs w:val="24"/>
        </w:rPr>
      </w:pPr>
    </w:p>
    <w:p w:rsidR="002D30AF" w:rsidRDefault="002D30AF" w:rsidP="00292C97">
      <w:pPr>
        <w:spacing w:after="0" w:line="240" w:lineRule="auto"/>
        <w:contextualSpacing/>
        <w:jc w:val="both"/>
        <w:rPr>
          <w:rFonts w:ascii="Times New Roman" w:eastAsia="Calibri" w:hAnsi="Times New Roman" w:cs="Times New Roman"/>
          <w:sz w:val="24"/>
          <w:szCs w:val="24"/>
        </w:rPr>
      </w:pPr>
    </w:p>
    <w:p w:rsidR="002D30AF" w:rsidRDefault="002D30AF" w:rsidP="00292C97">
      <w:pPr>
        <w:spacing w:after="0" w:line="240" w:lineRule="auto"/>
        <w:contextualSpacing/>
        <w:jc w:val="both"/>
        <w:rPr>
          <w:rFonts w:ascii="Times New Roman" w:eastAsia="Calibri" w:hAnsi="Times New Roman" w:cs="Times New Roman"/>
          <w:sz w:val="24"/>
          <w:szCs w:val="24"/>
        </w:rPr>
      </w:pPr>
    </w:p>
    <w:p w:rsidR="002D30AF" w:rsidRDefault="002D30AF" w:rsidP="00292C97">
      <w:pPr>
        <w:spacing w:after="0" w:line="240" w:lineRule="auto"/>
        <w:contextualSpacing/>
        <w:jc w:val="both"/>
        <w:rPr>
          <w:rFonts w:ascii="Times New Roman" w:eastAsia="Calibri" w:hAnsi="Times New Roman" w:cs="Times New Roman"/>
          <w:sz w:val="24"/>
          <w:szCs w:val="24"/>
        </w:rPr>
      </w:pPr>
    </w:p>
    <w:p w:rsidR="002D30AF" w:rsidRDefault="002D30AF" w:rsidP="00292C97">
      <w:pPr>
        <w:spacing w:after="0" w:line="240" w:lineRule="auto"/>
        <w:contextualSpacing/>
        <w:jc w:val="both"/>
        <w:rPr>
          <w:rFonts w:ascii="Times New Roman" w:eastAsia="Calibri" w:hAnsi="Times New Roman" w:cs="Times New Roman"/>
          <w:sz w:val="24"/>
          <w:szCs w:val="24"/>
        </w:rPr>
      </w:pPr>
    </w:p>
    <w:p w:rsidR="002D30AF" w:rsidRDefault="002D30AF" w:rsidP="00292C97">
      <w:pPr>
        <w:spacing w:after="0" w:line="240" w:lineRule="auto"/>
        <w:contextualSpacing/>
        <w:jc w:val="both"/>
        <w:rPr>
          <w:rFonts w:ascii="Times New Roman" w:eastAsia="Calibri" w:hAnsi="Times New Roman" w:cs="Times New Roman"/>
          <w:sz w:val="24"/>
          <w:szCs w:val="24"/>
        </w:rPr>
      </w:pPr>
    </w:p>
    <w:p w:rsidR="002D30AF" w:rsidRPr="00577F0C" w:rsidRDefault="002D30AF" w:rsidP="00292C97">
      <w:pPr>
        <w:spacing w:after="0" w:line="240" w:lineRule="auto"/>
        <w:contextualSpacing/>
        <w:jc w:val="both"/>
        <w:rPr>
          <w:rFonts w:ascii="Times New Roman" w:eastAsia="Calibri" w:hAnsi="Times New Roman" w:cs="Times New Roman"/>
          <w:sz w:val="24"/>
          <w:szCs w:val="24"/>
        </w:rPr>
      </w:pPr>
    </w:p>
    <w:p w:rsidR="0053110F" w:rsidRPr="00577F0C" w:rsidRDefault="0053110F" w:rsidP="00292C97">
      <w:pPr>
        <w:spacing w:after="0" w:line="240" w:lineRule="auto"/>
        <w:ind w:firstLine="709"/>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lastRenderedPageBreak/>
        <w:t xml:space="preserve">Среди затруднений при отборе книг по прайсам, библиотеки называют невозможность увидеть само издание, с внутреннем текстом и иллюстрациями, более долгий поиск информации в интернете при отборе книг в библиотечный фонд. Из-за постоянного подорожания книг закупается меньшее количество требуемой литературы. Ограничение рекомендованной цены приводит к сокращению справочно-энциклопедических, учебных и других необходимых изданий в библиотеках. Считаем, что, для докомплектования фонда и заполнения лакун (особенно краеведческих) возможна покупка книг независимо от года издания (на данный момент рекомендовано покупать книги за последние 5 лет). Многие книги, изданные ранее, не теряют своей актуальности: например, дешевле классическая литература и издания, которые пришли в негодность по ветхости, но на них есть спрос у читателей. </w:t>
      </w:r>
    </w:p>
    <w:p w:rsidR="0053110F" w:rsidRDefault="003B6E45" w:rsidP="00292C97">
      <w:pPr>
        <w:spacing w:after="0" w:line="240" w:lineRule="auto"/>
        <w:contextualSpacing/>
        <w:jc w:val="both"/>
        <w:rPr>
          <w:rFonts w:ascii="Times New Roman" w:eastAsia="Calibri" w:hAnsi="Times New Roman" w:cs="Times New Roman"/>
          <w:sz w:val="24"/>
          <w:szCs w:val="24"/>
        </w:rPr>
      </w:pPr>
      <w:r w:rsidRPr="00502B70">
        <w:rPr>
          <w:rFonts w:ascii="Times New Roman" w:eastAsia="Calibri" w:hAnsi="Times New Roman" w:cs="Times New Roman"/>
          <w:noProof/>
          <w:sz w:val="24"/>
          <w:szCs w:val="24"/>
          <w:lang w:eastAsia="ru-RU"/>
        </w:rPr>
        <w:drawing>
          <wp:anchor distT="0" distB="0" distL="114300" distR="114300" simplePos="0" relativeHeight="251687936" behindDoc="1" locked="0" layoutInCell="1" allowOverlap="1" wp14:anchorId="0F2A22CD" wp14:editId="5E85BA42">
            <wp:simplePos x="0" y="0"/>
            <wp:positionH relativeFrom="margin">
              <wp:align>right</wp:align>
            </wp:positionH>
            <wp:positionV relativeFrom="page">
              <wp:posOffset>2952750</wp:posOffset>
            </wp:positionV>
            <wp:extent cx="5940000" cy="3456000"/>
            <wp:effectExtent l="0" t="0" r="3810" b="0"/>
            <wp:wrapTight wrapText="bothSides">
              <wp:wrapPolygon edited="0">
                <wp:start x="0" y="0"/>
                <wp:lineTo x="0" y="21433"/>
                <wp:lineTo x="21545" y="21433"/>
                <wp:lineTo x="21545" y="0"/>
                <wp:lineTo x="0" y="0"/>
              </wp:wrapPolygon>
            </wp:wrapTight>
            <wp:docPr id="32" name="Рисунок 32" descr="C:\Users\Admin\Downloads\Снимок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Downloads\Снимок11.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0000" cy="345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10F" w:rsidRPr="00577F0C">
        <w:rPr>
          <w:rFonts w:ascii="Times New Roman" w:eastAsia="Calibri" w:hAnsi="Times New Roman" w:cs="Times New Roman"/>
          <w:sz w:val="24"/>
          <w:szCs w:val="24"/>
        </w:rPr>
        <w:t>Средняя цена 1 книги:</w:t>
      </w:r>
    </w:p>
    <w:p w:rsidR="00502B70" w:rsidRPr="00577F0C" w:rsidRDefault="00502B70" w:rsidP="00292C97">
      <w:pPr>
        <w:spacing w:after="0" w:line="240" w:lineRule="auto"/>
        <w:ind w:firstLine="709"/>
        <w:contextualSpacing/>
        <w:jc w:val="both"/>
        <w:rPr>
          <w:rFonts w:ascii="Times New Roman" w:eastAsia="Calibri" w:hAnsi="Times New Roman" w:cs="Times New Roman"/>
          <w:sz w:val="24"/>
          <w:szCs w:val="24"/>
        </w:rPr>
      </w:pPr>
      <w:r w:rsidRPr="00577F0C">
        <w:rPr>
          <w:rFonts w:ascii="Times New Roman" w:eastAsia="Calibri" w:hAnsi="Times New Roman" w:cs="Times New Roman"/>
          <w:sz w:val="24"/>
          <w:szCs w:val="24"/>
        </w:rPr>
        <w:t xml:space="preserve">Если региональные библиотеки республики закупили в среднем по 685,541 руб., то муниципальные – 436,121 руб. В НБ РА средняя цена обусловлена высокой стоимостью учебной, справочной, профессиональной литературой. </w:t>
      </w:r>
    </w:p>
    <w:p w:rsidR="0053110F" w:rsidRPr="00577F0C" w:rsidRDefault="0053110F" w:rsidP="00292C97">
      <w:pPr>
        <w:spacing w:after="0" w:line="240" w:lineRule="auto"/>
        <w:ind w:firstLine="709"/>
        <w:contextualSpacing/>
        <w:jc w:val="both"/>
        <w:rPr>
          <w:rFonts w:ascii="Times New Roman" w:eastAsia="Times New Roman" w:hAnsi="Times New Roman" w:cs="Times New Roman"/>
          <w:color w:val="212529"/>
          <w:sz w:val="24"/>
          <w:szCs w:val="24"/>
          <w:lang w:eastAsia="ru-RU"/>
        </w:rPr>
      </w:pPr>
      <w:r w:rsidRPr="00577F0C">
        <w:rPr>
          <w:rFonts w:ascii="Times New Roman" w:eastAsia="Times New Roman" w:hAnsi="Times New Roman" w:cs="Times New Roman"/>
          <w:color w:val="212529"/>
          <w:sz w:val="24"/>
          <w:szCs w:val="24"/>
          <w:lang w:eastAsia="ru-RU"/>
        </w:rPr>
        <w:t>Наиболее популярные издательства: АСТ (578), Росмэн (317), Эксмо (313), Умка (164), Вече (95), Детская и юношеская книга (62), Самовар (60), Детская литература (50), Вакоша (38), МАНН, ИВАНОВ И ФЕРБЕР (36), Махаон (27), Махаон, Азбука-Аттикус (23), ИНФРА-М (21).</w:t>
      </w:r>
    </w:p>
    <w:p w:rsidR="0053110F" w:rsidRPr="00577F0C" w:rsidRDefault="0053110F" w:rsidP="00292C97">
      <w:pPr>
        <w:spacing w:after="0" w:line="240" w:lineRule="auto"/>
        <w:ind w:firstLine="709"/>
        <w:jc w:val="both"/>
        <w:rPr>
          <w:rFonts w:ascii="Times New Roman" w:eastAsia="Calibri" w:hAnsi="Times New Roman" w:cs="Times New Roman"/>
          <w:sz w:val="24"/>
          <w:szCs w:val="24"/>
        </w:rPr>
      </w:pPr>
      <w:r w:rsidRPr="00577F0C">
        <w:rPr>
          <w:rFonts w:ascii="Times New Roman" w:eastAsia="Times New Roman" w:hAnsi="Times New Roman" w:cs="Times New Roman"/>
          <w:color w:val="212529"/>
          <w:sz w:val="24"/>
          <w:szCs w:val="24"/>
          <w:lang w:eastAsia="ru-RU"/>
        </w:rPr>
        <w:t>Субсидия, безусловно, имеет положительное значение для комплектования библиотек. Но к сожалению, кардинальных изменений в формировании фондов муниципальных библиотек не происходит. В основном это связано с размером выделяемой субсидии. Отсутствие достаточного финансирования на комплектование библиотечных фондов со стороны региона и муниципалитетов снижает эффективность использования субсидии. Считаем, что 1-го % софинансирования региона недостаточно, чтобы качественно комплектовать библиотечный фонд.</w:t>
      </w:r>
      <w:r w:rsidRPr="00577F0C">
        <w:rPr>
          <w:rFonts w:ascii="Times New Roman" w:eastAsia="Calibri" w:hAnsi="Times New Roman" w:cs="Times New Roman"/>
          <w:sz w:val="24"/>
          <w:szCs w:val="24"/>
        </w:rPr>
        <w:t xml:space="preserve"> </w:t>
      </w:r>
    </w:p>
    <w:p w:rsidR="0053110F" w:rsidRPr="00577F0C" w:rsidRDefault="0053110F" w:rsidP="00292C97">
      <w:pPr>
        <w:spacing w:after="0" w:line="240" w:lineRule="auto"/>
        <w:ind w:firstLine="709"/>
        <w:contextualSpacing/>
        <w:jc w:val="both"/>
        <w:rPr>
          <w:rFonts w:ascii="Times New Roman" w:eastAsia="Times New Roman" w:hAnsi="Times New Roman" w:cs="Times New Roman"/>
          <w:color w:val="212529"/>
          <w:sz w:val="24"/>
          <w:szCs w:val="24"/>
          <w:lang w:eastAsia="ru-RU"/>
        </w:rPr>
      </w:pPr>
      <w:r w:rsidRPr="00577F0C">
        <w:rPr>
          <w:rFonts w:ascii="Times New Roman" w:eastAsia="Calibri" w:hAnsi="Times New Roman" w:cs="Times New Roman"/>
          <w:sz w:val="24"/>
          <w:szCs w:val="24"/>
        </w:rPr>
        <w:t xml:space="preserve">Основной проблемой </w:t>
      </w:r>
      <w:r w:rsidRPr="00577F0C">
        <w:rPr>
          <w:rFonts w:ascii="Times New Roman" w:eastAsia="Times New Roman" w:hAnsi="Times New Roman" w:cs="Times New Roman"/>
          <w:color w:val="212529"/>
          <w:sz w:val="24"/>
          <w:szCs w:val="24"/>
          <w:lang w:eastAsia="ru-RU"/>
        </w:rPr>
        <w:t>для центральных региональных и муниципальных библиотек стало резкое подорожание книг при выделении средств субсидии в том же объёме без учета инфляции и среднерыночных цен. Поэтому закупается меньшее количество книг, чем в предыдущие годы.</w:t>
      </w:r>
    </w:p>
    <w:p w:rsidR="0053110F" w:rsidRPr="00577F0C" w:rsidRDefault="0053110F" w:rsidP="00292C97">
      <w:pPr>
        <w:spacing w:after="0" w:line="240" w:lineRule="auto"/>
        <w:ind w:firstLine="709"/>
        <w:contextualSpacing/>
        <w:jc w:val="both"/>
        <w:rPr>
          <w:rFonts w:ascii="Times New Roman" w:eastAsia="Times New Roman" w:hAnsi="Times New Roman" w:cs="Times New Roman"/>
          <w:color w:val="212529"/>
          <w:sz w:val="24"/>
          <w:szCs w:val="24"/>
          <w:lang w:eastAsia="ru-RU"/>
        </w:rPr>
      </w:pPr>
      <w:r w:rsidRPr="00577F0C">
        <w:rPr>
          <w:rFonts w:ascii="Times New Roman" w:eastAsia="Times New Roman" w:hAnsi="Times New Roman" w:cs="Times New Roman"/>
          <w:color w:val="212529"/>
          <w:sz w:val="24"/>
          <w:szCs w:val="24"/>
          <w:lang w:eastAsia="ru-RU"/>
        </w:rPr>
        <w:lastRenderedPageBreak/>
        <w:t>Сельские библиотеки-филиалы, наиболее приближенные к обслуживанию населения, нуждаются в приоритетном выделении средств на комплектование фондов. Обновление фонда на 10 книг в среднем на 1 библиотеку – это очень мало для качественного обслуживания населения и удовлетворения запросов пользователей.</w:t>
      </w:r>
    </w:p>
    <w:p w:rsidR="0053110F" w:rsidRPr="00577F0C" w:rsidRDefault="0053110F" w:rsidP="00292C97">
      <w:pPr>
        <w:spacing w:after="0" w:line="240" w:lineRule="auto"/>
        <w:ind w:firstLine="709"/>
        <w:contextualSpacing/>
        <w:jc w:val="both"/>
        <w:rPr>
          <w:rFonts w:ascii="Times New Roman" w:eastAsia="Times New Roman" w:hAnsi="Times New Roman" w:cs="Times New Roman"/>
          <w:color w:val="212529"/>
          <w:sz w:val="24"/>
          <w:szCs w:val="24"/>
          <w:lang w:eastAsia="ru-RU"/>
        </w:rPr>
      </w:pPr>
      <w:r w:rsidRPr="00577F0C">
        <w:rPr>
          <w:rFonts w:ascii="Times New Roman" w:eastAsia="Times New Roman" w:hAnsi="Times New Roman" w:cs="Times New Roman"/>
          <w:color w:val="212529"/>
          <w:sz w:val="24"/>
          <w:szCs w:val="24"/>
          <w:lang w:eastAsia="ru-RU"/>
        </w:rPr>
        <w:t xml:space="preserve">Необходимо уделить особое внимание закупке исторической, патриотической, классической отечественной и мировой литературы, литературы народов России, современной отечественной и зарубежной литературы в соответствии с приоритетами, установленными в Основах государственной культурной политики. Возможно, министерство культуры Республики Алтай могло бы централизованно закупить и распространить книги по сельским библиотекам. Например, «История </w:t>
      </w:r>
      <w:proofErr w:type="gramStart"/>
      <w:r w:rsidR="003B6E45">
        <w:rPr>
          <w:rFonts w:ascii="Times New Roman" w:eastAsia="Times New Roman" w:hAnsi="Times New Roman" w:cs="Times New Roman"/>
          <w:color w:val="212529"/>
          <w:sz w:val="24"/>
          <w:szCs w:val="24"/>
          <w:lang w:eastAsia="ru-RU"/>
        </w:rPr>
        <w:t>России :</w:t>
      </w:r>
      <w:proofErr w:type="gramEnd"/>
      <w:r w:rsidR="003B6E45">
        <w:rPr>
          <w:rFonts w:ascii="Times New Roman" w:eastAsia="Times New Roman" w:hAnsi="Times New Roman" w:cs="Times New Roman"/>
          <w:color w:val="212529"/>
          <w:sz w:val="24"/>
          <w:szCs w:val="24"/>
          <w:lang w:eastAsia="ru-RU"/>
        </w:rPr>
        <w:t xml:space="preserve"> в 20 т. – М. : Наука».</w:t>
      </w:r>
    </w:p>
    <w:p w:rsidR="0053110F" w:rsidRPr="00577F0C" w:rsidRDefault="0053110F" w:rsidP="00292C97">
      <w:pPr>
        <w:spacing w:after="0" w:line="240" w:lineRule="auto"/>
        <w:ind w:firstLine="709"/>
        <w:contextualSpacing/>
        <w:jc w:val="both"/>
        <w:rPr>
          <w:rFonts w:ascii="Times New Roman" w:eastAsia="Times New Roman" w:hAnsi="Times New Roman" w:cs="Times New Roman"/>
          <w:color w:val="212529"/>
          <w:sz w:val="24"/>
          <w:szCs w:val="24"/>
          <w:lang w:eastAsia="ru-RU"/>
        </w:rPr>
      </w:pPr>
      <w:r w:rsidRPr="00577F0C">
        <w:rPr>
          <w:rFonts w:ascii="Times New Roman" w:eastAsia="Times New Roman" w:hAnsi="Times New Roman" w:cs="Times New Roman"/>
          <w:color w:val="212529"/>
          <w:sz w:val="24"/>
          <w:szCs w:val="24"/>
          <w:lang w:eastAsia="ru-RU"/>
        </w:rPr>
        <w:t>К закупке детской литературы для фондов региональных и муниципальных библиотек для взрослых следует подходить дифференцированно исходя из специфики библиотеки и конкретной ситуации в зоне ее обслуживания.</w:t>
      </w:r>
    </w:p>
    <w:p w:rsidR="0053110F" w:rsidRPr="00577F0C" w:rsidRDefault="0053110F" w:rsidP="00292C97">
      <w:pPr>
        <w:spacing w:after="0" w:line="240" w:lineRule="auto"/>
        <w:ind w:firstLine="709"/>
        <w:contextualSpacing/>
        <w:jc w:val="both"/>
        <w:rPr>
          <w:rFonts w:ascii="Times New Roman" w:eastAsia="Times New Roman" w:hAnsi="Times New Roman" w:cs="Times New Roman"/>
          <w:color w:val="212529"/>
          <w:sz w:val="24"/>
          <w:szCs w:val="24"/>
          <w:lang w:eastAsia="ru-RU"/>
        </w:rPr>
      </w:pPr>
      <w:r w:rsidRPr="00577F0C">
        <w:rPr>
          <w:rFonts w:ascii="Times New Roman" w:eastAsia="Times New Roman" w:hAnsi="Times New Roman" w:cs="Times New Roman"/>
          <w:color w:val="212529"/>
          <w:sz w:val="24"/>
          <w:szCs w:val="24"/>
          <w:lang w:eastAsia="ru-RU"/>
        </w:rPr>
        <w:t xml:space="preserve">На основе всего вышеизложенного можно сделать выводы, что в Республике Алтай в 1 полугодии 2024 г. субсидия на комплектование библиотечных фондов была освоена в полном объеме. От эффективности ее использования зависит и поддержка комплектования </w:t>
      </w:r>
      <w:r w:rsidR="003B6E45">
        <w:rPr>
          <w:rFonts w:ascii="Times New Roman" w:eastAsia="Times New Roman" w:hAnsi="Times New Roman" w:cs="Times New Roman"/>
          <w:color w:val="212529"/>
          <w:sz w:val="24"/>
          <w:szCs w:val="24"/>
          <w:lang w:eastAsia="ru-RU"/>
        </w:rPr>
        <w:t>библиотек республики в будущем.</w:t>
      </w:r>
    </w:p>
    <w:p w:rsidR="00AA0C41" w:rsidRPr="00AA0C41" w:rsidRDefault="004D7557" w:rsidP="00963DC6">
      <w:pPr>
        <w:spacing w:before="100" w:beforeAutospacing="1" w:after="0" w:line="240" w:lineRule="auto"/>
        <w:ind w:left="567"/>
        <w:jc w:val="right"/>
        <w:rPr>
          <w:rFonts w:ascii="Times New Roman" w:eastAsia="Calibri" w:hAnsi="Times New Roman" w:cs="Times New Roman"/>
          <w:i/>
          <w:sz w:val="20"/>
          <w:szCs w:val="20"/>
        </w:rPr>
      </w:pPr>
      <w:r w:rsidRPr="00AA0C41">
        <w:rPr>
          <w:rFonts w:ascii="Times New Roman" w:eastAsia="Calibri" w:hAnsi="Times New Roman" w:cs="Times New Roman"/>
          <w:i/>
          <w:sz w:val="20"/>
          <w:szCs w:val="20"/>
        </w:rPr>
        <w:t>Ч</w:t>
      </w:r>
      <w:r w:rsidR="00AA0C41" w:rsidRPr="00AA0C41">
        <w:rPr>
          <w:rFonts w:ascii="Times New Roman" w:eastAsia="Calibri" w:hAnsi="Times New Roman" w:cs="Times New Roman"/>
          <w:i/>
          <w:sz w:val="20"/>
          <w:szCs w:val="20"/>
        </w:rPr>
        <w:t>упина</w:t>
      </w:r>
      <w:r w:rsidRPr="00AA0C41">
        <w:rPr>
          <w:rFonts w:ascii="Times New Roman" w:eastAsia="Calibri" w:hAnsi="Times New Roman" w:cs="Times New Roman"/>
          <w:i/>
          <w:sz w:val="20"/>
          <w:szCs w:val="20"/>
        </w:rPr>
        <w:t xml:space="preserve"> Елена Павловна,</w:t>
      </w:r>
    </w:p>
    <w:p w:rsidR="00AA0C41" w:rsidRDefault="004D7557" w:rsidP="00292C97">
      <w:pPr>
        <w:spacing w:after="0" w:line="240" w:lineRule="auto"/>
        <w:ind w:left="567"/>
        <w:contextualSpacing/>
        <w:jc w:val="right"/>
        <w:rPr>
          <w:rFonts w:ascii="Times New Roman" w:eastAsia="Times New Roman" w:hAnsi="Times New Roman" w:cs="Times New Roman"/>
          <w:i/>
          <w:sz w:val="20"/>
          <w:szCs w:val="20"/>
          <w:lang w:eastAsia="ru-RU"/>
        </w:rPr>
      </w:pPr>
      <w:r w:rsidRPr="00AA0C41">
        <w:rPr>
          <w:rFonts w:ascii="Times New Roman" w:eastAsia="Calibri" w:hAnsi="Times New Roman" w:cs="Times New Roman"/>
          <w:i/>
          <w:sz w:val="20"/>
          <w:szCs w:val="20"/>
        </w:rPr>
        <w:t xml:space="preserve">библиотекарь </w:t>
      </w:r>
      <w:r w:rsidRPr="00AA0C41">
        <w:rPr>
          <w:rFonts w:ascii="Times New Roman" w:eastAsia="Times New Roman" w:hAnsi="Times New Roman" w:cs="Times New Roman"/>
          <w:i/>
          <w:sz w:val="20"/>
          <w:szCs w:val="20"/>
          <w:lang w:eastAsia="ru-RU"/>
        </w:rPr>
        <w:t>Горно-Алтайской городской</w:t>
      </w:r>
    </w:p>
    <w:p w:rsidR="004D7557" w:rsidRPr="00AA0C41" w:rsidRDefault="004D7557" w:rsidP="00292C97">
      <w:pPr>
        <w:spacing w:after="0" w:line="240" w:lineRule="auto"/>
        <w:ind w:left="567"/>
        <w:contextualSpacing/>
        <w:jc w:val="right"/>
        <w:rPr>
          <w:rFonts w:ascii="Times New Roman" w:eastAsia="Times New Roman" w:hAnsi="Times New Roman" w:cs="Times New Roman"/>
          <w:i/>
          <w:sz w:val="20"/>
          <w:szCs w:val="20"/>
          <w:lang w:eastAsia="ru-RU"/>
        </w:rPr>
      </w:pPr>
      <w:r w:rsidRPr="00AA0C41">
        <w:rPr>
          <w:rFonts w:ascii="Times New Roman" w:eastAsia="Times New Roman" w:hAnsi="Times New Roman" w:cs="Times New Roman"/>
          <w:i/>
          <w:sz w:val="20"/>
          <w:szCs w:val="20"/>
          <w:lang w:eastAsia="ru-RU"/>
        </w:rPr>
        <w:t>модельной библиотеки №2 (г. Горно-Алтайск)</w:t>
      </w:r>
    </w:p>
    <w:p w:rsidR="006A3B47" w:rsidRPr="006A3B47" w:rsidRDefault="006A3B47" w:rsidP="00292C97">
      <w:pPr>
        <w:spacing w:before="100" w:beforeAutospacing="1" w:after="0" w:line="240" w:lineRule="auto"/>
        <w:jc w:val="center"/>
        <w:rPr>
          <w:rFonts w:ascii="Times New Roman" w:eastAsia="Calibri" w:hAnsi="Times New Roman" w:cs="Times New Roman"/>
          <w:i/>
          <w:sz w:val="24"/>
          <w:szCs w:val="24"/>
          <w:shd w:val="clear" w:color="auto" w:fill="FFFFFF"/>
        </w:rPr>
      </w:pPr>
      <w:r w:rsidRPr="006A3B47">
        <w:rPr>
          <w:rFonts w:ascii="Times New Roman" w:eastAsia="Calibri" w:hAnsi="Times New Roman" w:cs="Times New Roman"/>
          <w:i/>
          <w:sz w:val="24"/>
          <w:szCs w:val="24"/>
          <w:shd w:val="clear" w:color="auto" w:fill="FFFFFF"/>
        </w:rPr>
        <w:t>Печатные книги и запросы современного читателя:</w:t>
      </w:r>
    </w:p>
    <w:p w:rsidR="006A3B47" w:rsidRPr="006A3B47" w:rsidRDefault="006A3B47" w:rsidP="00292C97">
      <w:pPr>
        <w:spacing w:after="100" w:afterAutospacing="1" w:line="240" w:lineRule="auto"/>
        <w:jc w:val="center"/>
        <w:rPr>
          <w:rFonts w:ascii="Times New Roman" w:eastAsia="Calibri" w:hAnsi="Times New Roman" w:cs="Times New Roman"/>
          <w:i/>
          <w:sz w:val="24"/>
          <w:szCs w:val="24"/>
          <w:shd w:val="clear" w:color="auto" w:fill="FFFFFF"/>
        </w:rPr>
      </w:pPr>
      <w:r w:rsidRPr="006A3B47">
        <w:rPr>
          <w:rFonts w:ascii="Times New Roman" w:eastAsia="Calibri" w:hAnsi="Times New Roman" w:cs="Times New Roman"/>
          <w:i/>
          <w:sz w:val="24"/>
          <w:szCs w:val="24"/>
          <w:shd w:val="clear" w:color="auto" w:fill="FFFFFF"/>
        </w:rPr>
        <w:t xml:space="preserve"> из опыта наблюдения</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Ни для кого не секрет, что книга является уникальным явлением человеческой культуры, поскольку, именно книга стала основным источником передачи информации от поколения к поколению. Это самое простое и универсальное средство общения, которое прошло долгий и трудный путь.</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История становления книги, как книги, насчитывает сотни лет. Сначала наши предки научились делать страницы из пальмовых листьев, затем писали книги на воске, глиняных табличках, папирусе и бересте. Позже, появился более прочный материал – пергамент. Который изготовлялся из кожи животных, путем сложнейшей обработки. Пергамент можно было сгибать и использовать обе его стороны, что привело к появлению новой формы книги, которая стоила очень дорого. Изобретением бумаги мы обязаны Китаю. Ее появление стало очень важной исторической вехой в культурном развитии человечества. Она стала во всех странах идеальным материалом для письма. Появление бумаги и распространение письменности, дало толчок другому гениальному изобретению Иоганна Гуттенберга – книгопечатанию. Он же напечатал первую книгу.</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Надо сказать, что любая книга, независимо от эпохи ее создания, бытования во времени и пространстве, являлась способом коммуникации. Во все времена книги имели большую ценность и являлись важнейшим источником сохранения и передача информации новым поколениям. На книгах строилось развитие, обучение, образование, воспитание, формирование мировоззрения отдельного человека и общества в целом.</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Многие из вас помнят, то время, когда хорошую книгу в нашей стране было тяжело достать. Она приравнивалась к дефициту. В библиотеках и книжных магазинах были очереди. А домашняя библиотека считалась особым шиком. Она была признаком образованности человека. И, конечно же, самым дорогим подарком на любой праздник считалась книга.</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Да, ещё совсем недавно ценность книги и чтения была неоспорима, но с развитием научно-технического прогресса книга постепенно стала терять свой уникальный статус.</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lastRenderedPageBreak/>
        <w:t>В нашу жизнь прочно вошли современные электронные гаджеты, которые, значительно, упростили нашу жизнь.  Сейчас практически ни один человек не может представить свою жизнь без каких-либо технических приспособлений. Каждый день мы пользуемся мобильным телефоном, компьютером, интернетом. В результате от былого значения книги, как обучающего и познавательного инструмента, практически ничего не осталось. Вследствие чего уровень грамотности населения и культуры чтения падает: взрослые теряют навыки чтения, а дети их не приобретают. Чтение потеряло статус престижного занятия. Возникает парадокс: читать - не модно, но оно стало доступно в разных форматах.</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На современном книжном рынке существует три формата чтения бумажный, электронный и аудиоформат. Все три формата имеют право на существование, так как ими пользуются люди разных возрастов: кто-то предпочитает только один, а кто-то успешно комбинирует в своей жизни все три — читая бумажную книгу вечером дома, электронную в парке, и слушая аудиоформат в машине.</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Да, безусловно, электронная книга гораздо удобней обычных книг и больше подходит под ритм современной жизни. Она облегчает жизнь, тем, что любую информации можно найти в Интернете, не выходя из дома в библиотеку или книжный магазин. Но главное её превосходство перед печатной книгой в том, что она занимает мало места и небольшой вес при значительном информационном объёме. Ну, а аудиокнига находка для людей, которые не имеют возможность воспринимать информацию, по той или иной причине, или не способными к чтению.</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И, все-таки, у любителей бумажных книг, возникает вопрос: какая же судьба ждет печатные книги?</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Производство печатной книги очень трудоемкое и затратное. В настоящее время для изготовления книг используются современные скоростные печатные машины, используются поточные линии, которые без вмешательства человека изготавливают обложки и прикрепляют их к книжному блоку. Набор текста происходит авторами на компьютерах, на них же и проводится верстка.</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Помимо прочего, на современном этапе книги изготавливаются также и методом цифровой печати. При этом страницы формируются примерно тем же способом, что и документы, печатаемые офисной техникой — лазерными принтерами или копировальными аппаратами, с использованием тонера, а не чернил. Такой подход позволяет печатать малые тиражи изданий (до нескольких сотен экземпляров).</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xml:space="preserve"> Но существуют и другие проблемы:</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высокая стоимость книг, дает значительный спад читательского интереса к новинкам литературы;</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многие книжные издательства все больше ориентируются на невзыскательного читателя;</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габариты и вес книжного экземпляра могут занимать много места в личной библиотеке;</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хорошее освещение (вы не сможете прочитать бумажный экземпляр в плохо освященном месте).</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Но, несмотря на это, книга в традиционном, печатном формате имеет массу достоинств:</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по словам психологов печатная книга зачастую связана с неким ритуалом чтения в уютном уголочке, где читатель полностью погружается в художественное содержание;</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держать в руках книгу и перелистывать ее – это уже удовольствие;</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новая бумажный экземпляр приятно пахнет свежей типографской краской и древесиной;</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xml:space="preserve"> - традиционное печатное издание с красочными иллюстрациями и красиво оформленное, доставит читателю эстетическое удовольствие;</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xml:space="preserve"> -  можно сделать закладки, а интересные места в тексте выделить;</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lastRenderedPageBreak/>
        <w:t xml:space="preserve"> - хорошая книга выполняет не только познавательную функцию, но и воспитательную, а также развивающую;</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печатная литература помогает лучше концентрироваться на материале и запомнить его;</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xml:space="preserve"> - коллекционный экземпляр в личную библиотеку;</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книга не портит зрение, в отличие от современных гаджетов.</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Таким образом, в результате сравнения преимуществ и недостатков бумажных изданий, плюсов больше, чем минусов.</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Любители печатных книг будут существовать всегда. Не исчезнут и люди, для которых ближе будет та книга, которую читала ещё их прабабушка, бабушка, мама. Следовательно, нельзя сказать, что интерес к печатной книге совсем потерян. Большинство людей любят читать и читают книги.</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Это подтверждает анализ запросов современного читателя. Путем наблюдения выяснилось, что большинство пользователей предпочитают художественную литературу и активно следят за новинками. Наибольшим спросом среди молодёжи пользуются следующие авторы: Лия Арден «Мара и Морок», Ли Бардуго «Шестерка Воронов», «Тень и кость», Холли Блэк «Жестокий принц», «Злой король», «Королева Ничего», а также такие авторы как Мариса Мейер, Джуди Кагава, Виктория Авеярд, Кира Мон, Алексей Сапковский «Ведьмак», Юрий Никитин «Трое из леса», «Трое в песках», Дмитрий Миропольский и др.</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В формулярах юношей часто фигурируют книги популярных серий: «Метро», «Сталкер». Девушек также влечет все мистическое, иррациональное.  Но им импонируют отдельные произведения «фэнтези», в первую очередь, из-за наличия там любовной линии: Стефани Майер, Каст Филис Кристина.</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Женщины читают больше, чем мужчины. Наиболее популярен у женщин «детектив глазами женщины», то есть книги, написанные самими женщинами: Татьяна Полякова, Юлия Шилова, Александра Маринина. Второе место принадлежит любовным романам. Но в читательских запросах преобладают и серьезные, хорошо известные авторы: Януш Вишневский, Анна Гавальда, Сесилия Ахерн. Не осталась в стороне и историко-биографическая литература. В последние годы резко возрос читательский спрос на популярную психологию. Современным женщинам и девушкам интересны книги Михаила Лобковского, Анатолия Некрасова, Джона Грея.</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Самым любимым литературным жанром среди мужчин является отечественный детектив, представленный такими именами как: Кирилл Казанцев, Александр Бушков, Николай Леонов, Виктор Пронин. Особое место в этом списке занимает Александр Тамоников. В последнее время возрос интерес к Алексею Иванову, - особенно, после выхода на экраны фильма "Географ глобус пропил".</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xml:space="preserve">Среди российских авторов первые строчки хит парада занимают книги Марии Метлицкой, Маши Трауб, Гузель Яхиной, Дины Рубиной, Елизаветы Дворецкой, причём их читает и молодёжь, и люди более старшего возраста. </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Если рассматривать читательские запросы в зависимости от возраста, то среди книг, которые произвели наибольшее впечатление и которые хочется перечитывать, респонденты до 20 лет отметили «Войну и мир» Льва Толстого, «451 градус по Фаренгейту» и «Вино из одуванчиков» Рея Брэдбери, «Мастера и Маргариту» Михаила Булгакова.</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Респонденты от 31 до 40 лет отдали предпочтение «Преступлению и наказанию» и «Идиоту» Федора Достоевского. Равное количество голосов было отдано «Мастеру и Маргарите» Михаила Булгакова, «Войне и миру» Льва Толстого, «Маленькому принцу» С. Экзюпери, а также произведениям А. Пушкина, А. Чехова, Э. Ремарка.</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xml:space="preserve">Запросы пользователей постарше (от 41 до 50 лет) тоже оказались разнообразными. Кроме произведений классиков на все времена Л. Толстого, Ф. Достоевского и М. Булгакова, читатели отметили произведения А. Рыбакова, Д. Рубиной, М. Митчелл. К этому списку можно добавить не только классические произведения «Тихий Дон» М. Шолохова, </w:t>
      </w:r>
      <w:r w:rsidRPr="006A3B47">
        <w:rPr>
          <w:rFonts w:ascii="Times New Roman" w:eastAsia="Calibri" w:hAnsi="Times New Roman" w:cs="Times New Roman"/>
          <w:sz w:val="24"/>
          <w:szCs w:val="24"/>
          <w:shd w:val="clear" w:color="auto" w:fill="FFFFFF"/>
        </w:rPr>
        <w:lastRenderedPageBreak/>
        <w:t>«Три товарища» Э. Ремарка, но и современную художественную литературу, например, «Похороните меня за плинтусом» Павла Санаева.</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Как мы видим, запросы современных читателей разнообразны: современные авторы и жанровые новинки книгопечатания не чуть не уступают классической литературе разных периодов. Молодёжь, чаще всего, читает по школьной программе, а взрослый читатель обращается к ней осознанно: чтобы восполнить пробелы школьного обучения или просто перечитать для души лучшие образцы художественной литературы.</w:t>
      </w:r>
    </w:p>
    <w:p w:rsidR="006A3B47" w:rsidRP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Подводя итог выше сказанному, хочу еще раз отметить, что печатная книга – это особенный, уникальный экземпляр мировой культуры, как источник информации и как средство общения между поколениями, который прошел долгий и трудный путь становления и имеет богатую историю.  С развитием научно-технического прогресса бумажный экземпляр несколько ослабил свои позиции, но не потерял, поскольку компьютерные технологические новинки всегда будут идти рядом, дополнять и помогать друг другу, но никогда компьютер полностью не заменит печатную книгу.</w:t>
      </w:r>
    </w:p>
    <w:p w:rsidR="006A3B47" w:rsidRDefault="006A3B47" w:rsidP="00292C97">
      <w:pPr>
        <w:spacing w:after="0" w:line="240" w:lineRule="auto"/>
        <w:ind w:firstLine="567"/>
        <w:jc w:val="both"/>
        <w:rPr>
          <w:rFonts w:ascii="Times New Roman" w:eastAsia="Calibri" w:hAnsi="Times New Roman" w:cs="Times New Roman"/>
          <w:sz w:val="24"/>
          <w:szCs w:val="24"/>
          <w:shd w:val="clear" w:color="auto" w:fill="FFFFFF"/>
        </w:rPr>
      </w:pPr>
      <w:r w:rsidRPr="006A3B47">
        <w:rPr>
          <w:rFonts w:ascii="Times New Roman" w:eastAsia="Calibri" w:hAnsi="Times New Roman" w:cs="Times New Roman"/>
          <w:sz w:val="24"/>
          <w:szCs w:val="24"/>
          <w:shd w:val="clear" w:color="auto" w:fill="FFFFFF"/>
        </w:rPr>
        <w:t xml:space="preserve"> Это подтверждает проведённое наблюдение, которое показало, что интерес наших пользователей к книге и чтению продолжает оставаться актуальным. Книги читают и перечитывают, берут с собой в дорогу, советуют друзьям. Запросы современного читателя стали разнообразнее и взыскательнее, поэтому от библиотекаря во многом зависит, что именно будет читать человек, пришедший в библиотеку, и будут ли это книги для ума, души и сердца. Это одна из основных задач библиотеки наряду с поддержкой культуры чтения.</w:t>
      </w:r>
    </w:p>
    <w:p w:rsidR="002F21F5" w:rsidRPr="002F21F5" w:rsidRDefault="002F21F5" w:rsidP="00292C97">
      <w:pPr>
        <w:spacing w:before="100" w:beforeAutospacing="1" w:after="0" w:line="240" w:lineRule="auto"/>
        <w:ind w:left="1134" w:right="567"/>
        <w:jc w:val="right"/>
        <w:rPr>
          <w:rFonts w:ascii="Times New Roman" w:eastAsia="Calibri" w:hAnsi="Times New Roman" w:cs="Times New Roman"/>
          <w:bCs/>
          <w:i/>
          <w:sz w:val="20"/>
          <w:szCs w:val="20"/>
        </w:rPr>
      </w:pPr>
      <w:r w:rsidRPr="002F21F5">
        <w:rPr>
          <w:rFonts w:ascii="Times New Roman" w:eastAsia="Calibri" w:hAnsi="Times New Roman" w:cs="Times New Roman"/>
          <w:bCs/>
          <w:i/>
          <w:sz w:val="20"/>
          <w:szCs w:val="20"/>
        </w:rPr>
        <w:t>Козлова Мария Сигизмундовна,</w:t>
      </w:r>
    </w:p>
    <w:p w:rsidR="002F21F5" w:rsidRPr="002F21F5" w:rsidRDefault="002F21F5" w:rsidP="00292C97">
      <w:pPr>
        <w:spacing w:after="0" w:line="240" w:lineRule="auto"/>
        <w:ind w:left="567"/>
        <w:jc w:val="right"/>
        <w:rPr>
          <w:rFonts w:ascii="Times New Roman" w:eastAsia="Calibri" w:hAnsi="Times New Roman" w:cs="Times New Roman"/>
          <w:i/>
          <w:sz w:val="20"/>
          <w:szCs w:val="20"/>
        </w:rPr>
      </w:pPr>
      <w:r w:rsidRPr="002F21F5">
        <w:rPr>
          <w:rFonts w:ascii="Times New Roman" w:eastAsia="Calibri" w:hAnsi="Times New Roman" w:cs="Times New Roman"/>
          <w:i/>
          <w:sz w:val="20"/>
          <w:szCs w:val="20"/>
        </w:rPr>
        <w:t>заведующая сектором комплектования</w:t>
      </w:r>
    </w:p>
    <w:p w:rsidR="002F21F5" w:rsidRPr="002F21F5" w:rsidRDefault="002F21F5" w:rsidP="00292C97">
      <w:pPr>
        <w:spacing w:after="0" w:line="240" w:lineRule="auto"/>
        <w:ind w:left="567"/>
        <w:jc w:val="right"/>
        <w:rPr>
          <w:rFonts w:ascii="Times New Roman" w:eastAsia="Calibri" w:hAnsi="Times New Roman" w:cs="Times New Roman"/>
          <w:i/>
          <w:sz w:val="20"/>
          <w:szCs w:val="20"/>
        </w:rPr>
      </w:pPr>
      <w:r w:rsidRPr="002F21F5">
        <w:rPr>
          <w:rFonts w:ascii="Times New Roman" w:eastAsia="Calibri" w:hAnsi="Times New Roman" w:cs="Times New Roman"/>
          <w:i/>
          <w:sz w:val="20"/>
          <w:szCs w:val="20"/>
        </w:rPr>
        <w:t>и обработки Чемальской библиотечной системы</w:t>
      </w:r>
    </w:p>
    <w:p w:rsidR="002F21F5" w:rsidRPr="002F21F5" w:rsidRDefault="002F21F5" w:rsidP="00292C97">
      <w:pPr>
        <w:spacing w:before="100" w:beforeAutospacing="1" w:after="0" w:line="240" w:lineRule="auto"/>
        <w:jc w:val="center"/>
        <w:rPr>
          <w:rFonts w:ascii="Times New Roman" w:eastAsia="Calibri" w:hAnsi="Times New Roman" w:cs="Times New Roman"/>
          <w:bCs/>
          <w:i/>
          <w:sz w:val="24"/>
          <w:szCs w:val="24"/>
        </w:rPr>
      </w:pPr>
      <w:r w:rsidRPr="002F21F5">
        <w:rPr>
          <w:rFonts w:ascii="Times New Roman" w:eastAsia="Calibri" w:hAnsi="Times New Roman" w:cs="Times New Roman"/>
          <w:bCs/>
          <w:i/>
          <w:sz w:val="24"/>
          <w:szCs w:val="24"/>
        </w:rPr>
        <w:t>Взаимодействие библиотеки и издательства</w:t>
      </w:r>
    </w:p>
    <w:p w:rsidR="002F21F5" w:rsidRPr="002F21F5" w:rsidRDefault="002F21F5" w:rsidP="00292C97">
      <w:pPr>
        <w:spacing w:after="0" w:line="240" w:lineRule="auto"/>
        <w:jc w:val="center"/>
        <w:rPr>
          <w:rFonts w:ascii="Times New Roman" w:eastAsia="Calibri" w:hAnsi="Times New Roman" w:cs="Times New Roman"/>
          <w:i/>
          <w:sz w:val="24"/>
          <w:szCs w:val="24"/>
        </w:rPr>
      </w:pPr>
      <w:r w:rsidRPr="002F21F5">
        <w:rPr>
          <w:rFonts w:ascii="Times New Roman" w:eastAsia="Calibri" w:hAnsi="Times New Roman" w:cs="Times New Roman"/>
          <w:bCs/>
          <w:i/>
          <w:sz w:val="24"/>
          <w:szCs w:val="24"/>
        </w:rPr>
        <w:t>в интересах современного читателя</w:t>
      </w:r>
    </w:p>
    <w:p w:rsidR="002F21F5" w:rsidRPr="002F21F5" w:rsidRDefault="002F21F5" w:rsidP="00292C97">
      <w:pPr>
        <w:spacing w:after="100" w:afterAutospacing="1" w:line="240" w:lineRule="auto"/>
        <w:jc w:val="center"/>
        <w:rPr>
          <w:rFonts w:ascii="Times New Roman" w:eastAsia="Calibri" w:hAnsi="Times New Roman" w:cs="Times New Roman"/>
          <w:i/>
          <w:sz w:val="24"/>
          <w:szCs w:val="24"/>
        </w:rPr>
      </w:pPr>
      <w:r w:rsidRPr="002F21F5">
        <w:rPr>
          <w:rFonts w:ascii="Times New Roman" w:eastAsia="Calibri" w:hAnsi="Times New Roman" w:cs="Times New Roman"/>
          <w:i/>
          <w:sz w:val="24"/>
          <w:szCs w:val="24"/>
        </w:rPr>
        <w:t>(из опыта работы МБУ «Центр культуры и спорта Чемальского района» с Филиалом ООО «Издательства «ЭКСМО»)</w:t>
      </w:r>
    </w:p>
    <w:p w:rsidR="002F21F5" w:rsidRPr="002F21F5" w:rsidRDefault="002F21F5" w:rsidP="00292C97">
      <w:pPr>
        <w:spacing w:after="0" w:line="240" w:lineRule="auto"/>
        <w:ind w:firstLine="709"/>
        <w:jc w:val="both"/>
        <w:rPr>
          <w:rFonts w:ascii="Times New Roman" w:eastAsia="Calibri" w:hAnsi="Times New Roman" w:cs="Times New Roman"/>
          <w:color w:val="000000"/>
          <w:sz w:val="24"/>
          <w:szCs w:val="24"/>
        </w:rPr>
      </w:pPr>
      <w:r w:rsidRPr="002F21F5">
        <w:rPr>
          <w:rFonts w:ascii="Times New Roman" w:eastAsia="Calibri" w:hAnsi="Times New Roman" w:cs="Times New Roman"/>
          <w:color w:val="000000"/>
          <w:sz w:val="24"/>
          <w:szCs w:val="24"/>
        </w:rPr>
        <w:t>Добрый день, уважаемые коллеги! Выбирая тему для доклада, я долго не могла сосредоточиться на выборе. Меня волновало то, о чем я могу рассказать и чем поделиться со своими коллегами. В итоге решила остановиться на примере сотрудничества нашей библиотеки с Филиалом ООО «Издательство «Эксмо». В то время я и не подозревала, что представители многих издательств в сентябре будут присутствовать на данном мероприятии. Я очень рада, что можно будет вживую прикоснуться к новеньким изданиям, посмотреть качество издаваемой продукции, задать интересующие вопросы и конечно завязать знакомства для дальнейшего сотрудничества.</w:t>
      </w:r>
    </w:p>
    <w:p w:rsidR="002F21F5" w:rsidRPr="002F21F5" w:rsidRDefault="002F21F5" w:rsidP="00292C97">
      <w:pPr>
        <w:spacing w:after="0" w:line="240" w:lineRule="auto"/>
        <w:ind w:firstLine="709"/>
        <w:jc w:val="both"/>
        <w:rPr>
          <w:rFonts w:ascii="Times New Roman" w:eastAsia="Calibri" w:hAnsi="Times New Roman" w:cs="Times New Roman"/>
          <w:color w:val="000000"/>
          <w:sz w:val="24"/>
          <w:szCs w:val="24"/>
        </w:rPr>
      </w:pPr>
      <w:r w:rsidRPr="002F21F5">
        <w:rPr>
          <w:rFonts w:ascii="Times New Roman" w:eastAsia="Calibri" w:hAnsi="Times New Roman" w:cs="Times New Roman"/>
          <w:color w:val="000000"/>
          <w:sz w:val="24"/>
          <w:szCs w:val="24"/>
        </w:rPr>
        <w:t>Как известно, проблема чтения всегда актуальна: кто читает, что читают, как формируются читательские интересы, как формируется потребность в чтении. Последнее особенно актуально сегодня.</w:t>
      </w:r>
    </w:p>
    <w:p w:rsidR="002F21F5" w:rsidRPr="002F21F5" w:rsidRDefault="002F21F5" w:rsidP="00292C97">
      <w:pPr>
        <w:spacing w:after="0" w:line="240" w:lineRule="auto"/>
        <w:ind w:firstLine="709"/>
        <w:jc w:val="both"/>
        <w:rPr>
          <w:rFonts w:ascii="Times New Roman" w:eastAsia="Calibri" w:hAnsi="Times New Roman" w:cs="Times New Roman"/>
          <w:sz w:val="24"/>
          <w:szCs w:val="24"/>
          <w:shd w:val="clear" w:color="auto" w:fill="FFFFFF"/>
        </w:rPr>
      </w:pPr>
      <w:r w:rsidRPr="002F21F5">
        <w:rPr>
          <w:rFonts w:ascii="Times New Roman" w:eastAsia="Calibri" w:hAnsi="Times New Roman" w:cs="Times New Roman"/>
          <w:sz w:val="24"/>
          <w:szCs w:val="24"/>
          <w:shd w:val="clear" w:color="auto" w:fill="FFFFFF"/>
        </w:rPr>
        <w:t>Репутация библиотек — одно из их преимуществ, которое могут с выгодой использовать издательства.</w:t>
      </w:r>
      <w:r w:rsidRPr="002F21F5">
        <w:rPr>
          <w:rFonts w:ascii="Times New Roman" w:eastAsia="Calibri" w:hAnsi="Times New Roman" w:cs="Times New Roman"/>
          <w:bCs/>
          <w:sz w:val="24"/>
          <w:szCs w:val="24"/>
          <w:shd w:val="clear" w:color="auto" w:fill="FFFFFF"/>
        </w:rPr>
        <w:t> </w:t>
      </w:r>
      <w:r w:rsidRPr="002F21F5">
        <w:rPr>
          <w:rFonts w:ascii="Times New Roman" w:eastAsia="Calibri" w:hAnsi="Times New Roman" w:cs="Times New Roman"/>
          <w:sz w:val="24"/>
          <w:szCs w:val="24"/>
          <w:shd w:val="clear" w:color="auto" w:fill="FFFFFF"/>
        </w:rPr>
        <w:t>Библиотеки не являются конкурентами издательствам. Немногие организации обладают таким доверием пользователей, благодаря чему библиотека становится идеальным проводником, который может знакомить публику с новыми авторами и изданиями, представив уникальный выбор, к которому в ином случае ее пользователи навряд ли получат доступ.</w:t>
      </w:r>
    </w:p>
    <w:p w:rsidR="002F21F5" w:rsidRPr="002F21F5" w:rsidRDefault="002F21F5" w:rsidP="00292C97">
      <w:pPr>
        <w:spacing w:after="0" w:line="240" w:lineRule="auto"/>
        <w:ind w:firstLine="709"/>
        <w:jc w:val="both"/>
        <w:rPr>
          <w:rFonts w:ascii="Times New Roman" w:eastAsia="Calibri" w:hAnsi="Times New Roman" w:cs="Times New Roman"/>
          <w:sz w:val="24"/>
          <w:szCs w:val="24"/>
          <w:shd w:val="clear" w:color="auto" w:fill="FFFFFF"/>
        </w:rPr>
      </w:pPr>
      <w:r w:rsidRPr="002F21F5">
        <w:rPr>
          <w:rFonts w:ascii="Times New Roman" w:eastAsia="Calibri" w:hAnsi="Times New Roman" w:cs="Times New Roman"/>
          <w:sz w:val="24"/>
          <w:szCs w:val="24"/>
          <w:shd w:val="clear" w:color="auto" w:fill="FFFFFF"/>
        </w:rPr>
        <w:t>Библиотеки могут служить источником бесценных сведений, поскольку они коллекционируют данные о книжных запросах и демографических характеристиках своей аудитории. Предметом для сотрудничества между издательствами и библиотеками может стать информация о поисковых запросах.</w:t>
      </w:r>
    </w:p>
    <w:p w:rsidR="002F21F5" w:rsidRPr="002F21F5" w:rsidRDefault="002F21F5" w:rsidP="00292C97">
      <w:pPr>
        <w:shd w:val="clear" w:color="auto" w:fill="FFFFFF"/>
        <w:spacing w:after="0" w:line="240" w:lineRule="auto"/>
        <w:ind w:firstLine="709"/>
        <w:jc w:val="both"/>
        <w:textAlignment w:val="baseline"/>
        <w:rPr>
          <w:rFonts w:ascii="Times New Roman" w:eastAsia="Times New Roman" w:hAnsi="Times New Roman" w:cs="Times New Roman"/>
          <w:sz w:val="24"/>
          <w:szCs w:val="24"/>
          <w:lang w:eastAsia="ru-RU"/>
        </w:rPr>
      </w:pPr>
      <w:r w:rsidRPr="002F21F5">
        <w:rPr>
          <w:rFonts w:ascii="Times New Roman" w:eastAsia="Times New Roman" w:hAnsi="Times New Roman" w:cs="Times New Roman"/>
          <w:sz w:val="24"/>
          <w:szCs w:val="24"/>
          <w:lang w:eastAsia="ru-RU"/>
        </w:rPr>
        <w:t>Сегодня на примере данного мероприятия видно, что библиотеки и издательства регулярно</w:t>
      </w:r>
      <w:r w:rsidRPr="002F21F5">
        <w:rPr>
          <w:rFonts w:ascii="Times New Roman" w:eastAsia="Times New Roman" w:hAnsi="Times New Roman" w:cs="Times New Roman"/>
          <w:bCs/>
          <w:sz w:val="24"/>
          <w:szCs w:val="24"/>
          <w:lang w:eastAsia="ru-RU"/>
        </w:rPr>
        <w:t> </w:t>
      </w:r>
      <w:r w:rsidRPr="002F21F5">
        <w:rPr>
          <w:rFonts w:ascii="Times New Roman" w:eastAsia="Times New Roman" w:hAnsi="Times New Roman" w:cs="Times New Roman"/>
          <w:sz w:val="24"/>
          <w:szCs w:val="24"/>
          <w:lang w:eastAsia="ru-RU"/>
        </w:rPr>
        <w:t>встречаются</w:t>
      </w:r>
      <w:r w:rsidRPr="002F21F5">
        <w:rPr>
          <w:rFonts w:ascii="Times New Roman" w:eastAsia="Times New Roman" w:hAnsi="Times New Roman" w:cs="Times New Roman"/>
          <w:bCs/>
          <w:sz w:val="24"/>
          <w:szCs w:val="24"/>
          <w:lang w:eastAsia="ru-RU"/>
        </w:rPr>
        <w:t xml:space="preserve"> </w:t>
      </w:r>
      <w:r w:rsidRPr="002F21F5">
        <w:rPr>
          <w:rFonts w:ascii="Times New Roman" w:eastAsia="Times New Roman" w:hAnsi="Times New Roman" w:cs="Times New Roman"/>
          <w:sz w:val="24"/>
          <w:szCs w:val="24"/>
          <w:lang w:eastAsia="ru-RU"/>
        </w:rPr>
        <w:t xml:space="preserve">и обсуждают, какие темы и книги пользуются популярностью (так </w:t>
      </w:r>
      <w:r w:rsidRPr="002F21F5">
        <w:rPr>
          <w:rFonts w:ascii="Times New Roman" w:eastAsia="Times New Roman" w:hAnsi="Times New Roman" w:cs="Times New Roman"/>
          <w:sz w:val="24"/>
          <w:szCs w:val="24"/>
          <w:lang w:eastAsia="ru-RU"/>
        </w:rPr>
        <w:lastRenderedPageBreak/>
        <w:t>называемые «книги роста»), чтобы выбирать издания, в которые стоит вкладывать рекламные средства.</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Современные информационные системы в корне изменили традиционную технологию текущего комплектования. В процессе комплектования специалисты все чаще используют новые возможности цифровой среды – книжные блоги, социальные сети, сайты ведущих издательств, книжные и литературные рейтинги и другие ресурсы.  Но при этом существующие источники и способы пополнения фондов библиотек кардинально не изменились.</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В современных условиях нам комплектаторам общедоступных библиотек приходится выбирать наиболее экономичные и целесообразные источники комплектования фонда своей библиотечной системы с учетом доступности информационных ресурсов и денежных средств.</w:t>
      </w:r>
    </w:p>
    <w:p w:rsidR="002F21F5" w:rsidRPr="002F21F5" w:rsidRDefault="002F21F5" w:rsidP="00292C97">
      <w:pPr>
        <w:spacing w:after="0" w:line="240" w:lineRule="auto"/>
        <w:ind w:firstLine="709"/>
        <w:jc w:val="both"/>
        <w:rPr>
          <w:rFonts w:ascii="Times New Roman" w:eastAsia="Calibri" w:hAnsi="Times New Roman" w:cs="Times New Roman"/>
          <w:color w:val="000000"/>
          <w:sz w:val="24"/>
          <w:szCs w:val="24"/>
        </w:rPr>
      </w:pPr>
      <w:r w:rsidRPr="002F21F5">
        <w:rPr>
          <w:rFonts w:ascii="Times New Roman" w:eastAsia="Calibri" w:hAnsi="Times New Roman" w:cs="Times New Roman"/>
          <w:sz w:val="24"/>
          <w:szCs w:val="24"/>
        </w:rPr>
        <w:t>В общении с другими комплектаторами наших районов мне стало известно</w:t>
      </w:r>
      <w:r w:rsidRPr="002F21F5">
        <w:rPr>
          <w:rFonts w:ascii="Times New Roman" w:eastAsia="Calibri" w:hAnsi="Times New Roman" w:cs="Times New Roman"/>
          <w:color w:val="000000"/>
          <w:sz w:val="24"/>
          <w:szCs w:val="24"/>
        </w:rPr>
        <w:t>, что основными источниками информации о новинках являются прайс-листы и сайты издательств, а также сайты ведущих интернет-магазинов. Приоритетами в приобретении литературы являются новинки книг-лауреатов литературных премий, литература с высоким рейтингом продаж.</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С опытом работы отдела комплектования МБУ «Центр культуры и спорта Чемальского района» с Филиалом ООО «Издательство «Эксмо» я вас немного познакомлю. МБУ «Центр культуры и спорта Чемальского района» – это 15 библиотек, 7000 читателей, 80273 тысячи документов библиотечного фонда.  Финансирование на комплектования из местного бюджета в 2023 году составило 312 898 рублей и 82 тысячи рублей из федеральной субсидии. Поступление новых документов, приобретенных на эти средства - 1039 экземпляров. Средняя цена экземпляра – 380 рублей.</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На протяжении многих лет основным источником поступления новых документов в библиотеки Чемальского района был Межрегиональный библиотечный коллектор. На каждую сельскую библиотеку закупался очень хороший комплект, состоящий из нескольких десятков книг. В районные библиотеки (взрослые и детские) приобреталось по несколько комплектов. Книги были скомплектованы по различным отраслям знаний и для разных возрастных категорий, это было очень удобно. Так как в то время денежные средства выделялись для каждого поселения отдельно, то сумма оказывалась весьма приличной. И мы в то время смогли приобрести все предлагаемые издательством комплекты. Только незначительное количество книг закупалось в книжном магазине города Горно-Алтайска, цены в котором были слишком высоки.</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С издательской группой «Гранд-Фаир» наше сотрудничество продолжается и сегодня. Приобретая книги на средства федеральной субсидии, мы отдаем предпочтение этому партнеру. Благодаря предложенному выбору, наши читатели в прошедшем году познакомились с новинками 29 издательств из предложенных прайс листов. О многих издательствах и их продукции мы услышали впервые.</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Конечно, были и свои минусы в процессе заказа. Видимо все федеральные средства субсидии было предложено направить в одно место. В следствии чего на складах не оказывалось тех или иных экземпляров литературы. Приходилось заменять по несколько раз. Отрицательную роль так же сыграла разница в часовых поясах. У нас заканчивался рабочий день в 16 часов, а письма по электронной почте начинали приходить в это время. Поэтому на переписку тратилось больше времени. Все переговоры вели с менеджером, уже из дома. Наши замечания по упаковке коробок с книгами менеджеры приняли к сведению. Если первая партия книг пришла в распотрошенных коробках, то следующая была основательно обернута пленкой в несколько слоев.  Очень было приятно работать с Юлией Валерьевной, которая с заботой относилась к нашему заказу. Не только писала, но и звонила, беспокоилась о доставке. И сейчас радует нас информацией о новинках. В процессе сотрудничества всегда обретаешь хороших друзей, вспоминая с теплотой рабочие моменты.</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lastRenderedPageBreak/>
        <w:t>Книжный рынок сегодня динамично развивается. Наряду с давно известными в новом тысячелетии появилось множество молодых издательств, выпускающих качественную литературу. Мне, как комплектатору хочется всегда заказать что-то новенькое для подростковой и детской аудитории. В этом мне всегда помогает менеджер Филиала ООО «Издательство «Эксмо» Евгения Васильевна Еланская.</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Филиал ООО «Издательство «Эксмо» города Новосибирска сейчас является нашим главным партнером уже на протяжении многих лет, сотрудничество с которым оказалось весьма эффективным.</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Менеджер предлагает, кроме своих изданий большой выбор книг сторонних издательств, которые мы с удовольствием заказываем. Знакомит нас с новинками. С нашим небольшим финансированием, при выборе из предложенного, если не лениться, то можно просмотреть в интернете каждую книгу, найти отзыв, оформление, качество бумаги, переплет. Стараемся заказывать в твердом переплете. Все-таки книга проживет дольше и порадует большее количество читателей. Если где-то при выборе ошибаемся с переплетом, то Евгения Васильевна заменит и корректно исправит нашу ошибку. Когда идет оформление заказа, то наша переписка с менеджером выходит из рамок рабочего времени. Иногда далеко за полночь обмениваемся документами или можем спросить совета друг у друга о наиболее приемлемом варианте. Что-то приходится заменять или наоборот добавить в документ. Создается ощущение, что знаешь этого человека очень давно и работаешь с ним не один год в одном кабинете, хотя ни разу его не видел. А по голосу, наверное, узнаешь из тысячи.  Сотрудники этого издательства после пандемии работают на удаленке. Производительность работы в таком режиме повысилась и руководство приняло решение оставить менеджеров работать удаленно.  Поэтому и работают они с нами во время заказа круглосуточно, не давая и нам расслабиться.</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В моих планах на следующий год — это сотрудничество с издательством «КомпасГид», специализирующимся на выпуске детской и подростковой литературы. На сегодняшнем рынке литературы для детей и подростков эти умные, прекрасно изданные и красочно иллюстрированные книги занимают отдельную образовательную и воспитательную нишу.</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«Книги для думающих детей и подростков» – под таким девизом «КомпасГид» выбирает произведения российских авторов и издания для перевода. Среди его авторов – обладатели различных наград и литературных премий, т.к. международная литературная премия им. Г.-Х. Андерсена и А. Линдгрен, Немецкая детская литературная премия, Национальная детская литературная премия «Заветная мечта», Всероссийский конкурс «Книгуру», международный каталог лучших детских книг «Белые вороны» и другие.</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В издательстве «КомпасГид» можно найти книги на любой вкус: книжки-картинки, стихи и сказки для дошкольного возраста, романы для подростков. В этом издательстве печатаются известные современные детские писатели. Тамара Михеева, Евгений Рудашевский, Мария Аромштам, Юлия Кузнецова, Нина Дашевская, Дарья Доцук, Эдуард Веркин, Виктория Ледерман, Ольга Громова и много популярных зарубежных авторов.</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«КомпасГид» выпускает девять книжных серий для детей и подростков. Уже узнаваемы стали книги серий «Рассказы про Франца», «Дюнне и счастье», «Подросток N», новая серия для молодых взрослых «YA», «Истории в картинках для самых маленьких», «СтихоТворения».</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В первые десятилетия ХХI века появилась целая плеяда молодых талантливых детских писателей, чьё творчество становится известным благодаря литературным конкурсам и премиям: Ольга Колпакова, Ирина Богатырёва, Анна Никольская, Андрей Жвалевский, Евгения Пастернак, Елена Владимирова, Дарья Вильке, Елена Ракитина, Алексей Олейников и многие другие.</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 xml:space="preserve">Согласитесь, что об этих авторах знает редкий родитель. И как бы ни стремились издатели пропагандировать новую российскую и современную иностранную литературу, вкусы у большинства российских родителей весьма консервативны: А.С. Пушкин, К.И. </w:t>
      </w:r>
      <w:r w:rsidRPr="002F21F5">
        <w:rPr>
          <w:rFonts w:ascii="Times New Roman" w:eastAsia="Calibri" w:hAnsi="Times New Roman" w:cs="Times New Roman"/>
          <w:sz w:val="24"/>
          <w:szCs w:val="24"/>
        </w:rPr>
        <w:lastRenderedPageBreak/>
        <w:t>Чуковский, А.Л. Барто и т.д. По данным издателей, 80 % выпускаемых в России книг — классика, и лишь 20% — современная детская литература.</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В этих условиях сотрудничество детских издательств и детских библиотек взаимовыгодно. Ведь библиотекари являются самыми компетентными на сегодня специалистами в сфере детской литературы и могут выступить посредником между современными писателями и читателями.</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В этом году мы впервые заказали книги издательств «Чинар» и «Треола», которые специализируются на изготовлении книг для незрячих и слабовидящих людей. Менеджер издательства «Эксмо», Евгения Васильевна предоставила нам прайс-листы. Заказ книг для незрячих и слабовидящих, это наш первый опыт. Произошло это по требованию прокуратуры после соответствующей плановой проверки библиотек. До этого книги с укрупненным шрифтом и шрифтом Брайля в библиотеки никогда не заказывали. Обращений в наши библиотеки от категории незрячих и слабовидящих ранее не было.</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Пришлось провести большую работу с сотрудниками социальной службы по выявлению возможных будущих наших читателей по всем селам района.  Во всех наших библиотеках есть книги на флэш картах. Но нет тифлофлешплееров. Это очень дорогостоящее оборудование, на приобретение которого планируется заложение сметы, как и на книги для незрячих и слабовидящих. Как оказалось, каждый человек, который признан инвалидом по зрению может приобрести тифлофлешплеер бесплатно, подав заявление в соответствующие службы. Государство обязано предоставить такую услугу. Со своим тифлофлешплеером пользователь может брать книги на флэш картах, которых достаточно в наших библиотеках.</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От издательств «Чинар» и «Треола» получили 42 экземпляра книг на 60965 рублей. Средняя цена одной книги составила 1452 рубля. Я не могу сказать дорого ли это, или дешево, не зная технологию изготовления и прочее? В основном это книги с укрупненным шрифтом для взрослых и детей и несколько книг для незрячих. В некоторых детских книгах с укрупненным шрифтом всего 7 страниц, но цена, как и у книг, где страниц гораздо больше. Поэтому хочется многое узнать о процессе печати, тиражах этих книг и сотрудничестве напрямую с этими издательствами. А еще лучше встретиться.</w:t>
      </w:r>
    </w:p>
    <w:p w:rsidR="002F21F5" w:rsidRPr="002F21F5" w:rsidRDefault="002F21F5" w:rsidP="00292C97">
      <w:pPr>
        <w:spacing w:after="0" w:line="240" w:lineRule="auto"/>
        <w:ind w:firstLine="709"/>
        <w:jc w:val="both"/>
        <w:rPr>
          <w:rFonts w:ascii="Times New Roman" w:eastAsia="Calibri" w:hAnsi="Times New Roman" w:cs="Times New Roman"/>
          <w:bCs/>
          <w:sz w:val="24"/>
          <w:szCs w:val="24"/>
        </w:rPr>
      </w:pPr>
      <w:r w:rsidRPr="002F21F5">
        <w:rPr>
          <w:rFonts w:ascii="Times New Roman" w:eastAsia="Calibri" w:hAnsi="Times New Roman" w:cs="Times New Roman"/>
          <w:bCs/>
          <w:sz w:val="24"/>
          <w:szCs w:val="24"/>
        </w:rPr>
        <w:t>Как строится наше сотрудничество с издательством:</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bCs/>
          <w:sz w:val="24"/>
          <w:szCs w:val="24"/>
        </w:rPr>
        <w:t>1</w:t>
      </w:r>
      <w:r w:rsidRPr="002F21F5">
        <w:rPr>
          <w:rFonts w:ascii="Times New Roman" w:eastAsia="Calibri" w:hAnsi="Times New Roman" w:cs="Times New Roman"/>
          <w:sz w:val="24"/>
          <w:szCs w:val="24"/>
        </w:rPr>
        <w:t>. Знакомство с сайтом и каталогом издательства.</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bCs/>
          <w:sz w:val="24"/>
          <w:szCs w:val="24"/>
        </w:rPr>
        <w:t>2.</w:t>
      </w:r>
      <w:r w:rsidRPr="002F21F5">
        <w:rPr>
          <w:rFonts w:ascii="Times New Roman" w:eastAsia="Calibri" w:hAnsi="Times New Roman" w:cs="Times New Roman"/>
          <w:sz w:val="24"/>
          <w:szCs w:val="24"/>
        </w:rPr>
        <w:t xml:space="preserve"> Проработка прайс-листа, отбор книг.</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Здесь хочется отметить, что это самый трудоемкий процесс для комплектатора. В отделе комплектования работает один сотрудник. Он же каталогизатор, он же занимается подпиской периодических изданий на текущий период для всех библиотек района и отвечает за поступление этих изданий в библиотеки. Отдел комплектования на протяжении нескольких лет ведет методическую работу, обучая сотрудников филиалов работе с прайсами издательств по отбору книг, формированию заказов. Разослать прайс-листы по всем 15 библиотекам в нашем известном туристическом районе не так просто, как бы казалось. Во многих селах сотовая связь желает лучшего. В телефонах документ не открывается. Но если бы и открывался, согласитесь, что работать с прайсом в телефоне очень неудобно. О качественных компьютерах и ноутбуках библиотекарем остается только мечтать. Вот и получается, что основной просмотр и выбор литературы для удаленных сел приходится на комплектатора.</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bCs/>
          <w:sz w:val="24"/>
          <w:szCs w:val="24"/>
        </w:rPr>
        <w:t>3.</w:t>
      </w:r>
      <w:r w:rsidRPr="002F21F5">
        <w:rPr>
          <w:rFonts w:ascii="Times New Roman" w:eastAsia="Calibri" w:hAnsi="Times New Roman" w:cs="Times New Roman"/>
          <w:sz w:val="24"/>
          <w:szCs w:val="24"/>
        </w:rPr>
        <w:t xml:space="preserve"> Формирование заказа.</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bCs/>
          <w:sz w:val="24"/>
          <w:szCs w:val="24"/>
        </w:rPr>
        <w:t>4.</w:t>
      </w:r>
      <w:r w:rsidRPr="002F21F5">
        <w:rPr>
          <w:rFonts w:ascii="Times New Roman" w:eastAsia="Calibri" w:hAnsi="Times New Roman" w:cs="Times New Roman"/>
          <w:sz w:val="24"/>
          <w:szCs w:val="24"/>
        </w:rPr>
        <w:t xml:space="preserve"> Связь по электронной почте/телефону с менеджером Отдела по работе с библиотеками. </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bCs/>
          <w:sz w:val="24"/>
          <w:szCs w:val="24"/>
        </w:rPr>
        <w:t>5.</w:t>
      </w:r>
      <w:r w:rsidRPr="002F21F5">
        <w:rPr>
          <w:rFonts w:ascii="Times New Roman" w:eastAsia="Calibri" w:hAnsi="Times New Roman" w:cs="Times New Roman"/>
          <w:sz w:val="24"/>
          <w:szCs w:val="24"/>
        </w:rPr>
        <w:t xml:space="preserve"> Подготовка документов, сканов на оплату.</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bCs/>
          <w:sz w:val="24"/>
          <w:szCs w:val="24"/>
        </w:rPr>
        <w:t>6.</w:t>
      </w:r>
      <w:r w:rsidRPr="002F21F5">
        <w:rPr>
          <w:rFonts w:ascii="Times New Roman" w:eastAsia="Calibri" w:hAnsi="Times New Roman" w:cs="Times New Roman"/>
          <w:sz w:val="24"/>
          <w:szCs w:val="24"/>
        </w:rPr>
        <w:t xml:space="preserve"> Бесплатная доставка книг, подарков, оригиналов документов.</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bCs/>
          <w:sz w:val="24"/>
          <w:szCs w:val="24"/>
        </w:rPr>
        <w:t>7.</w:t>
      </w:r>
      <w:r w:rsidRPr="002F21F5">
        <w:rPr>
          <w:rFonts w:ascii="Times New Roman" w:eastAsia="Calibri" w:hAnsi="Times New Roman" w:cs="Times New Roman"/>
          <w:sz w:val="24"/>
          <w:szCs w:val="24"/>
        </w:rPr>
        <w:t xml:space="preserve"> Отправка экземпляра документов в Новосибирск</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В этом году приобретено в издательстве для районных, сельских библиотек и детских отделений 819 новых книг. Средняя цена книги составила 464 рубля.</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bCs/>
          <w:sz w:val="24"/>
          <w:szCs w:val="24"/>
        </w:rPr>
        <w:lastRenderedPageBreak/>
        <w:t>10 причин сотрудничать с издательством «Эксмо»</w:t>
      </w:r>
    </w:p>
    <w:p w:rsidR="002F21F5" w:rsidRPr="002F21F5" w:rsidRDefault="002F21F5" w:rsidP="00292C97">
      <w:pPr>
        <w:numPr>
          <w:ilvl w:val="0"/>
          <w:numId w:val="21"/>
        </w:numPr>
        <w:spacing w:after="0" w:line="240" w:lineRule="auto"/>
        <w:ind w:left="0" w:firstLine="709"/>
        <w:contextualSpacing/>
        <w:jc w:val="both"/>
        <w:rPr>
          <w:rFonts w:ascii="Times New Roman" w:eastAsia="Calibri" w:hAnsi="Times New Roman" w:cs="Times New Roman"/>
          <w:sz w:val="24"/>
          <w:szCs w:val="24"/>
        </w:rPr>
      </w:pPr>
      <w:r w:rsidRPr="002F21F5">
        <w:rPr>
          <w:rFonts w:ascii="Times New Roman" w:eastAsia="Calibri" w:hAnsi="Times New Roman" w:cs="Times New Roman"/>
          <w:bCs/>
          <w:sz w:val="24"/>
          <w:szCs w:val="24"/>
        </w:rPr>
        <w:t>Отличная литература</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Книги, предложенные издательством– это замечательно оформленные и хорошо изданные для взрослых. Для детей и подростков, говорящие честно и интересно на самые сложные темы, рассказывающие о жизни сверстников, разрушающие стены непонимания и внутренней глухоты.</w:t>
      </w:r>
    </w:p>
    <w:p w:rsidR="002F21F5" w:rsidRPr="002F21F5" w:rsidRDefault="002F21F5" w:rsidP="00292C97">
      <w:pPr>
        <w:numPr>
          <w:ilvl w:val="0"/>
          <w:numId w:val="21"/>
        </w:numPr>
        <w:spacing w:after="0" w:line="240" w:lineRule="auto"/>
        <w:ind w:left="0" w:firstLine="709"/>
        <w:contextualSpacing/>
        <w:jc w:val="both"/>
        <w:rPr>
          <w:rFonts w:ascii="Times New Roman" w:eastAsia="Calibri" w:hAnsi="Times New Roman" w:cs="Times New Roman"/>
          <w:bCs/>
          <w:sz w:val="24"/>
          <w:szCs w:val="24"/>
        </w:rPr>
      </w:pPr>
      <w:r w:rsidRPr="002F21F5">
        <w:rPr>
          <w:rFonts w:ascii="Times New Roman" w:eastAsia="Calibri" w:hAnsi="Times New Roman" w:cs="Times New Roman"/>
          <w:bCs/>
          <w:sz w:val="24"/>
          <w:szCs w:val="24"/>
        </w:rPr>
        <w:t>Выгодные цены</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Заказывая книги напрямую у издательства, вы экономите бюджет библиотеки. Комплектоваться у поставщиков дороже, чем напрямую у издательства.</w:t>
      </w:r>
    </w:p>
    <w:p w:rsidR="002F21F5" w:rsidRPr="002F21F5" w:rsidRDefault="002F21F5" w:rsidP="00292C97">
      <w:pPr>
        <w:numPr>
          <w:ilvl w:val="0"/>
          <w:numId w:val="21"/>
        </w:numPr>
        <w:spacing w:after="0" w:line="240" w:lineRule="auto"/>
        <w:ind w:left="0" w:firstLine="709"/>
        <w:contextualSpacing/>
        <w:jc w:val="both"/>
        <w:rPr>
          <w:rFonts w:ascii="Times New Roman" w:eastAsia="Calibri" w:hAnsi="Times New Roman" w:cs="Times New Roman"/>
          <w:bCs/>
          <w:sz w:val="24"/>
          <w:szCs w:val="24"/>
        </w:rPr>
      </w:pPr>
      <w:r w:rsidRPr="002F21F5">
        <w:rPr>
          <w:rFonts w:ascii="Times New Roman" w:eastAsia="Calibri" w:hAnsi="Times New Roman" w:cs="Times New Roman"/>
          <w:bCs/>
          <w:sz w:val="24"/>
          <w:szCs w:val="24"/>
        </w:rPr>
        <w:t>Полный пакет документов</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Издательство предоставляет библиотекам полный пакет документов для бухгалтерской отчётности: контракт на поставку книг, спецификацию, счет и товарную накладную.</w:t>
      </w:r>
    </w:p>
    <w:p w:rsidR="002F21F5" w:rsidRPr="002F21F5" w:rsidRDefault="002F21F5" w:rsidP="00292C97">
      <w:pPr>
        <w:numPr>
          <w:ilvl w:val="0"/>
          <w:numId w:val="21"/>
        </w:numPr>
        <w:spacing w:after="0" w:line="240" w:lineRule="auto"/>
        <w:ind w:left="0" w:firstLine="709"/>
        <w:contextualSpacing/>
        <w:jc w:val="both"/>
        <w:rPr>
          <w:rFonts w:ascii="Times New Roman" w:eastAsia="Calibri" w:hAnsi="Times New Roman" w:cs="Times New Roman"/>
          <w:bCs/>
          <w:sz w:val="24"/>
          <w:szCs w:val="24"/>
        </w:rPr>
      </w:pPr>
      <w:r w:rsidRPr="002F21F5">
        <w:rPr>
          <w:rFonts w:ascii="Times New Roman" w:eastAsia="Calibri" w:hAnsi="Times New Roman" w:cs="Times New Roman"/>
          <w:bCs/>
          <w:sz w:val="24"/>
          <w:szCs w:val="24"/>
        </w:rPr>
        <w:t>Отсрочка платежа</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Издательство не только работает без предоплаты, но и предоставляет библиотекам отсрочку оплаты заказа.</w:t>
      </w:r>
    </w:p>
    <w:p w:rsidR="002F21F5" w:rsidRPr="002F21F5" w:rsidRDefault="002F21F5" w:rsidP="00292C97">
      <w:pPr>
        <w:numPr>
          <w:ilvl w:val="0"/>
          <w:numId w:val="21"/>
        </w:numPr>
        <w:spacing w:after="0" w:line="240" w:lineRule="auto"/>
        <w:ind w:left="0" w:firstLine="709"/>
        <w:contextualSpacing/>
        <w:jc w:val="both"/>
        <w:rPr>
          <w:rFonts w:ascii="Times New Roman" w:eastAsia="Calibri" w:hAnsi="Times New Roman" w:cs="Times New Roman"/>
          <w:bCs/>
          <w:sz w:val="24"/>
          <w:szCs w:val="24"/>
        </w:rPr>
      </w:pPr>
      <w:r w:rsidRPr="002F21F5">
        <w:rPr>
          <w:rFonts w:ascii="Times New Roman" w:eastAsia="Calibri" w:hAnsi="Times New Roman" w:cs="Times New Roman"/>
          <w:bCs/>
          <w:sz w:val="24"/>
          <w:szCs w:val="24"/>
        </w:rPr>
        <w:t>Оперативность</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Специалисты по работе с библиотеками готовы выставить все требуемые документы в кратчайшие сроки. При необходимости высылают по электронной почте сканы, заверенные подписью генерального директора и печатью издательства.</w:t>
      </w:r>
    </w:p>
    <w:p w:rsidR="002F21F5" w:rsidRPr="002F21F5" w:rsidRDefault="002F21F5" w:rsidP="00292C97">
      <w:pPr>
        <w:numPr>
          <w:ilvl w:val="0"/>
          <w:numId w:val="21"/>
        </w:numPr>
        <w:spacing w:after="0" w:line="240" w:lineRule="auto"/>
        <w:ind w:left="0" w:firstLine="709"/>
        <w:contextualSpacing/>
        <w:jc w:val="both"/>
        <w:rPr>
          <w:rFonts w:ascii="Times New Roman" w:eastAsia="Calibri" w:hAnsi="Times New Roman" w:cs="Times New Roman"/>
          <w:bCs/>
          <w:sz w:val="24"/>
          <w:szCs w:val="24"/>
        </w:rPr>
      </w:pPr>
      <w:r w:rsidRPr="002F21F5">
        <w:rPr>
          <w:rFonts w:ascii="Times New Roman" w:eastAsia="Calibri" w:hAnsi="Times New Roman" w:cs="Times New Roman"/>
          <w:bCs/>
          <w:sz w:val="24"/>
          <w:szCs w:val="24"/>
        </w:rPr>
        <w:t>Индивидуальный подход</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В издательстве понимают, что каждая библиотека индивидуальна, и учитывают это в своей работе. Кого-то интересуют только подростковые книги, кого-то только детские; кому-то нужно сделать выборку по новинкам, а кому-то – по определенной ценовой категории; кому-то нужна отсрочка. Сотрудники по возможности стараются учесть все пожелания своих партнеров. Брак заменяется в короткий срок, даже сторонних издательств.</w:t>
      </w:r>
    </w:p>
    <w:p w:rsidR="002F21F5" w:rsidRPr="002F21F5" w:rsidRDefault="002F21F5" w:rsidP="00292C97">
      <w:pPr>
        <w:numPr>
          <w:ilvl w:val="0"/>
          <w:numId w:val="21"/>
        </w:numPr>
        <w:spacing w:after="0" w:line="240" w:lineRule="auto"/>
        <w:ind w:left="0" w:firstLine="709"/>
        <w:contextualSpacing/>
        <w:jc w:val="both"/>
        <w:rPr>
          <w:rFonts w:ascii="Times New Roman" w:eastAsia="Calibri" w:hAnsi="Times New Roman" w:cs="Times New Roman"/>
          <w:bCs/>
          <w:sz w:val="24"/>
          <w:szCs w:val="24"/>
        </w:rPr>
      </w:pPr>
      <w:r w:rsidRPr="002F21F5">
        <w:rPr>
          <w:rFonts w:ascii="Times New Roman" w:eastAsia="Calibri" w:hAnsi="Times New Roman" w:cs="Times New Roman"/>
          <w:bCs/>
          <w:sz w:val="24"/>
          <w:szCs w:val="24"/>
        </w:rPr>
        <w:t>Бесплатная доставка</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Книги доставляются транспортной компанией до дверей библиотеки за счет издательства.</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bCs/>
          <w:sz w:val="24"/>
          <w:szCs w:val="24"/>
        </w:rPr>
        <w:t>Плюсы и минусы комплектования в одном издательстве</w:t>
      </w:r>
      <w:r w:rsidRPr="002F21F5">
        <w:rPr>
          <w:rFonts w:ascii="Times New Roman" w:eastAsia="Calibri" w:hAnsi="Times New Roman" w:cs="Times New Roman"/>
          <w:sz w:val="24"/>
          <w:szCs w:val="24"/>
        </w:rPr>
        <w:t>:</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Все плюсы перечислены выше. Из собственного опыта скажу: издательство реализует свои книги самостоятельно и через книжный интернет-магазин «Лабиринт». Отпускная цена книги существенно ниже, чем в «Лабиринте» и у оптовиков. И к плюсам я бы добавила рекламу книг: о каждой новинке вы будете узнавать из рассылок издательства по электронной почте.</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В целом, было очень приятно работать с менеджерами издательства – профессионалами своего дела.</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Подобным образом строят свою работу и другие издательства.</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Минусов в сотрудничестве не было.</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Впервые современный объем информации, который необходимо постоянно отслеживать для отбора ресурсов в фонд конкретной библиотеки, настолько велик, что комплектование перестает быть только задачей одного комплектатора. Комплектованием должна занимается вся команда библиотеки, в том числе библиографы и работники, занятые обслуживанием читателей. Работа отдела комплектования в нашей системе должна быть в тесном контакте с библиотекарями. Как минимум 1 раз в полугодие должны готовиться списки книг, которыми рекомендуется пополнять фонды библиотек и детских отделений. Наши сотрудники библиотек должны отбирать актуальные новинки, используя сайты, созданные для широкой профессиональной аудитории, которые обеспечивают доступ к информации о новых изданиях.</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sz w:val="24"/>
          <w:szCs w:val="24"/>
        </w:rPr>
        <w:t xml:space="preserve">Хочется, чтобы среди наших библиотечных специалистов, были те, кто подписывается на известные книжные блоги, посещали книжные выставки-ярмарки, общались с книгоиздателями, авторами, привозили с таких мероприятий книги с </w:t>
      </w:r>
      <w:r w:rsidRPr="002F21F5">
        <w:rPr>
          <w:rFonts w:ascii="Times New Roman" w:eastAsia="Calibri" w:hAnsi="Times New Roman" w:cs="Times New Roman"/>
          <w:sz w:val="24"/>
          <w:szCs w:val="24"/>
        </w:rPr>
        <w:lastRenderedPageBreak/>
        <w:t>автографами. Ведь главным отличием современной библиотеки при формировании фонда является самостоятельный и осознанный выбор партнеров для сотрудничества.</w:t>
      </w:r>
    </w:p>
    <w:p w:rsidR="002F21F5" w:rsidRPr="002F21F5" w:rsidRDefault="002F21F5" w:rsidP="00292C97">
      <w:pPr>
        <w:spacing w:after="0" w:line="240" w:lineRule="auto"/>
        <w:ind w:firstLine="709"/>
        <w:jc w:val="both"/>
        <w:rPr>
          <w:rFonts w:ascii="Times New Roman" w:eastAsia="Calibri" w:hAnsi="Times New Roman" w:cs="Times New Roman"/>
          <w:color w:val="000000"/>
          <w:sz w:val="24"/>
          <w:szCs w:val="24"/>
        </w:rPr>
      </w:pPr>
      <w:r w:rsidRPr="002F21F5">
        <w:rPr>
          <w:rFonts w:ascii="Times New Roman" w:eastAsia="Calibri" w:hAnsi="Times New Roman" w:cs="Times New Roman"/>
          <w:sz w:val="24"/>
          <w:szCs w:val="24"/>
        </w:rPr>
        <w:t xml:space="preserve">Расширяйте круг издательств, уважаемые коллеги! </w:t>
      </w:r>
      <w:r w:rsidRPr="002F21F5">
        <w:rPr>
          <w:rFonts w:ascii="Times New Roman" w:eastAsia="Calibri" w:hAnsi="Times New Roman" w:cs="Times New Roman"/>
          <w:color w:val="000000"/>
          <w:sz w:val="24"/>
          <w:szCs w:val="24"/>
        </w:rPr>
        <w:t>За каждым издателем стоят авторы, которые очень востребованы на библиотечных площадках, и каждая встреча с ними — это событие и дополнительный бонус библиотеке в глазах местного сообщества.</w:t>
      </w:r>
    </w:p>
    <w:p w:rsidR="002F21F5" w:rsidRPr="002F21F5" w:rsidRDefault="002F21F5" w:rsidP="00292C97">
      <w:pPr>
        <w:spacing w:after="0" w:line="240" w:lineRule="auto"/>
        <w:ind w:firstLine="709"/>
        <w:jc w:val="both"/>
        <w:rPr>
          <w:rFonts w:ascii="Times New Roman" w:eastAsia="Calibri" w:hAnsi="Times New Roman" w:cs="Times New Roman"/>
          <w:sz w:val="24"/>
          <w:szCs w:val="24"/>
        </w:rPr>
      </w:pPr>
      <w:r w:rsidRPr="002F21F5">
        <w:rPr>
          <w:rFonts w:ascii="Times New Roman" w:eastAsia="Calibri" w:hAnsi="Times New Roman" w:cs="Times New Roman"/>
          <w:color w:val="000000"/>
          <w:sz w:val="24"/>
          <w:szCs w:val="24"/>
        </w:rPr>
        <w:t>Надеюсь, что в будущем у моих коллег будет возможность приобретать книги на национальной книжной платформе (НКП) и это уже будут новые грани и формы сотрудничества, новые горизонты и возможности.</w:t>
      </w:r>
    </w:p>
    <w:p w:rsidR="004D7557" w:rsidRPr="00295C21" w:rsidRDefault="004D7557" w:rsidP="00A36493">
      <w:pPr>
        <w:pStyle w:val="a3"/>
        <w:spacing w:before="100" w:beforeAutospacing="1" w:line="240" w:lineRule="auto"/>
        <w:ind w:left="0" w:firstLine="0"/>
        <w:jc w:val="center"/>
        <w:rPr>
          <w:rFonts w:ascii="Times New Roman" w:eastAsia="Calibri" w:hAnsi="Times New Roman" w:cs="Times New Roman"/>
          <w:sz w:val="24"/>
          <w:szCs w:val="24"/>
        </w:rPr>
      </w:pPr>
      <w:r w:rsidRPr="00295C21">
        <w:rPr>
          <w:rFonts w:ascii="Times New Roman" w:eastAsia="Calibri" w:hAnsi="Times New Roman" w:cs="Times New Roman"/>
          <w:b/>
          <w:sz w:val="24"/>
          <w:szCs w:val="24"/>
        </w:rPr>
        <w:t>ДИАЛОГОВАЯ ПЛОЩАДКА</w:t>
      </w:r>
    </w:p>
    <w:p w:rsidR="00295C21" w:rsidRDefault="00295C21" w:rsidP="00292C97">
      <w:pPr>
        <w:pStyle w:val="a3"/>
        <w:spacing w:line="240" w:lineRule="auto"/>
        <w:ind w:left="0" w:firstLine="0"/>
        <w:jc w:val="center"/>
        <w:rPr>
          <w:rFonts w:ascii="Times New Roman" w:eastAsia="Calibri" w:hAnsi="Times New Roman" w:cs="Times New Roman"/>
          <w:b/>
          <w:sz w:val="24"/>
          <w:szCs w:val="24"/>
        </w:rPr>
      </w:pPr>
      <w:r>
        <w:rPr>
          <w:rFonts w:ascii="Times New Roman" w:eastAsia="Calibri" w:hAnsi="Times New Roman" w:cs="Times New Roman"/>
          <w:b/>
          <w:sz w:val="24"/>
          <w:szCs w:val="24"/>
        </w:rPr>
        <w:t>«ЧТЕНИЕ ОСОБОГО НАЗНАЧЕНИЯ»</w:t>
      </w:r>
    </w:p>
    <w:p w:rsidR="004D7557" w:rsidRPr="00295C21" w:rsidRDefault="004D7557" w:rsidP="00292C97">
      <w:pPr>
        <w:pStyle w:val="a3"/>
        <w:spacing w:line="240" w:lineRule="auto"/>
        <w:ind w:left="0" w:firstLine="0"/>
        <w:jc w:val="center"/>
        <w:rPr>
          <w:rFonts w:ascii="Times New Roman" w:eastAsia="Calibri" w:hAnsi="Times New Roman" w:cs="Times New Roman"/>
          <w:b/>
          <w:i/>
          <w:sz w:val="24"/>
          <w:szCs w:val="24"/>
        </w:rPr>
      </w:pPr>
      <w:r w:rsidRPr="00295C21">
        <w:rPr>
          <w:rFonts w:ascii="Times New Roman" w:eastAsia="Calibri" w:hAnsi="Times New Roman" w:cs="Times New Roman"/>
          <w:b/>
          <w:sz w:val="24"/>
          <w:szCs w:val="24"/>
        </w:rPr>
        <w:t>ВСТРЕЧА ПИСАТ</w:t>
      </w:r>
      <w:r w:rsidR="00295C21" w:rsidRPr="00295C21">
        <w:rPr>
          <w:rFonts w:ascii="Times New Roman" w:eastAsia="Calibri" w:hAnsi="Times New Roman" w:cs="Times New Roman"/>
          <w:b/>
          <w:sz w:val="24"/>
          <w:szCs w:val="24"/>
        </w:rPr>
        <w:t>ЕЛЕЙ, ЧИТАТЕЛЕЙ И БИБЛИОТЕКАРЕЙ</w:t>
      </w:r>
    </w:p>
    <w:p w:rsidR="00295C21" w:rsidRDefault="004D7557" w:rsidP="00963DC6">
      <w:pPr>
        <w:spacing w:before="100" w:beforeAutospacing="1" w:after="0" w:line="240" w:lineRule="auto"/>
        <w:ind w:left="567"/>
        <w:jc w:val="right"/>
        <w:rPr>
          <w:rFonts w:ascii="Times New Roman" w:hAnsi="Times New Roman" w:cs="Times New Roman"/>
          <w:i/>
          <w:sz w:val="20"/>
          <w:szCs w:val="20"/>
        </w:rPr>
      </w:pPr>
      <w:r w:rsidRPr="00295C21">
        <w:rPr>
          <w:rFonts w:ascii="Times New Roman" w:hAnsi="Times New Roman" w:cs="Times New Roman"/>
          <w:i/>
          <w:sz w:val="20"/>
          <w:szCs w:val="20"/>
        </w:rPr>
        <w:t>Т</w:t>
      </w:r>
      <w:r w:rsidR="00295C21" w:rsidRPr="00295C21">
        <w:rPr>
          <w:rFonts w:ascii="Times New Roman" w:hAnsi="Times New Roman" w:cs="Times New Roman"/>
          <w:i/>
          <w:sz w:val="20"/>
          <w:szCs w:val="20"/>
        </w:rPr>
        <w:t xml:space="preserve">ырышкина </w:t>
      </w:r>
      <w:r w:rsidRPr="00295C21">
        <w:rPr>
          <w:rFonts w:ascii="Times New Roman" w:hAnsi="Times New Roman" w:cs="Times New Roman"/>
          <w:i/>
          <w:sz w:val="20"/>
          <w:szCs w:val="20"/>
        </w:rPr>
        <w:t>Ирина Игоревна,</w:t>
      </w:r>
    </w:p>
    <w:p w:rsidR="00295C21" w:rsidRDefault="004D7557" w:rsidP="00292C97">
      <w:pPr>
        <w:spacing w:after="0" w:line="240" w:lineRule="auto"/>
        <w:ind w:left="567"/>
        <w:jc w:val="right"/>
        <w:rPr>
          <w:rFonts w:ascii="Times New Roman" w:hAnsi="Times New Roman" w:cs="Times New Roman"/>
          <w:i/>
          <w:sz w:val="20"/>
          <w:szCs w:val="20"/>
        </w:rPr>
      </w:pPr>
      <w:r w:rsidRPr="00295C21">
        <w:rPr>
          <w:rFonts w:ascii="Times New Roman" w:hAnsi="Times New Roman" w:cs="Times New Roman"/>
          <w:i/>
          <w:sz w:val="20"/>
          <w:szCs w:val="20"/>
        </w:rPr>
        <w:t>главный библиотекарь детского отдела</w:t>
      </w:r>
    </w:p>
    <w:p w:rsidR="004D7557" w:rsidRPr="00295C21" w:rsidRDefault="004D7557" w:rsidP="00292C97">
      <w:pPr>
        <w:spacing w:after="0" w:line="240" w:lineRule="auto"/>
        <w:ind w:left="567"/>
        <w:jc w:val="right"/>
        <w:rPr>
          <w:rFonts w:ascii="Times New Roman" w:eastAsia="Calibri" w:hAnsi="Times New Roman" w:cs="Times New Roman"/>
          <w:i/>
          <w:sz w:val="20"/>
          <w:szCs w:val="20"/>
        </w:rPr>
      </w:pPr>
      <w:r w:rsidRPr="00295C21">
        <w:rPr>
          <w:rFonts w:ascii="Times New Roman" w:hAnsi="Times New Roman" w:cs="Times New Roman"/>
          <w:i/>
          <w:sz w:val="20"/>
          <w:szCs w:val="20"/>
        </w:rPr>
        <w:t>Усть-Коксинской центральной районной модельной библиотеки (Республика Алтай)</w:t>
      </w:r>
    </w:p>
    <w:p w:rsidR="00F97CD2" w:rsidRDefault="004D7557" w:rsidP="00292C97">
      <w:pPr>
        <w:spacing w:before="100" w:beforeAutospacing="1" w:after="0" w:line="240" w:lineRule="auto"/>
        <w:jc w:val="center"/>
        <w:rPr>
          <w:rFonts w:ascii="Times New Roman" w:eastAsia="Calibri" w:hAnsi="Times New Roman" w:cs="Times New Roman"/>
          <w:i/>
          <w:sz w:val="24"/>
          <w:szCs w:val="24"/>
          <w:shd w:val="clear" w:color="auto" w:fill="FFFFFF"/>
        </w:rPr>
      </w:pPr>
      <w:r w:rsidRPr="00295C21">
        <w:rPr>
          <w:rFonts w:ascii="Times New Roman" w:eastAsia="Calibri" w:hAnsi="Times New Roman" w:cs="Times New Roman"/>
          <w:i/>
          <w:sz w:val="24"/>
          <w:szCs w:val="24"/>
          <w:shd w:val="clear" w:color="auto" w:fill="FFFFFF"/>
        </w:rPr>
        <w:t>Печатная продукция для детей в библиотеке как</w:t>
      </w:r>
    </w:p>
    <w:p w:rsidR="004D7557" w:rsidRPr="00295C21" w:rsidRDefault="004D7557" w:rsidP="00292C97">
      <w:pPr>
        <w:spacing w:after="100" w:afterAutospacing="1" w:line="240" w:lineRule="auto"/>
        <w:jc w:val="center"/>
        <w:rPr>
          <w:rFonts w:ascii="Times New Roman" w:eastAsia="Calibri" w:hAnsi="Times New Roman" w:cs="Times New Roman"/>
          <w:sz w:val="24"/>
          <w:szCs w:val="24"/>
        </w:rPr>
      </w:pPr>
      <w:r w:rsidRPr="00295C21">
        <w:rPr>
          <w:rFonts w:ascii="Times New Roman" w:eastAsia="Calibri" w:hAnsi="Times New Roman" w:cs="Times New Roman"/>
          <w:i/>
          <w:sz w:val="24"/>
          <w:szCs w:val="24"/>
          <w:shd w:val="clear" w:color="auto" w:fill="FFFFFF"/>
        </w:rPr>
        <w:t>средство воспитания информационной культуры личности</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Настоящее время часто называют веком информации, что вполне справедливо, последние десятилетия характеризуются небывалым ростом объёма информационных потоков.</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Сориентироваться в этом поистине безбрежном море непросто.</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Что в этой информации важно, а что не важно, как её перерабатывать, как оценивать? Вопросов возникает множество.</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Если говорить о ситуации применительно к современным детям и подросткам, то неоспорим тот факт, что они не похожи на предыдущие поколения. Ключевые позиции в мотивации их чтения занимают прагматические цели (обращение к печатным и другим источникам, чтобы получить информацию для дела) и уход в увлекательную беллетристику.</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Из всего объёма информации дети предпочитают её «выжимки».</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Эти особенности нашей современной социокультурной ситуации побуждают книжников и библиотекарей искать новые пути к умам и сердцам юных читателей.</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Одна из главных задач современной библиографии – увидеть не только изменения в облике и привычках читателей, но и помочь развить у юного читателя интерес к чтению текста в любой форме его представления (печатной и электронной).</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Перестройка системы рекомендательно-библиографических пособий связана и с разработкой новых типов пособий.</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Среди средств воздействия на состояние библиотечного дела, содержание и качество работы библиотек особое место принадлежит издательской деятельности. Сегодня она стала распространенной формой информационной и просветительской деятельности библиотек.</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Печатная продукция, получила новую жизнь благодаря улучшению технического оснащения библиотек, расширились формы, жанры, темы печатной продукции в библиотеке.</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Одной из важных задач издательской деятельности является содействие продвижению книги и чтения. Тесным образом связана с этим реклама библиотечного фонда. Любое выпущенное библиотекой издание содержит в своей основе рекламу.</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Издательская продукция библиотек создается собственными силами сотрудников. Она формируется, в основном, на основе собственных фондов.</w:t>
      </w:r>
      <w:r w:rsidRPr="00F97CD2">
        <w:rPr>
          <w:rFonts w:ascii="Times New Roman" w:eastAsia="Calibri" w:hAnsi="Times New Roman" w:cs="Times New Roman"/>
          <w:sz w:val="24"/>
          <w:szCs w:val="24"/>
          <w:shd w:val="clear" w:color="auto" w:fill="FFFFFF"/>
        </w:rPr>
        <w:tab/>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 xml:space="preserve">Работая над созданием очередного печатного продукта, необходимо помнить, что только актуальное по теме, не содержащее грамматических и прочих ошибок, хорошо </w:t>
      </w:r>
      <w:r w:rsidRPr="00F97CD2">
        <w:rPr>
          <w:rFonts w:ascii="Times New Roman" w:eastAsia="Calibri" w:hAnsi="Times New Roman" w:cs="Times New Roman"/>
          <w:sz w:val="24"/>
          <w:szCs w:val="24"/>
          <w:shd w:val="clear" w:color="auto" w:fill="FFFFFF"/>
        </w:rPr>
        <w:lastRenderedPageBreak/>
        <w:t>оформленное издание будет способствовать созданию положительного образа библиотеки в сознании читателей и коллег. В противном случае эффект может быть обратным.</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Библиографические пособия можно разделить на две группы: пособия крупных и пособия малых форм. Крупными формами являются библиографические указатели, путеводители, очерки и обзоры, библиографические антологии и энциклопедии. Малые формы библиографии – списки литературы, памятки, закладки, листовки, планы чтения и т.д. Чаще всего библиотеки используют в своей работе малые формы рекомендательной библиографии.</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Малые формы библиографии</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Более популярны в малых библиотеках и среди читателей-детей. Их несложно создать и несложно прочитать. Это раз!</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Второе их достоинство в том, что можно оперативно создать флаер или буклет, получив новые книги по какой-то теме, или готовясь к какому-то мероприятию.</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В-третьих, они актуальны, потому что создаются на актуальную для читателя или библиотекаря тему.</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В нашей библиотеке мы активно пользуемся печатной продукцией малых форм.</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 xml:space="preserve"> Что самое главное в печатном издании? Что привлекает внимание пользователя? Конечно, внешний вид. Дизайн. Разные возрастные категории.</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В печатной продукции оформление решает многое – прежде всего, возьмут ли нашу продукцию в руки, заинтересуются ли ею.</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Возьмем буклет! Главное назначение буклета – показ книги или других документов с помощи иллюстраций, при минимуме текста.</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Современный человек привык к «картинке». Его пугает эффект «много букв». А значит, при оформлении текста нам нужно стараться этого эффекта избегать. Как? Человек хочет картинку вместо слов – давайте дадим ему эту картинку, жалко нам что ли?</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В виде буклетов можно оформить рекомендательные списки литературы, особенно для детей. Этот вид рекламной продукции вручают посетителям, раскладывают среди книг в фонде, у каталогов, дарят. Иногда весь текст буклета сводится к коротким надписям под иллюстрациями. Имея самые различные размеры, объём и варианты фальцовки, это издание является весьма удобным и охотно используется читателями.</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Естественно надо следить за тем, чтобы оформление соответствовало содержанию и возрасту потребителя. Оформление для малышей и для подростков будет различно. Буклет о героях войны и по краеведению будут различаться по стилю оформления.</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Наши буклеты посвящены разным темам: у нас это по большей части краеведение, смежные темы по чтению, а также они могут быть о библиотеке, о писателе, посвященные юбилею, по книге.</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Это касается и закладок, например.</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 xml:space="preserve">Сначала была библиографическая закладка – то есть закладка с кратким списком литературы. Такие закладки иногда вкладываются в книгу по определенной </w:t>
      </w:r>
      <w:proofErr w:type="gramStart"/>
      <w:r w:rsidRPr="00F97CD2">
        <w:rPr>
          <w:rFonts w:ascii="Times New Roman" w:eastAsia="Calibri" w:hAnsi="Times New Roman" w:cs="Times New Roman"/>
          <w:sz w:val="24"/>
          <w:szCs w:val="24"/>
          <w:shd w:val="clear" w:color="auto" w:fill="FFFFFF"/>
        </w:rPr>
        <w:t>теме</w:t>
      </w:r>
      <w:proofErr w:type="gramEnd"/>
      <w:r w:rsidRPr="00F97CD2">
        <w:rPr>
          <w:rFonts w:ascii="Times New Roman" w:eastAsia="Calibri" w:hAnsi="Times New Roman" w:cs="Times New Roman"/>
          <w:sz w:val="24"/>
          <w:szCs w:val="24"/>
          <w:shd w:val="clear" w:color="auto" w:fill="FFFFFF"/>
        </w:rPr>
        <w:t xml:space="preserve"> и читатель мог по ним выбрать себе следующую книгу этой же тематики. Такой список-закладка «Что читать дальше?».</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Потом появилась информационная закладка. Но тоже библиографического назначения. Закладка о писателе, о книге. Они конечно актуальны и сейчас…</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У нас закладки больше рекламного характера. Для информирования об услугах библиотеки, для привлечения внимания к выставке или мероприятию, для оживления и закрепления интереса аудитории.</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Близка по сути к библиографической закладке такая форма нашей печатной продукции как флаеры.</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Если закладка вытянутой формы, то флаеры – это одна четвертинка листа. Флаер (от англ. слова fly – «лететь»).   Закладка более классический тип продукции, флаеры позаимствованы из сферы рекламы.</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lastRenderedPageBreak/>
        <w:t xml:space="preserve">Флаеры нами в основном создаются для молодежной аудитории, они содержат описание книги в рекламном стиле – то есть с интригующими отзывами и цитатами, с обилием иллюстраций, с рекламными призывами типа «Читаем детям добрые книжки!», «Верьте в себя, девчонки, и все будет хорошо!». </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Обязательно и на закладке, и на флаере мы указываем свой адрес, график. И делаем их на плотной качественной бумаге. Назначение этих форм – реклама книги и библиотеки.</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Инфографика – инструмент для визуализации информации, позволяющий быстро объяснить какой-либо процесс с помощью графического рассказа.</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Вооружившись инструкцией и творческим вдохновением, приступайте к созданию инфографики. Помимо текстовых фрагментов, визуальных     элементов используйте фото, иллюстрации, ссылки, если это позволяют возможности сервиса.</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Еще одна форма печатной продукции, позаимствованная в рекламной сфере – визитки. Мы обратились к ним, когда возникла потребность дать просто краткую информацию о библиотеке: график, адрес, услуги… Такие визитки мы раздаем детям дошкольного возраста для передачи их родителям. потому что дети просятся в библиотеку, а родители не знают, куда идти, когда идти. Визитки вместе с другими изданиями мы передаем на стенды в детские сады.</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Визитки – самый маленький формат. Плакаты – самый большой.</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 xml:space="preserve">Зачем мы создаем плакат? Плакат – это и украшение библиотеки, и помощь в проведении мероприятия, и реклама библиотеки. </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Плакат удобно использовать в рекламных кампаниях или акциях, посвященных определенной теме. Это дает возможность рекомендовать большее количество книг, чаще менять информацию по теме и в то же время сделать ее повторяемой, что очень важно для поддержания интереса к теме. Нельзя забывать и о том, что книг одного названия в библиотеке немного, и в случае отказа на рекламируемую книгу замысел рекламы сводится на нет, а это снижает доверие читателей и к рекламе, и к библиотеке.</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Еще один формат печатной продукции, который мы выпускаем в нашей библиотеке называется «БиблиоГазета». Это наша новинка. В ней мы рассказываем о мероприятиях и размещаем на нашем стенде в детской библиотеке.</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Заканчивая свое сообщение, вспомню еще пару видов изданий. Вот такой трансформированный формат печатной продукции «памятки – лайфхаки». Что у нас было раньше? Памятка «Как полюбить книгу», «Как найти книгу в библиотеке». Теперь мы пользуемся модным словом – лайфхак, в переводе подсказка. И наполняем этим же содержанием новую форму.</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«Как полюбить чтение» -  в формате лайфхаков для молодежной аудитории. «Что делать, если ждет экзамен?». Их можно использовать в качестве сопровождения мероприятия и как самодостаточную продукцию библиотеки.</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 xml:space="preserve"> Замечательный вид пособий для детей, еще не освоенный нами – библиоигрушки. Цель библиоигрушки – рекомендация книг, 1-7 книг, не больше.</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Из требований – главное фантазия, желательно чтобы игрушка была интерактивной, и ребенок мог с ней играть. Предусматриваются движущиеся элементы. Шрифт должен быть крупным. Ну, а формы таких игрушек самые разные.</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Интернет нам в помощь. Можно научиться делать что угодно.</w:t>
      </w:r>
    </w:p>
    <w:p w:rsidR="00F97CD2" w:rsidRPr="00F97CD2" w:rsidRDefault="00F97CD2" w:rsidP="00292C97">
      <w:pPr>
        <w:spacing w:after="0" w:line="240" w:lineRule="auto"/>
        <w:ind w:firstLine="567"/>
        <w:jc w:val="both"/>
        <w:rPr>
          <w:rFonts w:ascii="Times New Roman" w:eastAsia="Calibri" w:hAnsi="Times New Roman" w:cs="Times New Roman"/>
          <w:sz w:val="24"/>
          <w:szCs w:val="24"/>
          <w:shd w:val="clear" w:color="auto" w:fill="FFFFFF"/>
        </w:rPr>
      </w:pPr>
      <w:r w:rsidRPr="00F97CD2">
        <w:rPr>
          <w:rFonts w:ascii="Times New Roman" w:eastAsia="Calibri" w:hAnsi="Times New Roman" w:cs="Times New Roman"/>
          <w:sz w:val="24"/>
          <w:szCs w:val="24"/>
          <w:shd w:val="clear" w:color="auto" w:fill="FFFFFF"/>
        </w:rPr>
        <w:t>Детская библиотека сегодня должна решать полифункциональные задачи в обществе, и, прежде всего, научить ребенка быть функционально грамотным и востребованным в современном мире. Именно это, в первую очередь, обусловл</w:t>
      </w:r>
      <w:r w:rsidRPr="00F97CD2">
        <w:rPr>
          <w:rFonts w:ascii="Times New Roman" w:eastAsia="Calibri" w:hAnsi="Times New Roman" w:cs="Times New Roman"/>
          <w:sz w:val="24"/>
          <w:szCs w:val="24"/>
        </w:rPr>
        <w:t>и</w:t>
      </w:r>
      <w:r w:rsidRPr="00F97CD2">
        <w:rPr>
          <w:rFonts w:ascii="Times New Roman" w:eastAsia="Calibri" w:hAnsi="Times New Roman" w:cs="Times New Roman"/>
          <w:sz w:val="24"/>
          <w:szCs w:val="24"/>
          <w:shd w:val="clear" w:color="auto" w:fill="FFFFFF"/>
        </w:rPr>
        <w:t>вливает актуальность данной работы.</w:t>
      </w:r>
    </w:p>
    <w:p w:rsidR="003B6E45" w:rsidRDefault="003B6E45" w:rsidP="00963DC6">
      <w:pPr>
        <w:spacing w:before="100" w:beforeAutospacing="1" w:after="0" w:line="240" w:lineRule="auto"/>
        <w:ind w:left="567"/>
        <w:jc w:val="right"/>
        <w:rPr>
          <w:rFonts w:ascii="Times New Roman" w:eastAsia="Calibri" w:hAnsi="Times New Roman" w:cs="Times New Roman"/>
          <w:i/>
          <w:sz w:val="20"/>
          <w:szCs w:val="20"/>
        </w:rPr>
      </w:pPr>
    </w:p>
    <w:p w:rsidR="00295C21" w:rsidRDefault="004D7557" w:rsidP="00963DC6">
      <w:pPr>
        <w:spacing w:before="100" w:beforeAutospacing="1" w:after="0" w:line="240" w:lineRule="auto"/>
        <w:ind w:left="567"/>
        <w:jc w:val="right"/>
        <w:rPr>
          <w:rFonts w:ascii="Times New Roman" w:eastAsia="Calibri" w:hAnsi="Times New Roman" w:cs="Times New Roman"/>
          <w:i/>
          <w:sz w:val="20"/>
          <w:szCs w:val="20"/>
        </w:rPr>
      </w:pPr>
      <w:r w:rsidRPr="00295C21">
        <w:rPr>
          <w:rFonts w:ascii="Times New Roman" w:eastAsia="Calibri" w:hAnsi="Times New Roman" w:cs="Times New Roman"/>
          <w:i/>
          <w:sz w:val="20"/>
          <w:szCs w:val="20"/>
        </w:rPr>
        <w:t>К</w:t>
      </w:r>
      <w:r w:rsidR="00295C21" w:rsidRPr="00295C21">
        <w:rPr>
          <w:rFonts w:ascii="Times New Roman" w:eastAsia="Calibri" w:hAnsi="Times New Roman" w:cs="Times New Roman"/>
          <w:i/>
          <w:sz w:val="20"/>
          <w:szCs w:val="20"/>
        </w:rPr>
        <w:t>анищева</w:t>
      </w:r>
      <w:r w:rsidRPr="00295C21">
        <w:rPr>
          <w:rFonts w:ascii="Times New Roman" w:eastAsia="Calibri" w:hAnsi="Times New Roman" w:cs="Times New Roman"/>
          <w:i/>
          <w:sz w:val="20"/>
          <w:szCs w:val="20"/>
        </w:rPr>
        <w:t xml:space="preserve"> Светлана Васильевна,</w:t>
      </w:r>
    </w:p>
    <w:p w:rsidR="00295C21" w:rsidRDefault="00295C21" w:rsidP="00292C97">
      <w:pPr>
        <w:spacing w:after="0" w:line="240" w:lineRule="auto"/>
        <w:ind w:left="567"/>
        <w:contextualSpacing/>
        <w:jc w:val="right"/>
        <w:rPr>
          <w:rFonts w:ascii="Times New Roman" w:eastAsia="Calibri" w:hAnsi="Times New Roman" w:cs="Times New Roman"/>
          <w:i/>
          <w:sz w:val="20"/>
          <w:szCs w:val="20"/>
        </w:rPr>
      </w:pPr>
      <w:r>
        <w:rPr>
          <w:rFonts w:ascii="Times New Roman" w:eastAsia="Calibri" w:hAnsi="Times New Roman" w:cs="Times New Roman"/>
          <w:i/>
          <w:sz w:val="20"/>
          <w:szCs w:val="20"/>
        </w:rPr>
        <w:t>з</w:t>
      </w:r>
      <w:r w:rsidR="004D7557" w:rsidRPr="00295C21">
        <w:rPr>
          <w:rFonts w:ascii="Times New Roman" w:eastAsia="Calibri" w:hAnsi="Times New Roman" w:cs="Times New Roman"/>
          <w:i/>
          <w:sz w:val="20"/>
          <w:szCs w:val="20"/>
        </w:rPr>
        <w:t>аведующая отделом обслуживания</w:t>
      </w:r>
    </w:p>
    <w:p w:rsidR="004D7557" w:rsidRPr="00295C21" w:rsidRDefault="004D7557" w:rsidP="00292C97">
      <w:pPr>
        <w:spacing w:after="0" w:line="240" w:lineRule="auto"/>
        <w:ind w:left="567"/>
        <w:contextualSpacing/>
        <w:jc w:val="right"/>
        <w:rPr>
          <w:rFonts w:ascii="Times New Roman" w:eastAsia="Times New Roman" w:hAnsi="Times New Roman" w:cs="Times New Roman"/>
          <w:i/>
          <w:sz w:val="20"/>
          <w:szCs w:val="20"/>
          <w:lang w:eastAsia="ru-RU"/>
        </w:rPr>
      </w:pPr>
      <w:r w:rsidRPr="00295C21">
        <w:rPr>
          <w:rFonts w:ascii="Times New Roman" w:eastAsia="Times New Roman" w:hAnsi="Times New Roman" w:cs="Times New Roman"/>
          <w:i/>
          <w:sz w:val="20"/>
          <w:szCs w:val="20"/>
          <w:lang w:eastAsia="ru-RU"/>
        </w:rPr>
        <w:t>Горно-Алтайской центральной городской модельной библиотеки (г. Горно-Алтайск)</w:t>
      </w:r>
    </w:p>
    <w:p w:rsidR="00C3460C" w:rsidRDefault="004D7557" w:rsidP="00292C97">
      <w:pPr>
        <w:spacing w:before="100" w:beforeAutospacing="1" w:after="0" w:line="240" w:lineRule="auto"/>
        <w:ind w:left="567"/>
        <w:jc w:val="center"/>
        <w:rPr>
          <w:rFonts w:ascii="Times New Roman" w:eastAsia="Times New Roman" w:hAnsi="Times New Roman" w:cs="Times New Roman"/>
          <w:i/>
          <w:sz w:val="24"/>
          <w:szCs w:val="24"/>
          <w:lang w:eastAsia="ru-RU"/>
        </w:rPr>
      </w:pPr>
      <w:r w:rsidRPr="00295C21">
        <w:rPr>
          <w:rFonts w:ascii="Times New Roman" w:eastAsia="Times New Roman" w:hAnsi="Times New Roman" w:cs="Times New Roman"/>
          <w:i/>
          <w:sz w:val="24"/>
          <w:szCs w:val="24"/>
          <w:lang w:eastAsia="ru-RU"/>
        </w:rPr>
        <w:lastRenderedPageBreak/>
        <w:t>Приобщение детей-дошколят к чтению и книге в библиотеке.</w:t>
      </w:r>
    </w:p>
    <w:p w:rsidR="004D7557" w:rsidRPr="00295C21" w:rsidRDefault="004D7557" w:rsidP="00292C97">
      <w:pPr>
        <w:spacing w:after="100" w:afterAutospacing="1" w:line="240" w:lineRule="auto"/>
        <w:jc w:val="center"/>
        <w:rPr>
          <w:rFonts w:ascii="Times New Roman" w:eastAsia="Calibri" w:hAnsi="Times New Roman" w:cs="Times New Roman"/>
          <w:i/>
          <w:sz w:val="24"/>
          <w:szCs w:val="24"/>
        </w:rPr>
      </w:pPr>
      <w:r w:rsidRPr="00295C21">
        <w:rPr>
          <w:rFonts w:ascii="Times New Roman" w:eastAsia="Times New Roman" w:hAnsi="Times New Roman" w:cs="Times New Roman"/>
          <w:i/>
          <w:sz w:val="24"/>
          <w:szCs w:val="24"/>
          <w:lang w:eastAsia="ru-RU"/>
        </w:rPr>
        <w:t>Программы поддержки чтения в муниципальных библиотеках г. Горно-Алтайска</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Сегодня мы все чаще говорим о том, что изменилось отношение к чтению вообще и детского, в частности. Дети на вопрос «Любите ли вы читать?» обычно говорят: «Да», но вот на вопрос «Чем вы занимаетесь в свободное время?» отвечают: играю, смотрю телевизор, сижу в телефоне, гуляю. И очень редко: «Читаю книги». А почему?</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Книгу и чтение заменили виртуальные и компьютерные игры, видеофильмы и другие современные технологии. Теперь, чтобы узнать что-то интересное не обязательно читать, достаточно воспользоваться компьютером или телефоном.</w:t>
      </w:r>
    </w:p>
    <w:p w:rsidR="00C3460C" w:rsidRPr="00C3460C" w:rsidRDefault="00C3460C" w:rsidP="00292C97">
      <w:pPr>
        <w:spacing w:after="0" w:line="240" w:lineRule="auto"/>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И задача библиотек сейчас - привлечь детей к чтению, как важному фактору, влияющему на их личностное и духовное развитие. Любовь к книге и чтению должна закладываться с самого раннего возраста. В этот период у детей формируется интерес к книге, закладываются основы разносторонней читательской деятельности. Ведь детская книга - это особый мир, который ребенок воспринимает и умом, и сердцем. И очень важно, чтобы она вошла в его жизнь как можно раньше.</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Дошкольники составляют одну из многочисленных групп читателей наших библиотек. Для того, чтобы поддерживать и развивать в юных читателях интерес к книге, в городских библиотеках стараются использовать все доступные средства, понятные в первую очередь самим детям. Одно из них – это игра как средство познания, поощрения чтения. И начинается она с первого знакомства с библиотекой.</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Первое знакомство с библиотекой – это экскурсии. И это знакомство для малыша не менее важно, чем его первое знакомство с книгой. От того, каким оно будет, зависит будущая читательская судьба.</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 xml:space="preserve"> Театрализованные экскурсии по библиотеке становятся настоящим праздником для детей, а сами библиотекари превращаются в «Книжных фей» и сказочных героев, которые интересно, в игровой форме рассказывают детям о «Книжкином доме» - библиотеке и о книгах, которые там живут. А еще о том, что здесь можно не только взять книгу, но и поиграть, принять участие в различных мероприятиях и мастер – классах, просто пообщаться с друзьями в неформальной обстановке. Нередко, после экскурсий дети приходят с родителями в библиотеку.</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Так сложилось территориально, что все три городские библиотеки находятся поблизости от детских садов. Во всех библиотеках заключены договора о социальном партнерстве с ними.  Ежегодно, в августе составляется план совместной работы на учебный год. Мы стараемся учитывать все пожелания воспитателей и включать в него   мероприятия, согласно, учебного плана детского сада, в свою очередь предлагаем что-то свое.</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Дошколята частые гости в библиотеках, где им всегда рады и   готовы предложить различные игровые и занимательные программы, познавательные мероприятия, мастер - классы и т.д., и, наконец, просто занять себя чем-то в детском уголке, поиграть в различные игры.</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Для этой категории в библиотеках №1 и модельной №2 были разработаны такие Программы:</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В модельной библиотеке №2 успешно реализована Программа по экологическому воспитанию «Мир вокруг нас». В рамках данного проекта были разработаны «Уроки деда Краеведа», проведены экологические квесты, экологические лото и другие познавательные мероприятия.</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В настоящее время библиотека ведет свою деятельность в соответствии с Программой «С библиотекой мы растем», нацеленной на то, чтобы сделать библиотеку привлекательной для юных читателей и их родителей, подружить родителей и детей с книгой. В процессе работы над Программой, среди детей было проведено анкетирование «Чтение современных детей».</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lastRenderedPageBreak/>
        <w:t>В рамках программы проводятся мероприятия по различным направлениям для дошколят и учащихся младшего школьного возраста. Они также проходят в игровой, занимательной форме, с использованием элементов кукольного театра, показом мультфильмов, слайд – программ и т.д., благодаря которым у ребят развивается интерес к чтению, обогащается духовный мир, происходит знакомство с творчеством детских писателей и их литературными героями. Также они познают много нового, интересного о явлениях природы, знакомятся с историей страны, города.</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В течение года ведется цикл громких чтений с обсуждением произведений - юбиляров: беби - театр по творчеству С. Михалкова «Вот компания какая!»; к юбилею Пушкина игровая программа «У Лукоморья», путешествие по произведениям К. Чуковского «Волшебник и друг детей», громкое чтение с мультвикториной «Веселый мир Виктора Драгунского», литературный час «Посмеемся вместе с Зощенко!» и др.</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«На ура» воспринимаются дошколятами громкие чтения произведений писателей - природоведов Н. Сладкова, В. Бианки и др. Так, сотрудники библиотеки провели цикл громких чтений произведений экологической тематики (по творчеству В.Бианки «Лесные полянки Виталия Бианки», чтение с удовольствием «Шкатулка сказов П.Бажова» и др.</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В городской библиотеке №1 работают по программе «Театр в книге», целью которой является повышение обще - культурного уровня дошкольников и младших школьников через театрализованную деятельность, направленную на продвижение чтения и книги. Проект призван стимулировать мотивацию детей к чтению и творчеству, и создавать условия для развития их творческих способностей.</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Благодаря театральным постановкам литературное произведение «оживает» и у детей появляется возможность видеть в книге не только источник информации, но и источник радости и творчества. Театрализация по русским народным сказкам знакомит детей с народным творчеством, развивает творческие способности, формирует устойчивый интерес к процессу чтения и запоминанию прочитанного текста. Развивает смекалку, умение понимать иносказательный язык.</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Подобные мероприятия всегда выигрышные. Во-первых, они никогда не получатся скучными, что увеличивает читательскую активность, во-вторых: с помощью театрализованного представления можно эмоциональнее, нагляднее, доходчивее рассказать о литературном произведении, рекомендовать книги для чтения, создать хорошее настроение.</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Еще одна программа - это Программа развития чтения «Учимся читать». В рамках «Национальной программы поддержки и развития чтения на 2007-2025 г.</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Круг чтения - фольклор, классика, современная отечественная и зарубежная литература. Цель программы – формировать читательские умения, такие как: навык выразительного чтения, умение работать с текстом и книгой. Формы работы разнообразные: конкурсные программы, викторины, игры, театрализованные представления, совместные просмотры кинофильмов и мультфильмов, презентации, книжные выставки.</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 xml:space="preserve"> Хочется еще сказать, что модельная библиотека №2 стала любимым местом времяпрепровождения для детей микрорайона «Гардинка». Здесь никогда не бывает скучно, всегда много ребятишек. Читают, играют. С большим удовольствием принимают участие в конкурсах, игровых программах, викторинах и мастер - классах. В библиотеке устраиваются праздники, на которые приглашаются дети вместе с родителями из неблагополучных семей.</w:t>
      </w:r>
    </w:p>
    <w:p w:rsidR="00C3460C" w:rsidRPr="00C3460C" w:rsidRDefault="00C3460C" w:rsidP="00292C97">
      <w:pPr>
        <w:spacing w:after="0" w:line="240" w:lineRule="auto"/>
        <w:ind w:firstLine="567"/>
        <w:jc w:val="both"/>
        <w:rPr>
          <w:rFonts w:ascii="Times New Roman" w:eastAsia="Calibri" w:hAnsi="Times New Roman" w:cs="Times New Roman"/>
          <w:sz w:val="24"/>
          <w:szCs w:val="24"/>
          <w:shd w:val="clear" w:color="auto" w:fill="FFFFFF"/>
        </w:rPr>
      </w:pPr>
      <w:r w:rsidRPr="00C3460C">
        <w:rPr>
          <w:rFonts w:ascii="Times New Roman" w:eastAsia="Calibri" w:hAnsi="Times New Roman" w:cs="Times New Roman"/>
          <w:sz w:val="24"/>
          <w:szCs w:val="24"/>
          <w:shd w:val="clear" w:color="auto" w:fill="FFFFFF"/>
        </w:rPr>
        <w:t xml:space="preserve"> Тесный контакт библиотеки с детскими садами и родителями, несомненно, активизирует в дошкольнике будущего читателя.</w:t>
      </w:r>
    </w:p>
    <w:p w:rsidR="00544CEE" w:rsidRDefault="00544CEE" w:rsidP="00963DC6">
      <w:pPr>
        <w:spacing w:before="100" w:beforeAutospacing="1" w:after="0" w:line="240" w:lineRule="auto"/>
        <w:ind w:left="567"/>
        <w:jc w:val="right"/>
        <w:rPr>
          <w:rFonts w:ascii="Times New Roman" w:eastAsia="Calibri" w:hAnsi="Times New Roman" w:cs="Times New Roman"/>
          <w:i/>
          <w:sz w:val="20"/>
          <w:szCs w:val="20"/>
        </w:rPr>
      </w:pPr>
      <w:r w:rsidRPr="00697B19">
        <w:rPr>
          <w:rFonts w:ascii="Times New Roman" w:eastAsia="Calibri" w:hAnsi="Times New Roman" w:cs="Times New Roman"/>
          <w:i/>
          <w:sz w:val="20"/>
          <w:szCs w:val="20"/>
        </w:rPr>
        <w:t>Дробот</w:t>
      </w:r>
      <w:r>
        <w:rPr>
          <w:rFonts w:ascii="Times New Roman" w:eastAsia="Calibri" w:hAnsi="Times New Roman" w:cs="Times New Roman"/>
          <w:i/>
          <w:sz w:val="20"/>
          <w:szCs w:val="20"/>
        </w:rPr>
        <w:t xml:space="preserve"> </w:t>
      </w:r>
      <w:r w:rsidRPr="00697B19">
        <w:rPr>
          <w:rFonts w:ascii="Times New Roman" w:eastAsia="Calibri" w:hAnsi="Times New Roman" w:cs="Times New Roman"/>
          <w:i/>
          <w:sz w:val="20"/>
          <w:szCs w:val="20"/>
        </w:rPr>
        <w:t>Ольга Сергеевна,</w:t>
      </w:r>
    </w:p>
    <w:p w:rsidR="00544CEE" w:rsidRDefault="00544CEE" w:rsidP="00292C97">
      <w:pPr>
        <w:spacing w:after="0" w:line="240" w:lineRule="auto"/>
        <w:ind w:left="567"/>
        <w:jc w:val="right"/>
        <w:rPr>
          <w:rFonts w:ascii="Times New Roman" w:eastAsia="Calibri" w:hAnsi="Times New Roman" w:cs="Times New Roman"/>
          <w:i/>
          <w:sz w:val="20"/>
          <w:szCs w:val="20"/>
        </w:rPr>
      </w:pPr>
      <w:r w:rsidRPr="00697B19">
        <w:rPr>
          <w:rFonts w:ascii="Times New Roman" w:eastAsia="Calibri" w:hAnsi="Times New Roman" w:cs="Times New Roman"/>
          <w:i/>
          <w:sz w:val="20"/>
          <w:szCs w:val="20"/>
        </w:rPr>
        <w:t>главный библиограф публичного центра правовой информации</w:t>
      </w:r>
    </w:p>
    <w:p w:rsidR="00544CEE" w:rsidRPr="00697B19" w:rsidRDefault="00544CEE" w:rsidP="00292C97">
      <w:pPr>
        <w:spacing w:after="0" w:line="240" w:lineRule="auto"/>
        <w:ind w:left="567"/>
        <w:jc w:val="right"/>
        <w:rPr>
          <w:rFonts w:ascii="Times New Roman" w:eastAsia="Calibri" w:hAnsi="Times New Roman" w:cs="Times New Roman"/>
          <w:i/>
          <w:sz w:val="20"/>
          <w:szCs w:val="20"/>
        </w:rPr>
      </w:pPr>
      <w:r w:rsidRPr="00697B19">
        <w:rPr>
          <w:rFonts w:ascii="Times New Roman" w:eastAsia="Calibri" w:hAnsi="Times New Roman" w:cs="Times New Roman"/>
          <w:i/>
          <w:sz w:val="20"/>
          <w:szCs w:val="20"/>
        </w:rPr>
        <w:t>Национальной библиотеки имени М. В. Чевалкова (г. Горно-Алтайск)</w:t>
      </w:r>
    </w:p>
    <w:p w:rsidR="00544CEE" w:rsidRPr="00697B19" w:rsidRDefault="00544CEE" w:rsidP="00292C97">
      <w:pPr>
        <w:spacing w:before="100" w:beforeAutospacing="1" w:after="100" w:afterAutospacing="1" w:line="240" w:lineRule="auto"/>
        <w:jc w:val="center"/>
        <w:rPr>
          <w:rFonts w:ascii="Times New Roman" w:eastAsia="Calibri" w:hAnsi="Times New Roman" w:cs="Times New Roman"/>
          <w:i/>
          <w:sz w:val="24"/>
          <w:szCs w:val="24"/>
        </w:rPr>
      </w:pPr>
      <w:r w:rsidRPr="00697B19">
        <w:rPr>
          <w:rFonts w:ascii="Times New Roman" w:eastAsia="Calibri" w:hAnsi="Times New Roman" w:cs="Times New Roman"/>
          <w:i/>
          <w:sz w:val="24"/>
          <w:szCs w:val="24"/>
        </w:rPr>
        <w:lastRenderedPageBreak/>
        <w:t>Президентская библиотека – детям</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27 мая 2024 года Президентская библиотека имени Б. Н. Ельцина отметила 15-летие со дня открытия. Это крупный многофункциональный информационный, научно-образовательный и культурно-просветительский центр. Президентская библиотека находится в ведении Управления делами Президента Российской Федерации и является первой электронной национальной библиотекой России. В фонде Президентской библиотеки в цифровом виде представлены книжные издания, газеты, старинные рукописи, фотографии, кинохроника, научно-просветительские фильмы, авторефераты диссертаций, архивные документы, отражающие историю России, её регионов, экономические и дипломатические взаимоотношения между Россией и другими странами в разные исторические периоды, а также другие материалы о многовековой истории, теории и практике российской государственности, истории права, русском языке.</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Президентская библиотека уделяет большое внимание сохранению исторической памяти, противодействию фальсификации истории, формированию информационного пространства, способствующего укреплению патриотизма и духовно-нравственных ценностей.</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Фонды Президентской библиотеки востребованы обществом. В условиях отдаленности наших жителей от культурных центров России, возможность воспользоваться цифровыми копиями ценнейших первоисточников ценна, в первую очередь, для нашей учащейся молодежи, для педагогов, наших ученых – исследователей и просто читающих людей.</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Президентская библиотека стала единственной библиотекой, ссылки (QR-коды) на информационные ресурсы которой вошли в новые учебники по истории России и всеобщей истории для старшеклассников. Из всех интернет-ссылок в новых учебниках более 15% QR-кодов ведут на коллекции Президентской библиотеки, в которых содержится более 15 тысяч документов и материалов по истории России.</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На сайте Президентской библиотеки есть удивительный ресурс — Детский сайт Президента России, ориентированный на детей в возрасте 8-14 лет.</w:t>
      </w:r>
      <w:r w:rsidRPr="00544CEE">
        <w:rPr>
          <w:rFonts w:ascii="Times New Roman" w:eastAsia="Times New Roman" w:hAnsi="Times New Roman" w:cs="Times New Roman"/>
          <w:color w:val="3A3A3A"/>
          <w:sz w:val="24"/>
          <w:szCs w:val="24"/>
          <w:lang w:eastAsia="ru-RU"/>
        </w:rPr>
        <w:t xml:space="preserve"> </w:t>
      </w:r>
      <w:r w:rsidRPr="00544CEE">
        <w:rPr>
          <w:rFonts w:ascii="Times New Roman" w:hAnsi="Times New Roman" w:cs="Times New Roman"/>
          <w:color w:val="000000"/>
          <w:sz w:val="24"/>
          <w:szCs w:val="24"/>
          <w:shd w:val="clear" w:color="auto" w:fill="FFFFFF"/>
        </w:rPr>
        <w:t>Ресурс, где в красочной игровой форме можно узнать о демократическом институте президентства, о символах и атрибутах нашего государства, президенте России, об истории власти в России, о Московском Кремле. Автором текста к разделам сайта является д</w:t>
      </w:r>
      <w:r w:rsidR="009A50F3">
        <w:rPr>
          <w:rFonts w:ascii="Times New Roman" w:hAnsi="Times New Roman" w:cs="Times New Roman"/>
          <w:color w:val="000000"/>
          <w:sz w:val="24"/>
          <w:szCs w:val="24"/>
          <w:shd w:val="clear" w:color="auto" w:fill="FFFFFF"/>
        </w:rPr>
        <w:t>етский писатель Григорий Остер.</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Сайт имеет четыре ключевых раздела. В первом разделе рассказывается о президенте и о президентстве в целом. Ребенок может узнать, что нужно для того, чтобы стать президентом, какие обязанности и права есть у президента. Во втором разделе кратко и доходчиво говорится о территории, об административном делении, конституционном строе, государственном языке и государственном строе. В третьем разделе предлагаются виртуальные уроки демократии, помогающие по каким признакам можно судить о наличии или отсутствии демократии в стране и т.д. Четвертый раздел – путешестви</w:t>
      </w:r>
      <w:r w:rsidR="009A50F3">
        <w:rPr>
          <w:rFonts w:ascii="Times New Roman" w:hAnsi="Times New Roman" w:cs="Times New Roman"/>
          <w:color w:val="000000"/>
          <w:sz w:val="24"/>
          <w:szCs w:val="24"/>
          <w:shd w:val="clear" w:color="auto" w:fill="FFFFFF"/>
        </w:rPr>
        <w:t>е в историю Московского Кремля.</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Игровая форма подачи материала помогает узнать и больше запомнить о знаменитых зданиях и сооружениях Кремля. Для путешествия по сайту можно выбрать одного из троих проводников – мультяшных школьников-подростков с говорящими именами и фамилиями. Один из них – Ильюша Муромцев – 11-летний ученик со средней успеваемостью, интересующийся загадками Кремля. Другой – 12-летний отличник и шахматист Добрыня Никитин. Из классического ряда русских богатырей несколько выбивается девочка, правда, она тоже носит богатырскую фамилию: Алёнушка Попович. Как и положено 10-летней девочке, Алёнушка любит кошек и интересные встречи. Вместе с мультяшными проводниками дети могут отучиться в школе Президентов, узнать ответы на такие вопросы как: Может ли Президент казнить или миловать? Есть ли у Президента чаша терпения? Кто платит Президенту зарплату</w:t>
      </w:r>
      <w:r w:rsidR="009A50F3">
        <w:rPr>
          <w:rFonts w:ascii="Times New Roman" w:hAnsi="Times New Roman" w:cs="Times New Roman"/>
          <w:color w:val="000000"/>
          <w:sz w:val="24"/>
          <w:szCs w:val="24"/>
          <w:shd w:val="clear" w:color="auto" w:fill="FFFFFF"/>
        </w:rPr>
        <w:t>?</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lastRenderedPageBreak/>
        <w:t>Так, в рамках летнего отдыха детей, в июне текущего года для 13 обучающихся Муниципального бюджетного общеобразовательного учреждения «Лицей № 1 имени М.В. Карамаева города Горно-Алтайска» была проведена Беседа-игра «Путешествие по детскому сайту Президентской библиотеки». Дети с огромным удовольствием, очень активно участвовали в этом мероприятии.</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 xml:space="preserve">Для детей среднего и старшего школьного возраста Президентская библиотека реализует просветительский проект «Государика». Его главная цель – в доступной форме познакомить обучающихся с историей и культурой нашей страны. Заметное отличие сайта от множества других образовательных интернет-проектов – это его структура. Здесь нет привычного деления на школьные предметы – русский язык, литературу, историю, обществознание. Однако, практически в каждом разделе «Государики» найдётся информация, которая окажется полезной для изучения любой из вышеперечисленных дисциплин. Всего основных разделов семь: «Президентская летопись», «Государственные символы», «Конституция России», «Государственная власть», «Российский народ», «Территория России», «Русский язык». В них содержатся ссылки на уникальные, редкие материалы, которые хранятся в электронном </w:t>
      </w:r>
      <w:r w:rsidR="009A50F3">
        <w:rPr>
          <w:rFonts w:ascii="Times New Roman" w:hAnsi="Times New Roman" w:cs="Times New Roman"/>
          <w:color w:val="000000"/>
          <w:sz w:val="24"/>
          <w:szCs w:val="24"/>
          <w:shd w:val="clear" w:color="auto" w:fill="FFFFFF"/>
        </w:rPr>
        <w:t>фонде Президентской библиотеки.</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Уже дважды в этом году сотрудниками Регионального центра Республики Алтай были организованы квизы с использованием ресурсов Президентской библиотеки. Так, в феврале 2024 года для обучающихся 10-11 классов, совместно с Региональным центром Президентской библиотеки в Хакасии Национальной библиотеки имени Н.Г. Доможакова, был проведен исторический квиз «Блокада Ленинграда». Игра была подготовлена с использованием исторических источников из фонда Президентск</w:t>
      </w:r>
      <w:r w:rsidR="009A50F3">
        <w:rPr>
          <w:rFonts w:ascii="Times New Roman" w:hAnsi="Times New Roman" w:cs="Times New Roman"/>
          <w:color w:val="000000"/>
          <w:sz w:val="24"/>
          <w:szCs w:val="24"/>
          <w:shd w:val="clear" w:color="auto" w:fill="FFFFFF"/>
        </w:rPr>
        <w:t>ой библиотеки им. Б.Н. Ельцина.</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16 мая 2024 года состоялся День открытых дверей Президентской библиотеки для сотрудников библиотек Республики Алтай. Мероприятие проходило в регионе впервые и было приурочено к 15-летию Президентской библиотеки. Профильным специалистам рассказали об электронных ресурсах библиотеки и показали, как пользоваться расширенным поиском на портале учреждения. В мероприятии также приняли участие студенты первого курса Горно-Алтайского экономического техникума. Для них был подготовлен обучающий квиз «Президентская библиотека».</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На сайте также доступны образовательные и научно-популярные фильмы, видеолекции, видеоуроки. Для того чтобы научиться работать с электронной библиотекой, созданы мультимедийные уроки. «Государика» – это портал, который постоянно развивается. Его разделы периодически пополняются новыми материалами, отражающими историю российской государственности.</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 xml:space="preserve">Президентская библиотека ежегодно проводит для учащихся образовательных учреждений среднего (полного) общего и профессионального образования интерактивную олимпиаду «Россия в электронном мире» по отдельным предметам: истории России, обществознанию и русскому языку. Участники могут попробовать свои силы в каждом из предметов или выбрать тот, в </w:t>
      </w:r>
      <w:r w:rsidR="009A50F3">
        <w:rPr>
          <w:rFonts w:ascii="Times New Roman" w:hAnsi="Times New Roman" w:cs="Times New Roman"/>
          <w:color w:val="000000"/>
          <w:sz w:val="24"/>
          <w:szCs w:val="24"/>
          <w:shd w:val="clear" w:color="auto" w:fill="FFFFFF"/>
        </w:rPr>
        <w:t>котором чувствуют себя сильнее.</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 xml:space="preserve">В целях распространения знаний о России и в рамках сотрудничества с высшими учебными заведениями Президентская библиотека проводит </w:t>
      </w:r>
      <w:r w:rsidRPr="00544CEE">
        <w:rPr>
          <w:rFonts w:ascii="Times New Roman" w:hAnsi="Times New Roman" w:cs="Times New Roman"/>
          <w:bCs/>
          <w:color w:val="000000"/>
          <w:sz w:val="24"/>
          <w:szCs w:val="24"/>
        </w:rPr>
        <w:t>конкурс студенческих работ</w:t>
      </w:r>
      <w:r w:rsidRPr="00544CEE">
        <w:rPr>
          <w:rFonts w:ascii="Times New Roman" w:hAnsi="Times New Roman" w:cs="Times New Roman"/>
          <w:color w:val="000000"/>
          <w:sz w:val="24"/>
          <w:szCs w:val="24"/>
          <w:shd w:val="clear" w:color="auto" w:fill="FFFFFF"/>
        </w:rPr>
        <w:t>. Главным условием участия в конкурсе является обязательное использование ресурсов Президентской библиотеки, в фонде которой представлены многочисленные книжные издания, архивные документы, периодика, фото-, аудио-, видео- и другие материалы по различным дисциплинам, в том числе по истории России, юриспруденции, русскому языку, искусствоведению и другим направлениям. В конкурсе могут быть представлены курсовые, выпускные квалификационные работы, статьи, доклады и ин</w:t>
      </w:r>
      <w:r w:rsidR="009A50F3">
        <w:rPr>
          <w:rFonts w:ascii="Times New Roman" w:hAnsi="Times New Roman" w:cs="Times New Roman"/>
          <w:color w:val="000000"/>
          <w:sz w:val="24"/>
          <w:szCs w:val="24"/>
          <w:shd w:val="clear" w:color="auto" w:fill="FFFFFF"/>
        </w:rPr>
        <w:t>ые исследовательские материалы.</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Присылать свои исследовательские работы могут студенты, обучающиеся в вузах России и зарубежных государств независимо от гражданства, места проживания и учёбы, курса обучения, образовательной программы высшего образования.</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lastRenderedPageBreak/>
        <w:t>Уже третий год подряд Региональный центр Президентской библиотеки имени Б.Н. Ельцина в Республике Алтай продолжает региональный культурно-просветительский проект «Наша Родина – Республика Алтай». Он направлен на расширение краеведческих знаний учащихся, выработку критического отношения к устоявшимся в обществе оценкам исторических фактов, событий; формирование навыков работы с историческими документами, привлечение к научно-поисковой деятельности, воспитание патриотизма. В рамках этого проекта ежегодно проходят онлайн-лекции и онлайн-вебинары для жителей Республики Алтай. Список участников проекта составляет уже более 1000 человек.</w:t>
      </w:r>
    </w:p>
    <w:p w:rsidR="0053110F" w:rsidRPr="00544CEE" w:rsidRDefault="0053110F" w:rsidP="00292C97">
      <w:pPr>
        <w:spacing w:after="0" w:line="240" w:lineRule="auto"/>
        <w:ind w:firstLine="709"/>
        <w:jc w:val="both"/>
        <w:rPr>
          <w:rFonts w:ascii="Times New Roman" w:hAnsi="Times New Roman" w:cs="Times New Roman"/>
          <w:color w:val="000000"/>
          <w:sz w:val="24"/>
          <w:szCs w:val="24"/>
          <w:shd w:val="clear" w:color="auto" w:fill="FFFFFF"/>
        </w:rPr>
      </w:pPr>
      <w:r w:rsidRPr="00544CEE">
        <w:rPr>
          <w:rFonts w:ascii="Times New Roman" w:hAnsi="Times New Roman" w:cs="Times New Roman"/>
          <w:color w:val="000000"/>
          <w:sz w:val="24"/>
          <w:szCs w:val="24"/>
          <w:shd w:val="clear" w:color="auto" w:fill="FFFFFF"/>
        </w:rPr>
        <w:t>К сожалению, пока еще количество читателей Президентской библиотеки в регионе не велико и первоочередная задача наших Центров – донести до всех потенциальных пользователей, особенно детей, информацию об электронной библиотеке и ее возможностях, поэтому вся работа наших центров направлена на пропаганду и продвижение фондов национальной электронной библиотеки.</w:t>
      </w:r>
    </w:p>
    <w:p w:rsidR="007F6341" w:rsidRDefault="004D7557" w:rsidP="00963DC6">
      <w:pPr>
        <w:spacing w:before="100" w:beforeAutospacing="1" w:after="0" w:line="240" w:lineRule="auto"/>
        <w:ind w:left="567"/>
        <w:jc w:val="right"/>
        <w:rPr>
          <w:rFonts w:ascii="Times New Roman" w:eastAsia="Calibri" w:hAnsi="Times New Roman" w:cs="Times New Roman"/>
          <w:i/>
          <w:sz w:val="20"/>
          <w:szCs w:val="20"/>
        </w:rPr>
      </w:pPr>
      <w:r w:rsidRPr="007F6341">
        <w:rPr>
          <w:rFonts w:ascii="Times New Roman" w:eastAsia="Calibri" w:hAnsi="Times New Roman" w:cs="Times New Roman"/>
          <w:i/>
          <w:sz w:val="20"/>
          <w:szCs w:val="20"/>
        </w:rPr>
        <w:t>Т</w:t>
      </w:r>
      <w:r w:rsidR="00697B19" w:rsidRPr="007F6341">
        <w:rPr>
          <w:rFonts w:ascii="Times New Roman" w:eastAsia="Calibri" w:hAnsi="Times New Roman" w:cs="Times New Roman"/>
          <w:i/>
          <w:sz w:val="20"/>
          <w:szCs w:val="20"/>
        </w:rPr>
        <w:t>онова</w:t>
      </w:r>
      <w:r w:rsidRPr="007F6341">
        <w:rPr>
          <w:rFonts w:ascii="Times New Roman" w:eastAsia="Calibri" w:hAnsi="Times New Roman" w:cs="Times New Roman"/>
          <w:i/>
          <w:sz w:val="20"/>
          <w:szCs w:val="20"/>
        </w:rPr>
        <w:t xml:space="preserve"> Анна Владимировна,</w:t>
      </w:r>
    </w:p>
    <w:p w:rsidR="007F6341" w:rsidRDefault="004D7557" w:rsidP="00292C97">
      <w:pPr>
        <w:spacing w:after="0" w:line="240" w:lineRule="auto"/>
        <w:ind w:left="567"/>
        <w:contextualSpacing/>
        <w:jc w:val="right"/>
        <w:rPr>
          <w:rFonts w:ascii="Times New Roman" w:eastAsia="Calibri" w:hAnsi="Times New Roman" w:cs="Times New Roman"/>
          <w:i/>
          <w:sz w:val="20"/>
          <w:szCs w:val="20"/>
        </w:rPr>
      </w:pPr>
      <w:r w:rsidRPr="007F6341">
        <w:rPr>
          <w:rFonts w:ascii="Times New Roman" w:eastAsia="Calibri" w:hAnsi="Times New Roman" w:cs="Times New Roman"/>
          <w:i/>
          <w:sz w:val="20"/>
          <w:szCs w:val="20"/>
        </w:rPr>
        <w:t>библиотекарь детского отдела</w:t>
      </w:r>
    </w:p>
    <w:p w:rsidR="004D7557" w:rsidRPr="007F6341" w:rsidRDefault="004D7557" w:rsidP="00292C97">
      <w:pPr>
        <w:spacing w:after="0" w:line="240" w:lineRule="auto"/>
        <w:ind w:left="567"/>
        <w:contextualSpacing/>
        <w:jc w:val="right"/>
        <w:rPr>
          <w:rFonts w:ascii="Times New Roman" w:eastAsia="Calibri" w:hAnsi="Times New Roman" w:cs="Times New Roman"/>
          <w:i/>
          <w:sz w:val="20"/>
          <w:szCs w:val="20"/>
        </w:rPr>
      </w:pPr>
      <w:r w:rsidRPr="007F6341">
        <w:rPr>
          <w:rFonts w:ascii="Times New Roman" w:eastAsia="Calibri" w:hAnsi="Times New Roman" w:cs="Times New Roman"/>
          <w:i/>
          <w:sz w:val="20"/>
          <w:szCs w:val="20"/>
        </w:rPr>
        <w:t>Онгудайской модельной библиотеки (Республика Алтай)</w:t>
      </w:r>
    </w:p>
    <w:p w:rsidR="00574302" w:rsidRDefault="004D7557" w:rsidP="00292C97">
      <w:pPr>
        <w:spacing w:before="100" w:beforeAutospacing="1" w:after="0" w:line="240" w:lineRule="auto"/>
        <w:jc w:val="center"/>
        <w:rPr>
          <w:rFonts w:ascii="Times New Roman" w:eastAsia="Calibri" w:hAnsi="Times New Roman" w:cs="Times New Roman"/>
          <w:i/>
          <w:sz w:val="24"/>
          <w:szCs w:val="24"/>
        </w:rPr>
      </w:pPr>
      <w:r w:rsidRPr="007F6341">
        <w:rPr>
          <w:rFonts w:ascii="Times New Roman" w:eastAsia="Calibri" w:hAnsi="Times New Roman" w:cs="Times New Roman"/>
          <w:i/>
          <w:sz w:val="24"/>
          <w:szCs w:val="24"/>
        </w:rPr>
        <w:t>Работа с детьми:</w:t>
      </w:r>
    </w:p>
    <w:p w:rsidR="004D7557" w:rsidRPr="007F6341" w:rsidRDefault="004D7557" w:rsidP="00292C97">
      <w:pPr>
        <w:spacing w:after="100" w:afterAutospacing="1" w:line="240" w:lineRule="auto"/>
        <w:jc w:val="center"/>
        <w:rPr>
          <w:rFonts w:ascii="Times New Roman" w:eastAsia="Calibri" w:hAnsi="Times New Roman" w:cs="Times New Roman"/>
          <w:i/>
          <w:sz w:val="24"/>
          <w:szCs w:val="24"/>
        </w:rPr>
      </w:pPr>
      <w:r w:rsidRPr="007F6341">
        <w:rPr>
          <w:rFonts w:ascii="Times New Roman" w:eastAsia="Calibri" w:hAnsi="Times New Roman" w:cs="Times New Roman"/>
          <w:i/>
          <w:sz w:val="24"/>
          <w:szCs w:val="24"/>
        </w:rPr>
        <w:t xml:space="preserve">особенности читательского интереса и </w:t>
      </w:r>
      <w:r w:rsidR="00AD2B98" w:rsidRPr="007F6341">
        <w:rPr>
          <w:rFonts w:ascii="Times New Roman" w:eastAsia="Calibri" w:hAnsi="Times New Roman" w:cs="Times New Roman"/>
          <w:i/>
          <w:sz w:val="24"/>
          <w:szCs w:val="24"/>
        </w:rPr>
        <w:t>вовлечённость в процесс чтения</w:t>
      </w:r>
    </w:p>
    <w:p w:rsidR="00574302" w:rsidRPr="00292C97" w:rsidRDefault="00574302" w:rsidP="00292C97">
      <w:pPr>
        <w:spacing w:after="0" w:line="240" w:lineRule="auto"/>
        <w:ind w:firstLine="567"/>
        <w:jc w:val="right"/>
        <w:rPr>
          <w:rFonts w:ascii="Times New Roman" w:eastAsia="Calibri" w:hAnsi="Times New Roman" w:cs="Times New Roman"/>
          <w:sz w:val="24"/>
          <w:szCs w:val="24"/>
          <w:shd w:val="clear" w:color="auto" w:fill="FFFFFF"/>
        </w:rPr>
      </w:pPr>
      <w:r w:rsidRPr="00292C97">
        <w:rPr>
          <w:rFonts w:ascii="Times New Roman" w:eastAsia="Calibri" w:hAnsi="Times New Roman" w:cs="Times New Roman"/>
          <w:sz w:val="24"/>
          <w:szCs w:val="24"/>
          <w:shd w:val="clear" w:color="auto" w:fill="FFFFFF"/>
        </w:rPr>
        <w:t xml:space="preserve">«Чтение - это окошко, через которое дети видят и </w:t>
      </w:r>
    </w:p>
    <w:p w:rsidR="00574302" w:rsidRPr="00292C97" w:rsidRDefault="00574302" w:rsidP="00292C97">
      <w:pPr>
        <w:spacing w:after="0" w:line="240" w:lineRule="auto"/>
        <w:ind w:firstLine="567"/>
        <w:jc w:val="right"/>
        <w:rPr>
          <w:rFonts w:ascii="Times New Roman" w:eastAsia="Calibri" w:hAnsi="Times New Roman" w:cs="Times New Roman"/>
          <w:sz w:val="24"/>
          <w:szCs w:val="24"/>
          <w:shd w:val="clear" w:color="auto" w:fill="FFFFFF"/>
        </w:rPr>
      </w:pPr>
      <w:r w:rsidRPr="00292C97">
        <w:rPr>
          <w:rFonts w:ascii="Times New Roman" w:eastAsia="Calibri" w:hAnsi="Times New Roman" w:cs="Times New Roman"/>
          <w:sz w:val="24"/>
          <w:szCs w:val="24"/>
          <w:shd w:val="clear" w:color="auto" w:fill="FFFFFF"/>
        </w:rPr>
        <w:t>познают мир и самих себя»</w:t>
      </w:r>
    </w:p>
    <w:p w:rsidR="00574302" w:rsidRPr="00292C97" w:rsidRDefault="00574302" w:rsidP="00292C97">
      <w:pPr>
        <w:spacing w:after="0" w:line="240" w:lineRule="auto"/>
        <w:ind w:firstLine="567"/>
        <w:jc w:val="right"/>
        <w:rPr>
          <w:rFonts w:ascii="Times New Roman" w:eastAsia="Calibri" w:hAnsi="Times New Roman" w:cs="Times New Roman"/>
          <w:sz w:val="24"/>
          <w:szCs w:val="24"/>
          <w:shd w:val="clear" w:color="auto" w:fill="FFFFFF"/>
        </w:rPr>
      </w:pPr>
      <w:r w:rsidRPr="00292C97">
        <w:rPr>
          <w:rFonts w:ascii="Times New Roman" w:eastAsia="Calibri" w:hAnsi="Times New Roman" w:cs="Times New Roman"/>
          <w:sz w:val="24"/>
          <w:szCs w:val="24"/>
          <w:shd w:val="clear" w:color="auto" w:fill="FFFFFF"/>
        </w:rPr>
        <w:t>B.А. Сухомлинский</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Жизнь детей в современном обществе диктует свои правила. В настоящее время современный ребенок с большим удовольствием посмотрит телевизор или заглянет в монитор компьютера или телефона, нежели возьмет в руки книгу. Новые технологии позволяют быстрее и без особых усилий отыскать любую информацию. Поэтому проблема формирования навыка чтения встает на первое место, т.к. именно осознанное, правильное, беглое, выразительное чтение – залог успешного обучения не только в начальной школе, но и в среднем и старшем звене, а также и после школы. «Что сделать, чтобы ребенок полюбил читать?», «Как вовлечь ребенка в процесс чтения?» - этими вопросами зачастую задаются родители и учителя младших классов, т.к. именно в этом возрасте есть все возможности не заставлять учиться, а вовлекать ребенка в учебу, в том числе и посредством книги.</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Формирование читательского интереса у детей предполагает не только стимулирование их к общению с книгами, но и создание благоприятной атмосферы для чтения, где каждый ребенок сможет найти что-то особенное для себя. Исходя из этого, одной из приоритетных задач библиотечной системы на сегодняшний день является выявление эффективных стратегий по развитию читательского интереса у детей и их вовлеченности в мир книг, ведь становление ребенка как читателя не может проходить без активного участия библиотеки.</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Для развития читательского интереса у детей и вовлеченности в процесс чтения мы используем следующие формы работ:</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 игра-викторина</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 театрализованное представление героев произведений</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 экскурсия</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 час мужества</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 квест-игра</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 акции (всероссийские, тематические)</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 тематические кинопоказы</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 игровые программы</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 xml:space="preserve">Одним из часто используемых видов работ является игра-викторина. Так, в игре-викторине «Сказочный ринг», детям задавались вопросы, связанные с литературными </w:t>
      </w:r>
      <w:r w:rsidRPr="00574302">
        <w:rPr>
          <w:rFonts w:ascii="Times New Roman" w:eastAsia="Calibri" w:hAnsi="Times New Roman" w:cs="Times New Roman"/>
          <w:sz w:val="24"/>
          <w:szCs w:val="24"/>
          <w:shd w:val="clear" w:color="auto" w:fill="FFFFFF"/>
        </w:rPr>
        <w:lastRenderedPageBreak/>
        <w:t>произведениями, пословицами и народными сказками. В рамках соревнования дети делились на две команды, а их знания оценивали члены жюри. После игры у детей появилось желание прочитать сказки и найти ответы, которые вызывали затруднения.</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Не менее интересными для детей являются театрализованные представления. В форме театрализованного представления героев произведений был проведен «Карнавал страшных книг», где наши читатели погрузились в мир мистики, они смогли не только вспомнить любимые произведения, но и испытать свои силы в различных конкурсах. Участники карнавала стали свидетелями того, как герои произведений стали реальными и пообщались с ребятами. На данном мероприятии многие дети узнали, что есть книги-ужасы.</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Вызывать интерес к чтению необходимо ещё с дошкольного возраста. Поэтому для воспитанников старшей группы детского сада «Колокольчик», была проведена увлекательная экскурсия «Расти с книгой малыш!». Для большинства из них это было первое знакомство с «Книжкиным домом». Ребята с восторгом смотрели на красивые детские книги, расположенные в читальном зале. Экскурсия произвела на дошколят огромное впечатление. Дети пообещали научиться читать и брать книжки на дом. А пока, готовы приходить в библиотеку с родителями.</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В рамках «Недели детской книги» прошел цикл мероприятий в разных игровых формах. Например, литературная квест-игра «Там, на неведомых дорожках…» по сказкам А.С. Пушкина. Квест-игра - это познавательное и интересное приключение, выполняя задания, которого участники получают полезную информацию, проверяют свои знания, учатся работать в команде. Благодаря смекалке, находчивости, и знаниям сказок, дети успешно справились со всеми заданиями, получили заряд положительных эмоций и хорошего настроения. Данная форма работы оказалась эффективной в развитии читательского интереса, так как у детей разделилось мнение по сюжету одной из сказок Пушкина. Каждый из них решил найти ответы и прочитать сказку.</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Одной из популярных форм работ является акция. Ежегодно принимаем участие во Всероссийской акции в поддержку чтения «Библиосумерки». В этом году мы провели ее в форме квест-игры «Путешествие в страну Чудес». Разделившись на команды, участники продемонстрировали свою эрудицию на различных станциях – «Лабиринт страны Чудес», где за минуту нужно было собрать большое количество правильных карточек, «Тёмная комната», где за 5 минут книги из книжного развала нужно было выстроить в строгом алфавитном порядке, станция «Безумное чаепитие», «Мульт-Пазлы», «Зашифрованные книги», а также станция «Театральная». Для всех желающих была оформлена фотозона «Букеанариум».</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Также, к Всемирному дню борьбы с табаком была проведена акция «Скажи курению СТОП!» - пропаганда здорового образа жизни. Особое внимание было уделено вейпингу – курению электронных сигарет и его последствиях для организма подростка. Буклеты, которые получили участники, содержат множество полезной информации о том, как вести здоровый образ жизни и как бороться с этой пагубной привычкой.</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Большое внимание уделяется гражданско-патриотическому воспитанию. В течение года проводим час мужества и памяти, приуроченный к знаменательным датам.  Мы провели час мужества «Из пламени Афганистана» для учеников 6 класса. Участникам мероприятия был показан видеоролик «Афганистан – ты стих души моей», в котором были представлены наши земляки, участвовавшие в Афганской войне. Также провели час памяти «Давайте вспомним про войну». Ведущие мероприятия рассказали ребятам о трудном военном времени, о подвигах солдат, о тружениках тыла, о детях-героях, принимавших участие в боевых действиях. Воевали не только взрослые, юноши, девушки, но и дети. Рассказ ведущих сопровождался просмотром исторической кинохроники. Сотрудники библиотеки вручили всем участникам мероприятия георгиевские ленты и рассказали о значении их цветов. В завершение мероприятия была проведена онлайн-викторина, состоящая из вопросов о Великой Отечественной войне.</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lastRenderedPageBreak/>
        <w:t>Большим успехом пользуется тематический кинопоказ. Так от Всероссийского просветительского проекта «Знание. Кино!» был просмотрен тематический фильм «После войны напомни, расскажу…». Такая форма работы позволяет читателям узнать много нового о тяжелом военном времени и привлекает их к чтению произведений о войне.</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Большим успехом среди читателей пользуется такой вид работы как игровая программа. Ко Дню защиты детей совместно с сельским домом культуры организовали игровую программу «Лето – чудесная пора!». Ребята с удовольствием приняли участие в квест-игре «В поисках золотого ключика». Затем провели спортивную эстафету «Светофор», от которой получили заряд бодрости. Библиотекари предложили детям взять в руки разноцветные мелки и нарисовать на асфальте счастье, солнце и дружбу.</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Исходя из опыта работы, можно сказать, что наиболее эффективными формами работы являются игра-викторина, экскурсия, час мужества и памяти, литературная квест-игра, акции, тематический кинопоказ, игровые формы.  Так как, после данных видов работ были обращения за книгами, и дети приводили друзей на подобные мероприятия, что влияет на увеличение количества читателей и посещения.</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Таким образом, мы считаем, что для развития читательского интереса и вовлеченности в процесс чтения в библиотеке должна вестись систематическая работа с использованием различных форм и методов. В дальнейшем мы продолжим работать над поиском новых эффективных форм работы для привлечения читателей и развития читательского интереса.</w:t>
      </w:r>
    </w:p>
    <w:p w:rsidR="00574302" w:rsidRPr="00574302" w:rsidRDefault="00574302" w:rsidP="00292C97">
      <w:pPr>
        <w:spacing w:after="0" w:line="240" w:lineRule="auto"/>
        <w:ind w:firstLine="709"/>
        <w:jc w:val="both"/>
        <w:rPr>
          <w:rFonts w:ascii="Times New Roman" w:eastAsia="Calibri" w:hAnsi="Times New Roman" w:cs="Times New Roman"/>
          <w:sz w:val="24"/>
          <w:szCs w:val="24"/>
          <w:shd w:val="clear" w:color="auto" w:fill="FFFFFF"/>
        </w:rPr>
      </w:pPr>
      <w:r w:rsidRPr="00574302">
        <w:rPr>
          <w:rFonts w:ascii="Times New Roman" w:eastAsia="Calibri" w:hAnsi="Times New Roman" w:cs="Times New Roman"/>
          <w:sz w:val="24"/>
          <w:szCs w:val="24"/>
          <w:shd w:val="clear" w:color="auto" w:fill="FFFFFF"/>
        </w:rPr>
        <w:t>Возвращаясь к словам Василия Александровича Сухомлинского, хочется сказать, что развитие и познание себя невозможно без чтения.</w:t>
      </w:r>
    </w:p>
    <w:p w:rsidR="00F854E2" w:rsidRDefault="004D7557" w:rsidP="00963DC6">
      <w:pPr>
        <w:spacing w:before="100" w:beforeAutospacing="1" w:after="0" w:line="240" w:lineRule="auto"/>
        <w:ind w:left="567"/>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М</w:t>
      </w:r>
      <w:r w:rsidR="001D73C6" w:rsidRPr="00F854E2">
        <w:rPr>
          <w:rFonts w:ascii="Times New Roman" w:eastAsia="Calibri" w:hAnsi="Times New Roman" w:cs="Times New Roman"/>
          <w:i/>
          <w:sz w:val="20"/>
          <w:szCs w:val="20"/>
        </w:rPr>
        <w:t>уйтуева</w:t>
      </w:r>
      <w:r w:rsidRPr="00F854E2">
        <w:rPr>
          <w:rFonts w:ascii="Times New Roman" w:eastAsia="Calibri" w:hAnsi="Times New Roman" w:cs="Times New Roman"/>
          <w:i/>
          <w:sz w:val="20"/>
          <w:szCs w:val="20"/>
        </w:rPr>
        <w:t xml:space="preserve"> Ирина Николаевна,</w:t>
      </w:r>
    </w:p>
    <w:p w:rsidR="00F854E2" w:rsidRDefault="004D7557" w:rsidP="00292C97">
      <w:pPr>
        <w:spacing w:after="0" w:line="240" w:lineRule="auto"/>
        <w:ind w:left="567"/>
        <w:contextualSpacing/>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библиотекарь сектора сохранности основного фонда и центра книжных памятников</w:t>
      </w:r>
    </w:p>
    <w:p w:rsidR="004D7557" w:rsidRPr="00F854E2" w:rsidRDefault="004D7557" w:rsidP="00292C97">
      <w:pPr>
        <w:spacing w:after="0" w:line="240" w:lineRule="auto"/>
        <w:ind w:left="567"/>
        <w:contextualSpacing/>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Национальной библиотеки Республ</w:t>
      </w:r>
      <w:r w:rsidR="00F854E2">
        <w:rPr>
          <w:rFonts w:ascii="Times New Roman" w:eastAsia="Calibri" w:hAnsi="Times New Roman" w:cs="Times New Roman"/>
          <w:i/>
          <w:sz w:val="20"/>
          <w:szCs w:val="20"/>
        </w:rPr>
        <w:t>ики Алтай имени М. В.</w:t>
      </w:r>
    </w:p>
    <w:p w:rsidR="004D7557" w:rsidRPr="00F854E2" w:rsidRDefault="004D7557" w:rsidP="00292C97">
      <w:pPr>
        <w:spacing w:after="0" w:line="240" w:lineRule="auto"/>
        <w:ind w:left="567"/>
        <w:contextualSpacing/>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Чевалкова, кандидат педагогических наук (г. Горно-Алтайск)</w:t>
      </w:r>
    </w:p>
    <w:p w:rsidR="004D7557" w:rsidRPr="00F854E2" w:rsidRDefault="004D7557" w:rsidP="00292C97">
      <w:pPr>
        <w:spacing w:before="100" w:beforeAutospacing="1" w:after="100" w:afterAutospacing="1" w:line="240" w:lineRule="auto"/>
        <w:jc w:val="center"/>
        <w:rPr>
          <w:rFonts w:ascii="Times New Roman" w:eastAsia="Calibri" w:hAnsi="Times New Roman" w:cs="Times New Roman"/>
          <w:i/>
          <w:sz w:val="24"/>
          <w:szCs w:val="24"/>
        </w:rPr>
      </w:pPr>
      <w:r w:rsidRPr="00F854E2">
        <w:rPr>
          <w:rFonts w:ascii="Times New Roman" w:eastAsia="Calibri" w:hAnsi="Times New Roman" w:cs="Times New Roman"/>
          <w:i/>
          <w:sz w:val="24"/>
          <w:szCs w:val="24"/>
        </w:rPr>
        <w:t>Способы продвижения художественного чтения на алтайском языке</w:t>
      </w:r>
    </w:p>
    <w:p w:rsidR="00977C90" w:rsidRPr="002C10EA" w:rsidRDefault="00977C90" w:rsidP="00292C97">
      <w:pPr>
        <w:spacing w:after="0" w:line="240" w:lineRule="auto"/>
        <w:ind w:firstLine="709"/>
        <w:jc w:val="both"/>
        <w:rPr>
          <w:rFonts w:ascii="Times New Roman" w:hAnsi="Times New Roman" w:cs="Times New Roman"/>
          <w:sz w:val="24"/>
          <w:szCs w:val="24"/>
        </w:rPr>
      </w:pPr>
      <w:r w:rsidRPr="002C10EA">
        <w:rPr>
          <w:rFonts w:ascii="Times New Roman" w:hAnsi="Times New Roman" w:cs="Times New Roman"/>
          <w:sz w:val="24"/>
          <w:szCs w:val="24"/>
        </w:rPr>
        <w:t>Алтайский язык является одним из древнейших языков, истоки которого сохранились в древнетюркских памятниках. Знание родного языка способствует формированию духовно богатой личности, могущей свободно и целесообразно использовать родной язык во всех его стилистических разновидностях и речевых жанрах, обеспечивая уровень коммуникативной компетентности.</w:t>
      </w:r>
    </w:p>
    <w:p w:rsidR="00977C90" w:rsidRPr="002C10EA" w:rsidRDefault="00977C90" w:rsidP="00292C97">
      <w:pPr>
        <w:spacing w:after="0" w:line="240" w:lineRule="auto"/>
        <w:ind w:firstLine="709"/>
        <w:jc w:val="both"/>
        <w:rPr>
          <w:rFonts w:ascii="Times New Roman" w:hAnsi="Times New Roman" w:cs="Times New Roman"/>
          <w:sz w:val="24"/>
          <w:szCs w:val="24"/>
        </w:rPr>
      </w:pPr>
      <w:r w:rsidRPr="002C10EA">
        <w:rPr>
          <w:rFonts w:ascii="Times New Roman" w:hAnsi="Times New Roman" w:cs="Times New Roman"/>
          <w:sz w:val="24"/>
          <w:szCs w:val="24"/>
        </w:rPr>
        <w:t xml:space="preserve">Одним из главных направлений деятельности нашей библиотеки является краеведение – поддержка и развитие родной (алтайской) речи, культуры и жизненного уклада алтайского народа. В отделе краеведения все сотрудники владеют алтайским языком, что способствует успешной работе по развитию родной речи. Разноплановая работа позволяет воодушевить пользователей (читателей) и вызвать у них интерес к своим корням, к культуре своего народа, прививает чувство любви и уважения к языку, развитие устной и письменной речи. Целенаправленно и систематически ведется работа по сохранению традиций, обычаев, по усовершенствованию родной алтайской речи. В особенности учащиеся и студенты с большим удовольствием участвуют во всех мероприятиях и конкурсах проводимых национальной библиотекой (Краеведческие чтения, День алтайского языка, Живая классика на алтайском языке, конкурсы эссе, диктанты, викторины, читательские конференции, встречи с интересными людьми, книжные выставки, выставки-рекомендации и т.д.). Библиотекари активно работают на открытых площадках в рамках крупных общественно значимых мероприятий, таких как День города, День защиты детей, Неделя алтайского языка, Декада алтайского героического эпоса и т.д. Успешной традицией стало проведение «Библионочи». Повсеместное распространение получил буккроссинг. Библиотекари активно используют возможности </w:t>
      </w:r>
      <w:r w:rsidRPr="002C10EA">
        <w:rPr>
          <w:rFonts w:ascii="Times New Roman" w:hAnsi="Times New Roman" w:cs="Times New Roman"/>
          <w:sz w:val="24"/>
          <w:szCs w:val="24"/>
        </w:rPr>
        <w:lastRenderedPageBreak/>
        <w:t>интернет сервисов для работы с детьми и подростками не только в плане продвижения книги, но и внимательного глубокого прочтения текста, и</w:t>
      </w:r>
      <w:r w:rsidR="002C10EA" w:rsidRPr="002C10EA">
        <w:rPr>
          <w:rFonts w:ascii="Times New Roman" w:hAnsi="Times New Roman" w:cs="Times New Roman"/>
          <w:sz w:val="24"/>
          <w:szCs w:val="24"/>
        </w:rPr>
        <w:t xml:space="preserve"> ответами на вопросы по тексту.</w:t>
      </w:r>
    </w:p>
    <w:p w:rsidR="00977C90" w:rsidRPr="002C10EA" w:rsidRDefault="00977C90" w:rsidP="00292C97">
      <w:pPr>
        <w:spacing w:after="0" w:line="240" w:lineRule="auto"/>
        <w:ind w:firstLine="709"/>
        <w:jc w:val="both"/>
        <w:rPr>
          <w:rFonts w:ascii="Times New Roman" w:hAnsi="Times New Roman" w:cs="Times New Roman"/>
          <w:sz w:val="24"/>
          <w:szCs w:val="24"/>
        </w:rPr>
      </w:pPr>
      <w:r w:rsidRPr="002C10EA">
        <w:rPr>
          <w:rFonts w:ascii="Times New Roman" w:hAnsi="Times New Roman" w:cs="Times New Roman"/>
          <w:sz w:val="24"/>
          <w:szCs w:val="24"/>
        </w:rPr>
        <w:t xml:space="preserve">Основной задачей библиотеки является формирование благоприятной среды, где каждый может найти помощь, а также формирование потребности в чтении, развитие культуры чтения и читательского вкуса. Все это позволяет читателю самостоятельно определять свой круг чтения. А художественная литература – могучее действенное средство умственного, нравственного и эстетического воспитания учащихся, оказывающее огромное влияние на развитие и обогащение речи. По мнению О. С. Ушаковой, художественное слово создает подлинную красоту языка, эмоционально окрашивает произведение, обостряет мысли и чувства, воздействует, убеждает, воспитывает. Научить ребенка любить читать, получать удовольствие от самого процесса чтения и от общения с авторами произведений – главнейшая задача на сегодняшний день. И, безусловно, главная роль в решении данной задачи принадлежит библиотеке. Из книги ученик узнает много новых слов, образных выражений, его речь обогащается эмоциональной и поэтической лексикой. </w:t>
      </w:r>
      <w:r w:rsidRPr="002C10EA">
        <w:rPr>
          <w:rFonts w:ascii="Times New Roman" w:hAnsi="Times New Roman" w:cs="Times New Roman"/>
          <w:sz w:val="24"/>
          <w:szCs w:val="24"/>
        </w:rPr>
        <w:tab/>
        <w:t>Среди новых форм продвижения художественной литературы в последнее время мы активно используем буктрейлер. Короткий видеоролик, созданный по мотивам книги. Буктрейлер - это видео реклама книги, в которой работают методы, аналогичные рекламам фильмов. Основная его задача - рассказать о книге, заинтересовать, заинтриговать читателя. При создании буктрейлера можно использовать видео, а можно обойтись иллюстрациями, фотографиями, разворотами книг. Основные этапы работы по созданию буктрейлера: Выбор книги. Это реклама новых книг и продвижение книг-юбиляров, создание буктрейлеров, приуроченных к датам и событиям и т.д. Создание сценария к буктрейлеру (продумать сюжет и написать текст). Важно внести интригу и выстроить сюжет таким образом, чтобы непременно читателю захотелось узнать, что же будет дальше. А чтобы узнать, что будет дальше надо прочитать данную книгу. К написанию текста сценария нужно подходить продумано. Видео ролик не должен быть длинным, не более 3 минут, так как это оптимальное время, чтобы удержать внимание читателя. Подобрать картинки, отсканировать иллюстрации книги, снять видео по тематике. На сайте нашей библиотеки, а также в интернет ресурсах есть м</w:t>
      </w:r>
      <w:r w:rsidR="002C10EA" w:rsidRPr="002C10EA">
        <w:rPr>
          <w:rFonts w:ascii="Times New Roman" w:hAnsi="Times New Roman" w:cs="Times New Roman"/>
          <w:sz w:val="24"/>
          <w:szCs w:val="24"/>
        </w:rPr>
        <w:t>ножество примеров буктрейлеров.</w:t>
      </w:r>
    </w:p>
    <w:p w:rsidR="00977C90" w:rsidRPr="002C10EA" w:rsidRDefault="00977C90" w:rsidP="00292C97">
      <w:pPr>
        <w:spacing w:after="0" w:line="240" w:lineRule="auto"/>
        <w:ind w:firstLine="709"/>
        <w:jc w:val="both"/>
        <w:rPr>
          <w:rFonts w:ascii="Times New Roman" w:hAnsi="Times New Roman" w:cs="Times New Roman"/>
          <w:sz w:val="24"/>
          <w:szCs w:val="24"/>
        </w:rPr>
      </w:pPr>
      <w:r w:rsidRPr="002C10EA">
        <w:rPr>
          <w:rFonts w:ascii="Times New Roman" w:hAnsi="Times New Roman" w:cs="Times New Roman"/>
          <w:sz w:val="24"/>
          <w:szCs w:val="24"/>
        </w:rPr>
        <w:t>В поэтических образах художественная литература открывает и объясняет ученику жизнь общества и природы, мир человеческих чувств и взаимоотношений, обогащает эмоции, воспитывает воображение, дает ребенку прекрасные образцы алтайского литературного языка. Эти образцы разнообразны по своему воздействию: в рассказах дети познают лаконичность и точность слова; в стихах улавливают напевность, ритмичность алтайской речи, в сказках и сказаниях перед детьми раскрывается легкость и выразительность языка, богатство речи юмором, живыми и образными выражениями, сравнениями. Художественная литература вызывает интерес к лич</w:t>
      </w:r>
      <w:r w:rsidR="002C10EA" w:rsidRPr="002C10EA">
        <w:rPr>
          <w:rFonts w:ascii="Times New Roman" w:hAnsi="Times New Roman" w:cs="Times New Roman"/>
          <w:sz w:val="24"/>
          <w:szCs w:val="24"/>
        </w:rPr>
        <w:t>ности и внутреннему миру героя.</w:t>
      </w:r>
    </w:p>
    <w:p w:rsidR="00977C90" w:rsidRPr="002C10EA" w:rsidRDefault="00977C90" w:rsidP="00292C97">
      <w:pPr>
        <w:spacing w:after="0" w:line="240" w:lineRule="auto"/>
        <w:ind w:firstLine="709"/>
        <w:jc w:val="both"/>
        <w:rPr>
          <w:rFonts w:ascii="Times New Roman" w:hAnsi="Times New Roman" w:cs="Times New Roman"/>
          <w:sz w:val="24"/>
          <w:szCs w:val="24"/>
        </w:rPr>
      </w:pPr>
      <w:r w:rsidRPr="002C10EA">
        <w:rPr>
          <w:rFonts w:ascii="Times New Roman" w:hAnsi="Times New Roman" w:cs="Times New Roman"/>
          <w:sz w:val="24"/>
          <w:szCs w:val="24"/>
        </w:rPr>
        <w:t>Надо уделять как можно больше внимания непосредственно книге, работе с художественным текстом, формированию не только круга детского чтения, но и читательского вкуса. Один из самых эффективных и доступных способов такой работы - чтение вслух. Вслух можно читать по-разному, например, провести громкие чтения или чтения по ролям, в кружок, с остановками. А можно читать кому-то, например, взрослые - детям, дети - детям, дети - животным, дети - взрослым и т.д. В работе с художественными текстами можно использовать следующие приемы: чтение с остановками, кластер, инсерт, ключевые слова, верные и неверные утверждения, синквейн. К сожалению, для подростков у нас недостаточно художественной литературы на алтайском языке. Не секрет, что читаем мы сегодня намного меньше, а некоторые из нас не читают вообще. Чтение, несмотря ни на что, пока ещё остается жизненно важным навыком.</w:t>
      </w:r>
    </w:p>
    <w:p w:rsidR="00977C90" w:rsidRPr="002C10EA" w:rsidRDefault="00977C90" w:rsidP="00292C97">
      <w:pPr>
        <w:spacing w:after="0" w:line="240" w:lineRule="auto"/>
        <w:ind w:firstLine="709"/>
        <w:jc w:val="both"/>
        <w:rPr>
          <w:rFonts w:ascii="Times New Roman" w:hAnsi="Times New Roman" w:cs="Times New Roman"/>
          <w:sz w:val="24"/>
          <w:szCs w:val="24"/>
        </w:rPr>
      </w:pPr>
      <w:r w:rsidRPr="002C10EA">
        <w:rPr>
          <w:rFonts w:ascii="Times New Roman" w:hAnsi="Times New Roman" w:cs="Times New Roman"/>
          <w:sz w:val="24"/>
          <w:szCs w:val="24"/>
        </w:rPr>
        <w:t>Сегодня перед нами библиотеками стоит важная задача – вызвать интерес к чтению. И задача эта не из легких, так как библиотеке сложно конкурировать с массой развлечений, на которые люди готовы потратить больше своего свободного времени, чем на чтение книг.</w:t>
      </w:r>
    </w:p>
    <w:p w:rsidR="00977C90" w:rsidRPr="002C10EA" w:rsidRDefault="00977C90" w:rsidP="00292C97">
      <w:pPr>
        <w:spacing w:after="0" w:line="240" w:lineRule="auto"/>
        <w:ind w:firstLine="709"/>
        <w:jc w:val="both"/>
        <w:rPr>
          <w:rFonts w:ascii="Times New Roman" w:hAnsi="Times New Roman" w:cs="Times New Roman"/>
          <w:sz w:val="24"/>
          <w:szCs w:val="24"/>
        </w:rPr>
      </w:pPr>
      <w:r w:rsidRPr="002C10EA">
        <w:rPr>
          <w:rFonts w:ascii="Times New Roman" w:hAnsi="Times New Roman" w:cs="Times New Roman"/>
          <w:sz w:val="24"/>
          <w:szCs w:val="24"/>
        </w:rPr>
        <w:lastRenderedPageBreak/>
        <w:t>Решая задачу формирования у населения потребности в чтении, необходимо сосредоточить внимание на продвижении именно художественной литературы. Ведь вдумчивое чтение рождает человека, не просто потребляющего информацию, а получающего знания.</w:t>
      </w:r>
    </w:p>
    <w:p w:rsidR="00977C90" w:rsidRPr="002C10EA" w:rsidRDefault="00977C90" w:rsidP="00292C97">
      <w:pPr>
        <w:spacing w:after="0" w:line="240" w:lineRule="auto"/>
        <w:ind w:firstLine="709"/>
        <w:jc w:val="both"/>
        <w:rPr>
          <w:rFonts w:ascii="Times New Roman" w:hAnsi="Times New Roman" w:cs="Times New Roman"/>
          <w:sz w:val="24"/>
          <w:szCs w:val="24"/>
        </w:rPr>
      </w:pPr>
      <w:r w:rsidRPr="002C10EA">
        <w:rPr>
          <w:rFonts w:ascii="Times New Roman" w:hAnsi="Times New Roman" w:cs="Times New Roman"/>
          <w:sz w:val="24"/>
          <w:szCs w:val="24"/>
        </w:rPr>
        <w:t>Задача библиотекаря в том, чтобы помочь читателям сформировать художественный вкус, приблизив к творчеству классиков; помочь читателям открывать для себя новых авторов, включая их в информационное поле современной литературы, осуществить доступ к книжным новинкам.</w:t>
      </w:r>
      <w:r w:rsidR="002C10EA" w:rsidRPr="002C10EA">
        <w:rPr>
          <w:rFonts w:ascii="Times New Roman" w:hAnsi="Times New Roman" w:cs="Times New Roman"/>
          <w:sz w:val="24"/>
          <w:szCs w:val="24"/>
        </w:rPr>
        <w:t xml:space="preserve"> </w:t>
      </w:r>
      <w:r w:rsidRPr="002C10EA">
        <w:rPr>
          <w:rFonts w:ascii="Times New Roman" w:hAnsi="Times New Roman" w:cs="Times New Roman"/>
          <w:sz w:val="24"/>
          <w:szCs w:val="24"/>
        </w:rPr>
        <w:t>Для того чтобы дети успешно овладели основными речевыми умениями и навыками чтения, необходим совместный огромный труд и школ, и библиотек, и педагога, и библиотекаря.</w:t>
      </w:r>
    </w:p>
    <w:p w:rsidR="00977C90" w:rsidRPr="002C10EA" w:rsidRDefault="00977C90" w:rsidP="00292C97">
      <w:pPr>
        <w:spacing w:after="0" w:line="240" w:lineRule="auto"/>
        <w:ind w:firstLine="709"/>
        <w:jc w:val="center"/>
        <w:rPr>
          <w:rFonts w:ascii="Times New Roman" w:hAnsi="Times New Roman" w:cs="Times New Roman"/>
          <w:sz w:val="24"/>
          <w:szCs w:val="24"/>
        </w:rPr>
      </w:pPr>
      <w:r w:rsidRPr="002C10EA">
        <w:rPr>
          <w:rFonts w:ascii="Times New Roman" w:hAnsi="Times New Roman" w:cs="Times New Roman"/>
          <w:sz w:val="24"/>
          <w:szCs w:val="24"/>
        </w:rPr>
        <w:t>Литература:</w:t>
      </w:r>
    </w:p>
    <w:p w:rsidR="00977C90" w:rsidRPr="002C10EA" w:rsidRDefault="00977C90" w:rsidP="00292C97">
      <w:pPr>
        <w:spacing w:after="0" w:line="240" w:lineRule="auto"/>
        <w:ind w:firstLine="709"/>
        <w:jc w:val="both"/>
        <w:rPr>
          <w:rFonts w:ascii="Times New Roman" w:hAnsi="Times New Roman" w:cs="Times New Roman"/>
          <w:sz w:val="24"/>
          <w:szCs w:val="24"/>
        </w:rPr>
      </w:pPr>
      <w:r w:rsidRPr="002C10EA">
        <w:rPr>
          <w:rFonts w:ascii="Times New Roman" w:hAnsi="Times New Roman" w:cs="Times New Roman"/>
          <w:sz w:val="24"/>
          <w:szCs w:val="24"/>
        </w:rPr>
        <w:t xml:space="preserve">1. Муйтуева И.Н. Развитие родной речи на уровне текста учащихся 5-6 классов общеобразовательных учреждений Республики Алтай: Дис. </w:t>
      </w:r>
      <w:r w:rsidR="00C84096">
        <w:rPr>
          <w:rFonts w:ascii="Times New Roman" w:hAnsi="Times New Roman" w:cs="Times New Roman"/>
          <w:sz w:val="24"/>
          <w:szCs w:val="24"/>
        </w:rPr>
        <w:t>к</w:t>
      </w:r>
      <w:r w:rsidRPr="002C10EA">
        <w:rPr>
          <w:rFonts w:ascii="Times New Roman" w:hAnsi="Times New Roman" w:cs="Times New Roman"/>
          <w:sz w:val="24"/>
          <w:szCs w:val="24"/>
        </w:rPr>
        <w:t>анд. пед. наук: 13.00.02. / И.Н. Муйтуева. – М., 2005. – 167 с.</w:t>
      </w:r>
    </w:p>
    <w:p w:rsidR="00977C90" w:rsidRPr="002C10EA" w:rsidRDefault="00977C90" w:rsidP="00292C97">
      <w:pPr>
        <w:spacing w:after="0" w:line="240" w:lineRule="auto"/>
        <w:ind w:firstLine="709"/>
        <w:jc w:val="both"/>
        <w:rPr>
          <w:rFonts w:ascii="Times New Roman" w:hAnsi="Times New Roman" w:cs="Times New Roman"/>
          <w:sz w:val="24"/>
          <w:szCs w:val="24"/>
        </w:rPr>
      </w:pPr>
      <w:r w:rsidRPr="002C10EA">
        <w:rPr>
          <w:rFonts w:ascii="Times New Roman" w:hAnsi="Times New Roman" w:cs="Times New Roman"/>
          <w:sz w:val="24"/>
          <w:szCs w:val="24"/>
        </w:rPr>
        <w:t xml:space="preserve">2. Ушакова О.С, Струнина Е.М. Методика развития речи детей дошкольного возраста: </w:t>
      </w:r>
      <w:proofErr w:type="gramStart"/>
      <w:r w:rsidRPr="002C10EA">
        <w:rPr>
          <w:rFonts w:ascii="Times New Roman" w:hAnsi="Times New Roman" w:cs="Times New Roman"/>
          <w:sz w:val="24"/>
          <w:szCs w:val="24"/>
        </w:rPr>
        <w:t>Учеб.-</w:t>
      </w:r>
      <w:proofErr w:type="gramEnd"/>
      <w:r w:rsidRPr="002C10EA">
        <w:rPr>
          <w:rFonts w:ascii="Times New Roman" w:hAnsi="Times New Roman" w:cs="Times New Roman"/>
          <w:sz w:val="24"/>
          <w:szCs w:val="24"/>
        </w:rPr>
        <w:t>метод. пособие для воспитателей дошк. образоват. учреждений. – М.: Гуманит. изд. центр ВЛАДОС, 2004. – 288 с.</w:t>
      </w:r>
    </w:p>
    <w:p w:rsidR="00977C90" w:rsidRPr="002C10EA" w:rsidRDefault="00977C90" w:rsidP="00292C97">
      <w:pPr>
        <w:spacing w:after="0" w:line="240" w:lineRule="auto"/>
        <w:ind w:firstLine="709"/>
        <w:jc w:val="both"/>
        <w:rPr>
          <w:rFonts w:ascii="Times New Roman" w:hAnsi="Times New Roman" w:cs="Times New Roman"/>
          <w:sz w:val="24"/>
          <w:szCs w:val="24"/>
        </w:rPr>
      </w:pPr>
      <w:r w:rsidRPr="002C10EA">
        <w:rPr>
          <w:rFonts w:ascii="Times New Roman" w:hAnsi="Times New Roman" w:cs="Times New Roman"/>
          <w:sz w:val="24"/>
          <w:szCs w:val="24"/>
        </w:rPr>
        <w:t>3. https://blog.selfpub.ru/booktrailer.</w:t>
      </w:r>
    </w:p>
    <w:p w:rsidR="00F854E2" w:rsidRDefault="004D7557" w:rsidP="00292C97">
      <w:pPr>
        <w:spacing w:after="0" w:line="240" w:lineRule="auto"/>
        <w:ind w:left="567"/>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Ш</w:t>
      </w:r>
      <w:r w:rsidR="00F854E2" w:rsidRPr="00F854E2">
        <w:rPr>
          <w:rFonts w:ascii="Times New Roman" w:eastAsia="Calibri" w:hAnsi="Times New Roman" w:cs="Times New Roman"/>
          <w:i/>
          <w:sz w:val="20"/>
          <w:szCs w:val="20"/>
        </w:rPr>
        <w:t>ейранова</w:t>
      </w:r>
      <w:r w:rsidRPr="00F854E2">
        <w:rPr>
          <w:rFonts w:ascii="Times New Roman" w:eastAsia="Calibri" w:hAnsi="Times New Roman" w:cs="Times New Roman"/>
          <w:i/>
          <w:sz w:val="20"/>
          <w:szCs w:val="20"/>
        </w:rPr>
        <w:t xml:space="preserve"> Лариса Михайловна,</w:t>
      </w:r>
    </w:p>
    <w:p w:rsidR="00F854E2" w:rsidRDefault="004D7557" w:rsidP="00292C97">
      <w:pPr>
        <w:spacing w:after="0" w:line="240" w:lineRule="auto"/>
        <w:ind w:left="567"/>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главный библиотекарь детского отдела</w:t>
      </w:r>
    </w:p>
    <w:p w:rsidR="004D7557" w:rsidRPr="00F854E2" w:rsidRDefault="004D7557" w:rsidP="00292C97">
      <w:pPr>
        <w:spacing w:after="0" w:line="240" w:lineRule="auto"/>
        <w:ind w:left="567"/>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Майминской центральной модельной библиотеки (Республика Алтай)</w:t>
      </w:r>
    </w:p>
    <w:p w:rsidR="004D7557" w:rsidRPr="00F854E2" w:rsidRDefault="004D7557" w:rsidP="00292C97">
      <w:pPr>
        <w:spacing w:before="100" w:beforeAutospacing="1" w:after="100" w:afterAutospacing="1" w:line="240" w:lineRule="auto"/>
        <w:jc w:val="center"/>
        <w:rPr>
          <w:rFonts w:ascii="Times New Roman" w:eastAsia="Calibri" w:hAnsi="Times New Roman" w:cs="Times New Roman"/>
          <w:i/>
          <w:sz w:val="24"/>
          <w:szCs w:val="24"/>
        </w:rPr>
      </w:pPr>
      <w:r w:rsidRPr="00F854E2">
        <w:rPr>
          <w:rFonts w:ascii="Times New Roman" w:eastAsia="Calibri" w:hAnsi="Times New Roman" w:cs="Times New Roman"/>
          <w:i/>
          <w:sz w:val="24"/>
          <w:szCs w:val="24"/>
        </w:rPr>
        <w:t>Игра – одна из форм продвижения детской книги</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В век цифровых технологий и бескрайнего информационного потока библиотекам всё сложнее конкурировать за внимание юных читателей. Традиционные методы продвижения книг уже не столь эффективны, и на первый план выходят интерактивные форматы, способные увлечь и заинтересовать. Именно здесь на помощь приходит игра – естественная форма взаимодействия с миром для любого ребёнка.</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Почему игра – это действенный инструмент? Игры играют значительную роль в продвижении детской книги, потому что они могут сделать чтение более увлекательным и интерактивным процессом. Вот несколько ключевых аспектов, подчеркивающих, почему игры эффективны в этой роли:</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Интерактивность и вовлечение: Игры делают процесс взаимодействия с книгой более активным. Вместо пассивного чтения дети могут участвовать в интерактивных заданиях, которые стимулируют их интерес и вовлеченность. Например, книга может сопровождаться пазлами, викторинами или ролевыми играми, основанными на сюжете.</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Развитие навыков: через игры дети могут развивать различные навыки: когнитивные, моторные, социальные и эмоциональные. Игры, связанные с книгами, могут включать задачи на внимание, память, логику, а также сотрудничество и коммуникацию.</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Смысловое понимание: игры помогают детям лучше понимать содержание книги и запоминать детали. Например, игра по сюжету книги может помочь ребенку глубже понять характеры персонажей, мотивации и события.</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Мотивация к чтению: интерактивные элементы могут мотивировать детей читать больше. Если ребенку нравится играть в игру, основанную на книге, велика вероятность, что он захочет прочитать всю историю, чтобы лучше понять игровой мир и персонажей.</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 xml:space="preserve"> Социальное взаимодействие: многие игры, связанные с книгами, предполагают участие нескольких игроков. Это способствует развитию социальных навыков и может создать позитивное отношение к чтению через совместное времяпрепровождение.</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 xml:space="preserve"> Использование современных технологий: цифровые игры и приложения могут включать элементы дополненной реальности (AR), что делает процесс чтения еще более захватывающим. Например, приложение может оживлять персонажей книги, что особенно привлекательно для современных детей, привыкших к технологиям</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lastRenderedPageBreak/>
        <w:t>Игра превращает чтение в увлекательное приключение: Дети с удовольствием погружаются в игровой процесс, забывая о том, что на самом деле они учатся и познают новое. Игра стимулирует воображение и творческое мышление: Дети учатся мыслить нестандартно, находить решения, создавать собственные миры и истории. Игра способствует социализации: Дети учатся работать в команде, общаться, договариваться, соревноваться и радоваться успехам друг друга.</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Вот ещё несколько интересных моментов о применении игры: для продвижения детской книги в библиотеке:</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Игра как способ преодолеть барьеры: страх перед «скучным» чтением: Многие дети воспринимают чтение как скучную обязанность. Игра помогает разрушить этот стереотип, показывая, что книги – это увлекательно и весело.</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Нелюбовь к чтению: некоторым детям сложно концентрироваться на тексте, им быстро становится скучно. Игра превращает чтение в динамичный процесс, где нужно активно участвовать, принимать решения, проявлять смекалку.</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Языковой барьер: для детей, изучающих русский язык как иностранный, игра – это естественная среда для освоения языка, расширения словарного запаса, развития коммуникативных навыков.</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Какие игры можно использовать в библиотеке? Выбор игр ограничивается только фантазией библиотекаря, но надо не забывать, что игра должна соответствовать возрасту и интересам детей.</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Вот несколько примеров:</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Для самых маленьких:</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 xml:space="preserve">Сенсорные игры: игры с тактильными ощущениями, звуками, цветами, помогающие малышам знакомиться с книгами и миром вокруг. </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Театрализованные игры: постановка сказок с помощью пальчиковых кукол, настольного театра или костюмированных представлений.</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 xml:space="preserve"> Настольные игры: игры с яркими картинками.</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Для дошкольников и младших школьников:</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Сюжетно-ролевые игры: дети примеряют на себя роли героев любимых книг, разыгрывают сценки, создают декорации.</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Настольные игры: разработка настольные игры по мотивам книг, с вопросами, заданиями, головоломками.</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Квесты: увлекательное путешествие по библиотеке в поисках сокровищ, разгадка тайн и загадок, связанных с книгами.</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Для подростков:</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 xml:space="preserve">Интеллектуальные игры: викторины, брейн-ринги, дебаты по прочитанным книгам, литературные квесты с использованием современных технологий, ролевые игры с элементами фэнтези. </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Творческие мастер-классы: создание комиксов, буктрейлеров, блогов, подкастов по прочитанным книгам.</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Игра – это еще, как возможность для сотрудничества:</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Библиотека + Школа: совместные мероприятия, литературные квесты, конкурсы, разработка образовательных игр.</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Библиотека + Родители: Мастер-классы для родителей по созданию игр в домашних условиях, семейные игротеки, литературные гостиные.</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Важно помнить:</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Игра должна быть тесно связана с книгой, которую вы хотите продвигать.</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Необходимо учитывать возрастные особенности детей.</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 xml:space="preserve">Важно создать доброжелательную и непринужденную атмосферу. </w:t>
      </w:r>
    </w:p>
    <w:p w:rsidR="009542C4" w:rsidRPr="009542C4"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t>Игра должна быть органично вплетена в процесс продвижения книги, а не являться самоцелью. Главное – зажечь в детях интерес к чтению и сделать так, чтобы книга стала для них настоящим другом.</w:t>
      </w:r>
    </w:p>
    <w:p w:rsidR="004D7557" w:rsidRPr="00DF16F8" w:rsidRDefault="009542C4" w:rsidP="00292C97">
      <w:pPr>
        <w:spacing w:after="0" w:line="240" w:lineRule="auto"/>
        <w:ind w:firstLine="567"/>
        <w:jc w:val="both"/>
        <w:rPr>
          <w:rFonts w:ascii="Times New Roman" w:eastAsia="Calibri" w:hAnsi="Times New Roman" w:cs="Times New Roman"/>
          <w:sz w:val="24"/>
          <w:szCs w:val="24"/>
          <w:shd w:val="clear" w:color="auto" w:fill="FFFFFF"/>
        </w:rPr>
      </w:pPr>
      <w:r w:rsidRPr="009542C4">
        <w:rPr>
          <w:rFonts w:ascii="Times New Roman" w:eastAsia="Calibri" w:hAnsi="Times New Roman" w:cs="Times New Roman"/>
          <w:sz w:val="24"/>
          <w:szCs w:val="24"/>
          <w:shd w:val="clear" w:color="auto" w:fill="FFFFFF"/>
        </w:rPr>
        <w:lastRenderedPageBreak/>
        <w:t>Игра – это не просто развлечение, а мощный инструмент воспитания любви к чтению. Используя игровые механики, библиотекари могут превратить библиотеку в настоящее место притяжения для детей и подростков, где чтение становится увлекательным приключением, полным открытий и новых знаний.</w:t>
      </w:r>
    </w:p>
    <w:p w:rsidR="00F854E2" w:rsidRDefault="004D7557" w:rsidP="00292C97">
      <w:pPr>
        <w:tabs>
          <w:tab w:val="left" w:pos="567"/>
        </w:tabs>
        <w:spacing w:after="0" w:line="240" w:lineRule="auto"/>
        <w:ind w:left="567"/>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Ч</w:t>
      </w:r>
      <w:r w:rsidR="00F854E2" w:rsidRPr="00F854E2">
        <w:rPr>
          <w:rFonts w:ascii="Times New Roman" w:eastAsia="Calibri" w:hAnsi="Times New Roman" w:cs="Times New Roman"/>
          <w:i/>
          <w:sz w:val="20"/>
          <w:szCs w:val="20"/>
        </w:rPr>
        <w:t>ерукова</w:t>
      </w:r>
      <w:r w:rsidRPr="00F854E2">
        <w:rPr>
          <w:rFonts w:ascii="Times New Roman" w:eastAsia="Calibri" w:hAnsi="Times New Roman" w:cs="Times New Roman"/>
          <w:i/>
          <w:sz w:val="20"/>
          <w:szCs w:val="20"/>
        </w:rPr>
        <w:t xml:space="preserve"> Алла Сергеевна,</w:t>
      </w:r>
    </w:p>
    <w:p w:rsidR="004D7557" w:rsidRPr="00F854E2" w:rsidRDefault="004D7557" w:rsidP="00292C97">
      <w:pPr>
        <w:tabs>
          <w:tab w:val="left" w:pos="567"/>
        </w:tabs>
        <w:spacing w:after="0" w:line="240" w:lineRule="auto"/>
        <w:ind w:left="567"/>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заведующая Аносинской сельской библиотекой (Республика Алтай)</w:t>
      </w:r>
    </w:p>
    <w:p w:rsidR="004D7557" w:rsidRPr="00F854E2" w:rsidRDefault="004D7557" w:rsidP="00292C97">
      <w:pPr>
        <w:spacing w:before="100" w:beforeAutospacing="1" w:after="100" w:afterAutospacing="1" w:line="240" w:lineRule="auto"/>
        <w:ind w:left="567"/>
        <w:jc w:val="center"/>
        <w:rPr>
          <w:rFonts w:ascii="Times New Roman" w:eastAsia="Calibri" w:hAnsi="Times New Roman" w:cs="Times New Roman"/>
          <w:i/>
          <w:sz w:val="24"/>
          <w:szCs w:val="24"/>
        </w:rPr>
      </w:pPr>
      <w:r w:rsidRPr="00F854E2">
        <w:rPr>
          <w:rFonts w:ascii="Times New Roman" w:eastAsia="Calibri" w:hAnsi="Times New Roman" w:cs="Times New Roman"/>
          <w:i/>
          <w:sz w:val="24"/>
          <w:szCs w:val="24"/>
        </w:rPr>
        <w:t>Читатели библиотеки – дети с ограниченными возможностями здоровья</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 xml:space="preserve">Аносинская сельская библиотека существует в разных форматах уже 115 лет. Библиотека расположена сельском доме культуры. Но, какое бы помещение не занимала библиотека, принципы работы оставались все теми же: </w:t>
      </w:r>
    </w:p>
    <w:p w:rsidR="00DF16F8" w:rsidRPr="00DF16F8" w:rsidRDefault="00DF16F8" w:rsidP="00292C97">
      <w:pPr>
        <w:numPr>
          <w:ilvl w:val="0"/>
          <w:numId w:val="22"/>
        </w:numPr>
        <w:spacing w:after="0" w:line="240" w:lineRule="auto"/>
        <w:ind w:left="0" w:firstLine="709"/>
        <w:contextualSpacing/>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организация работы библиотек как информационных, культурных и просветительских центров. Сотрудничество с учреждениями, организациями и общественными формированиями;</w:t>
      </w:r>
    </w:p>
    <w:p w:rsidR="00DF16F8" w:rsidRPr="00DF16F8" w:rsidRDefault="00DF16F8" w:rsidP="00292C97">
      <w:pPr>
        <w:numPr>
          <w:ilvl w:val="0"/>
          <w:numId w:val="22"/>
        </w:numPr>
        <w:spacing w:after="0" w:line="240" w:lineRule="auto"/>
        <w:ind w:left="0" w:firstLine="709"/>
        <w:contextualSpacing/>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организация библиотечного обслуживания с учётом интересов потребностей граждан, обеспечение свободного доступа граждан к информации, знаниям; формирование библиотечного фонда с учётом потребностей и запросов населения, обеспечение контроля над сохранностью и эффективным использованием.</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Одним из приоритетных направлений государственной социальной политики в России. Сегодня реализация принципа инклюзии – это не только отражение времени, но и реализация гарантированных законодательством прав, путем создания необходимых условий, при которых ребенок с особыми потребностями получит возможность реализации своих возможностей.</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Вопросы включения таких детей в образовательную, социальную и культурную среду. Поскольку, объединение в единое социальное и образовательное пространство детей с ограниченными возможностями здоровья и обычных детей способствует формированию у них таких качеств как взаимоуважение, отзывчивость, сопереживание, взаимопомощь, терпимость, толерантность. Прежде всего, это дети с разными нарушениями развития: нарушениями слуха, зрения, речи, опорно-двигательного аппарата, интеллекта, с выраженными расстройствами эмоционально-волевой сферы, с задержкой и комплексными нарушениями развития.</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При общении детей с ОВЗ и ДЦП одним из самых важных условий является понимание того, что эти дети не являются ущербными по сравнению с другими, но, тем не менее, эти дети нуждаются в особенном индивидуальном подходе, в реализации своих потенциальных возможностей и создании условий для развития. Ключевым моментом этой ситуации является то, что дети с ОВЗ и ДЦП не приспосабливаются к правилам и условиям общества, а включаются в жизнь на своих собственных условиях, которые общество принимает и учитывает.</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Для активизации деятельности детей с ОВЗ и ДЦП. Аносинская сельская библиотека проводит цикл мероприятий, библиотекарь находит к каждому ребенку свой подход. В Аносинской сельской библиотеке есть уголок отдыха где стоит диван, ребенок с родителями может посидеть поиграть и почитать, так же в библиотеке есть очень много мягких игрушек больших и маленьких, чтобы было ребенку интересно. Проводим инсценировку сказки с куклами (игрушками).</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Библиотерапия: - совместное разучивание: «Путешествие к игрушкам» (стихи А. Барто)</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 xml:space="preserve">- громкие чтения: «С днём рождения, сказочник!» (К. Чуковский, </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А. Толстой, С. Маршак, Г. Остер, Э. Успенский)</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 обзор новой литератур «Книги новые пришли и читателей нашли»; - тематический просмотр «Яблочная полка: доброте учись у книг» – это радость чтения для «особых детей» (художественные книги, стимулирующие чтение у детей).</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lastRenderedPageBreak/>
        <w:t>Сказкотерапия: - литературная игра «Поможем бабушке - Загадушке»; - игра-лабиринт «По следам Алисы…»;</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-литературная викторина «Вот тебе подсказки, угадай – герой из какой сказки…»;</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 инсценировка русских народных сказок «Не споём мы и не спляшем – сказку добрую покажем»;</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 фольклорные посиделки: «Сказки народов мира» (обзор книг совместно с родителями).</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Игротерапия: - игровая программа «Радуга профессий»;</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 литературная игра: «Юбилей в стране Читалия» (детские писатели юбиляры,);</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 игровые тренинги: «Когда это бывает», «Узнай меня», «Пойми меня» (закрепление коммуникативной сферы);</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 игра-минутка «Что я делаю - скажу, и скажу и покажу!»</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 пятиминутка творчества «В мире красок и карандашей: хочу раскрасить этот мир, чтоб злой герой в нём добрым был»;</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 xml:space="preserve">- творческая мастерская «Умелые ручки»; </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-проводим различные мастер-классы.</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 мастер-класс по изготовлению различных поделок к Международному дню 8-е Марта и т.д.;</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 мастер-класс по изготовлению поделок ко Дню Матери «Мама… дороже слова нет на свете!»;</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 мастер-класс по изготовлению новогодней игрушки «Подарок для ёлочки».</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Дети с ограниченными возможностями здоровья нуждаются в изменении способов подачи информации. Необходимо предоставление особых условий. В процессе работы Аносинской сельской библиотеки, крайне важно выработать с ребенком заинтересованность и положительное отношение к чтению или заданию, предлагаемому библиотекарем. Для этого широко используется игровая деятельность. Детям стараемся постоянно помочь при выборе   книг, давать задания, с которыми они наверняка могут справиться, поощряя даже самые незначительные успехи. Формирование устной и письменной речи у этих детей затруднено, поэтому дети приходят с родителями. Восприятие содержания носит у них фрагментарный характер. Большое внимание нужно уделять продумыванию того, какого характера и какого объема необходима помощь. Чем глубже ребенок понимает и осмысливает поданный материал, тем больше активности и самостоятельности он проявляет при его чтении. Самым главным приоритетом в работе с такими детьми является индивидуальный подход, с учетом здоровья каждого ребенка. При работе с детьми с ОВЗ и ДЦП одним из самых важных условий для библиотекаря является понимание того, что эти дети нуждаются в особенном индивидуальном подходе, в реализации своих потенциальных возможностей и создании условий для развития.</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Вера в возможности ребенка, любовь к нему, независимо от его проблем, способствует формированию у него позитивного отношения к самому себе и другим людям, обеспечивает чувство уверенности в себе, доверие к окружающим. Сотрудничество библиотекаря, в оказании совместной помощи ребенку лежит в основе всей коррекционной работы. Большой плюс, что такого ребёнка не изолировали в специализированное заведение, а дали возможность быть полноценным членом общества.</w:t>
      </w:r>
    </w:p>
    <w:p w:rsidR="00DF16F8" w:rsidRPr="00DF16F8" w:rsidRDefault="00DF16F8" w:rsidP="00292C97">
      <w:pPr>
        <w:spacing w:after="0" w:line="240" w:lineRule="auto"/>
        <w:ind w:firstLine="709"/>
        <w:jc w:val="both"/>
        <w:rPr>
          <w:rFonts w:ascii="Times New Roman" w:eastAsia="Calibri" w:hAnsi="Times New Roman" w:cs="Times New Roman"/>
          <w:sz w:val="24"/>
          <w:szCs w:val="24"/>
          <w:shd w:val="clear" w:color="auto" w:fill="FFFFFF"/>
        </w:rPr>
      </w:pPr>
      <w:r w:rsidRPr="00DF16F8">
        <w:rPr>
          <w:rFonts w:ascii="Times New Roman" w:eastAsia="Calibri" w:hAnsi="Times New Roman" w:cs="Times New Roman"/>
          <w:sz w:val="24"/>
          <w:szCs w:val="24"/>
          <w:shd w:val="clear" w:color="auto" w:fill="FFFFFF"/>
        </w:rPr>
        <w:t>В Аносинской сельской библиотеки читателей детей 95; из них юношество - 30 человек, детей с ОВЗ и ДЦП - 13. При проведении мероприятий для детей данной категории, используются все указанные выше приемы и методы. По тому же принципу ведется и работа с юношеством, имеющие диагноз ОВЗ и ДЦП.</w:t>
      </w:r>
    </w:p>
    <w:p w:rsidR="00DF16F8" w:rsidRDefault="00DF16F8" w:rsidP="00292C97">
      <w:pPr>
        <w:spacing w:after="0" w:line="240" w:lineRule="auto"/>
        <w:ind w:left="567"/>
        <w:contextualSpacing/>
        <w:jc w:val="right"/>
        <w:rPr>
          <w:rFonts w:ascii="Times New Roman" w:eastAsia="Calibri" w:hAnsi="Times New Roman" w:cs="Times New Roman"/>
          <w:i/>
          <w:sz w:val="20"/>
          <w:szCs w:val="20"/>
        </w:rPr>
      </w:pPr>
    </w:p>
    <w:p w:rsidR="00F854E2" w:rsidRDefault="004D7557" w:rsidP="00292C97">
      <w:pPr>
        <w:spacing w:after="0" w:line="240" w:lineRule="auto"/>
        <w:ind w:left="567"/>
        <w:contextualSpacing/>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Е</w:t>
      </w:r>
      <w:r w:rsidR="00F854E2" w:rsidRPr="00F854E2">
        <w:rPr>
          <w:rFonts w:ascii="Times New Roman" w:eastAsia="Calibri" w:hAnsi="Times New Roman" w:cs="Times New Roman"/>
          <w:i/>
          <w:sz w:val="20"/>
          <w:szCs w:val="20"/>
        </w:rPr>
        <w:t>лекова</w:t>
      </w:r>
      <w:r w:rsidRPr="00F854E2">
        <w:rPr>
          <w:rFonts w:ascii="Times New Roman" w:eastAsia="Calibri" w:hAnsi="Times New Roman" w:cs="Times New Roman"/>
          <w:i/>
          <w:sz w:val="20"/>
          <w:szCs w:val="20"/>
        </w:rPr>
        <w:t xml:space="preserve"> Чейнеш Андреевна</w:t>
      </w:r>
      <w:r w:rsidR="00F854E2">
        <w:rPr>
          <w:rFonts w:ascii="Times New Roman" w:eastAsia="Calibri" w:hAnsi="Times New Roman" w:cs="Times New Roman"/>
          <w:i/>
          <w:sz w:val="20"/>
          <w:szCs w:val="20"/>
        </w:rPr>
        <w:t>,</w:t>
      </w:r>
    </w:p>
    <w:p w:rsidR="00F854E2" w:rsidRDefault="004D7557" w:rsidP="00292C97">
      <w:pPr>
        <w:spacing w:after="0" w:line="240" w:lineRule="auto"/>
        <w:ind w:left="567"/>
        <w:contextualSpacing/>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библиотекарь детского отдела</w:t>
      </w:r>
    </w:p>
    <w:p w:rsidR="004D7557" w:rsidRPr="00F854E2" w:rsidRDefault="004D7557" w:rsidP="00292C97">
      <w:pPr>
        <w:spacing w:after="0" w:line="240" w:lineRule="auto"/>
        <w:ind w:left="567"/>
        <w:contextualSpacing/>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Усть-Канской центральной модельной библиотеки им. А.Г. Калкина (Республика Алтай)</w:t>
      </w:r>
    </w:p>
    <w:p w:rsidR="004D7557" w:rsidRPr="00F854E2" w:rsidRDefault="004D7557" w:rsidP="00292C97">
      <w:pPr>
        <w:spacing w:before="100" w:beforeAutospacing="1" w:after="100" w:afterAutospacing="1" w:line="240" w:lineRule="auto"/>
        <w:jc w:val="center"/>
        <w:rPr>
          <w:rFonts w:ascii="Times New Roman" w:eastAsia="Calibri" w:hAnsi="Times New Roman" w:cs="Times New Roman"/>
          <w:i/>
          <w:sz w:val="24"/>
          <w:szCs w:val="24"/>
        </w:rPr>
      </w:pPr>
      <w:r w:rsidRPr="00F854E2">
        <w:rPr>
          <w:rFonts w:ascii="Times New Roman" w:eastAsia="Calibri" w:hAnsi="Times New Roman" w:cs="Times New Roman"/>
          <w:i/>
          <w:sz w:val="24"/>
          <w:szCs w:val="24"/>
        </w:rPr>
        <w:t>Инновационные формы массовой работы с детьми в библиотеке</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lastRenderedPageBreak/>
        <w:t>В настоящее время инновации затронули абсолютно все виды человеческой деятельности. Библиотечное дело не является исключением. Важнейшей задачей современной библиотеки является развитие устойчивого, осознанного интереса к чтению, расширение читательского и культурного кругозора, поддержка престижа чтения через обновление традиционных методов работы. В современных условиях успешно развиваются те библиотеки, которые отдают предпочтение активным, игровым, интеллектуальным формам работы.</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Процессы, происходящие в современном обществе, ставят библиотечных специалистов перед необходимостью постоянного поиска новых идей, форм, средств и методов работы, управленческих действий, анализа своей деятельности, конкретизации её целей и задач. Пересматриваются многие традиционные методы библиотечной работы, возникает необходимость обновления и обогащения прежних теоретических и практических установок с тем, чтобы лучшим образом ответить на многочисленные вопросы времени. Эффективное использование инноваций - сложнейшая профессиональная задача библиотечного сообщества. Инновационные подходы к реализации поставленных задач требуют наличия у библиотечных специалистов знаний, умений и навыков, способствующих организации, управлению и осуществлению деятельности.</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Инновация (от лат. «innovation» - «введение инноваций», «нововедение») – это внедрённый образец деятельности, продукции, услуг, имеющий качественной характеристикой абсолютную или относительную новизну; выходящий за пределы усвоенных традиций; выводящий профессиональную деятельность на принципиально улучшенный или качественно новый уровень.</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Инновация в библиотеке присутствует практически во всех направлениях ее деятельности, в том числе в массовой работе, которая предполагает совокупность методов и форм организации обслуживания одновременно большого количества читателей или определенной группы пользователей. К основным формам массовой работы относятся: наглядные (книжные выставки, просмотры, рекламная деятельность); устные (обзоры, тематические вечера, диспуты и т. д.); комплексные (день открытых дверей, неделя (декада) книги, ток-шоу и т. д.).</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Из инноваций в массовой работе последних лет можно выделить интерактивные методы. Интерактивность («inter» – взаимный, «act» – действовать) означает взаимодействовать, находиться в режиме диалога с кем-либо.</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В библиотеках большой популярностью пользуются игровые интерактивные технологии, когда в мероприятия вносится элемент игры. Особенно это касается массового обслуживания детей. Насыщенными игровыми элементами могут быть литературные игры: викторины, путешествия, конкурсы, игры по сценариям известных телеигр (брейн-ринги, КВНы), аукционы, лото и т. д. Все перечисленные формы включают творческие задания, обучающие и образовательные игры, вопросы-размышления. Главное условие – участники должны не только закрепить старый изученный материал, но и узнать что-то новое. Литературные игры делят на «ролевые» (перевоплощение в литературного героя) и «интеллектуальные» (в их основе лежит процесс «разгадывания»).</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В последнее время в библиотеках популярностью пользуется квесты («quest» – поиск) – разновидность игры по запланированному сюжету для команд из нескольких человек в специально подготовленном помещении.</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Еще одна важная тенденция в проведении массовых мероприятий – переход на диалоговые формы (дискуссии, обзоры-диалоги, вечера-диалоги).</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 xml:space="preserve">В библиотеках широкое распространение получила такая интерактивная форма работы с читателями, как акция – действие, направленное на достижение какой-либо цели. Смысл любой акции – возможность и умение донести свое видение проблемы через какой-либо сюжет, действие, используя определенные формы, механизмы, последовательность действий. Библиотечные акции позволяют наладить взаимодействие с потенциальным </w:t>
      </w:r>
      <w:r w:rsidRPr="006B5582">
        <w:rPr>
          <w:rFonts w:ascii="Times New Roman" w:eastAsia="Calibri" w:hAnsi="Times New Roman" w:cs="Times New Roman"/>
          <w:sz w:val="24"/>
          <w:szCs w:val="24"/>
          <w:shd w:val="clear" w:color="auto" w:fill="FFFFFF"/>
        </w:rPr>
        <w:lastRenderedPageBreak/>
        <w:t>пользователем еще до его прихода в библиотеку, продвигать интеллектуальные продукты и услуги библиотек. Существует три вида акций, которые чаще всего проводятся библиотеками: протестные («Скажи наркотикам НЕТ», «Брось сигарету!», «Зона риска» и т.п.), благотворительные («Подари книжку библиотеке», «Поможем друг другу», «С миру по книжке» и др.), в помощь продвижению чтения и книги или рекламные («Книжка на ладошке», «Покуда свет горит в библиотеке», «Примите книгу в дар», «Библиотека и книга», «Библиотека читателю» и т. д.).</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Среди акций в помощь продвижению чтения и книги можно выделить флешмоб – заранее спланированная массовая акция, в которой большая группа людей (мобберы) внезапно появляются в общественном месте, где в течение нескольких минут выполняет заранее оговоренные действия, неожиданные для окружающих (сценарий), и затем одновременно быстро расходится. Так, к 90-летию Э. Палкина читатели детского отдела присоединились к районному литературному флешмобу «Читаем Эркемена Палкина», также участвовали во флешмобе-селфи, посвященном юбилейным датам алтайских сказителей, писателей и ученых.</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Популярностью у молодого поколения пользуется формат проведения Всероссийской социально-культурной акции «Библионочь»/ «Библиосумерки». Это ежегодные акции, которые проводятся в вечернее и ночное время и предлагают особую развлекательно-познавательную программу для посетителей всех возрастов. Усть-Канская ЦБС впервые присоединились к данной акции в 2015 году. «Библиосумерки» - специальная программа для детей. Так, в этом году акция проходила под девизом «Читаем всей семьей» и библиотекари детского отдела в рамках акции съездили в гости к ребятам начальной школы села Кырлык. Дети с тремя поросенками совершили сказочное путешествие по страницам любимых сказок, поиграли в весёлые игры.</w:t>
      </w:r>
    </w:p>
    <w:p w:rsidR="006B5582" w:rsidRPr="006B5582" w:rsidRDefault="006B5582" w:rsidP="00292C97">
      <w:pPr>
        <w:spacing w:after="0" w:line="240" w:lineRule="auto"/>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1 сентября библиотекари присоединились к ежегодной масштабной социокультурной акции «Бегущая книга», которая объединяет десятки тысяч представителей библиотечного сообщества и любителей чтения. Акция нацелена на популяризацию библиотек, стимулирование интереса к чтению и интеллектуальному развитию. Кроме того, Забег призван внести свой вклад в поддержание имиджа России как «самой читающей страны».</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Изменения и тенденции развития современного библиотечного обслуживания отразились на выставочной деятельности библиотек. В последние годы при разработке дизайна выставки в библиотеках стали активно использовать всевозможные вспомогательные материалы (ассоциативный ряд) – знаковые, художественные, предметные, декоративные, природные и т. д., способствующие лучшему выражению идеи, акцентированию на чем-либо, позволяющие сделать выставку яркой и содержательной. Такой творческий подход к оформлению книжных выставок можно только приветствовать, но, к сожалению, довольно часто именно так понимается инновационный подход к этому виду библиотечной деятельности.</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У традиционных видов выставок стали появляться нетрадиционные формы. Одним из основных составляющих организации подобных выставок является творческое начало библиотекарей, позволяющее выйти за рамки стандарта, воплотить в жизнь свой оригинальный, не похожий на другие проект.</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 Интерактивные выставки, призванные организовать живое общение между читателями, призвать их к обсуждению поставленной проблемы, а также обеспечить обратную связь между читателем и библиотекарем.</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 Игровые выставки используются преимущественно в детских, юношеских и школьных библиотеках, хотя возможна организация подобных выставок и для взрослых. Эти выставки включают в себя элементы игры. Читателям предлагается ознакомиться с представленными на выставке документами и выполнить некоторые задания. Среди форм игровых выставок наиболее часто встречаются: выставка-викторина, выставка-кроссворд, выставка-чайнворд, выставка-загадка, выставка-провокация, выставка-конкурс.</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lastRenderedPageBreak/>
        <w:t>- Диалоговые выставки ставят задачу вызвать у читателей желание подискутировать, высказать свое мнение по какому-либо вопросу. Это могут быть: выставка-размышление, выставка-предостережение, выставка-«вопрос-ответ», выставка-диспут, выставка-дискуссия, выставка-полемика и т. д.</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 Выставка-дискуссия представляет издания, в которых отражены разные точки зрения, и «втягивает» читателя в дискуссию, привлекая внимание к проблемным, дискуссионным моментам темы. Читателям предлагается принять участие в обсуждении произведений, по которым высказываются диаметрально противоположные мнения.</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Так, с целью популяризации художественной литературы к юбилейным</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датам писателей и поэтов состоялись циклы книжных выставок, выставок-просмотров, массовые мероприятия как в онлайн-режиме, так и в офлайн-формате. Так, дети познакомились с замечательной сказкой «Цветик-семицветик».</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Важным аспектом в работе библиотеки по привлечению внимания к книге и чтению является работа с сайтами и социальными сетями, т. к. информационное обеспечение сайта, социальной сети «ВКонтакте», введение</w:t>
      </w:r>
    </w:p>
    <w:p w:rsidR="006B5582" w:rsidRPr="006B5582" w:rsidRDefault="006B5582" w:rsidP="00292C97">
      <w:pPr>
        <w:spacing w:after="0" w:line="240" w:lineRule="auto"/>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новостных лент, использование библиотечных форумов привлекает внимание посетителей сайтов. Так, библиотекари Усть-Канской ЦМБ им. А. Г. Калкина на странице «ВКонтакте»</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(https://vk.com/public191366431) размещали различные онлайн-викторины, кроссворды, ребусы, медиа-игры, видеоролики по профилактике вредных привычек, в т. ч. и на национальном языке, участвовали в разных акциях («Подари книгу библиотеке», региональная акция «Читаем вслух Кокышева» и многое другое), флешмобах (к примеру, Всероссийский флешмоб «Живая сказка», литературный флешмоб «Я люблю читать книги!», «Читаем стихи о войне» и т.п.), челленджах («Космический костюм», фото-челлендж «Селфи с елкой» и др.), марафонах (поэтический марафон, литературный марафон чтецов), фотоконкурсах («С книгой о флаге», «Я в национальном костюме») и т.д.</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В массовой работе очень важна роль библиотекаря, который непосредственно в нее вовлечен и от которого во многом зависит успех или неуспех мероприятия.</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Библиотекарь, занимающийся организацией и проведением массовых мероприятий, должен владеть определенными личностными и профессиональными компетенциями (артистические способности, владение культурой речи, коммуникативные навыки, умение создавать интересные методики, творческое начало, владение мультимедийными технологиями и др.).</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Использование инновационных форм работы с детьми в деятельности библиотеки открывает новые горизонты развития, повышает качество обслуживания пользователей, положительно влияет на репутацию библиотеки как социально значимой и активно развивающейся организации. Реализация инноваций сложный, но и интересный, творческий процесс, который становится единственно возможным для функционирования библиотеки в новых общественных реалиях. Объектами инновационной деятельности библиотеки являются: услуги и продукция, библиотечные технологии, организационное развитие библиотеки, социальная база изменений. Инновационные формы работы позволяют проводить даже традиционные мероприятия ярче, динамичнее, зрелищнее.</w:t>
      </w:r>
    </w:p>
    <w:p w:rsidR="006B5582" w:rsidRPr="006B5582" w:rsidRDefault="006B5582" w:rsidP="00292C97">
      <w:pPr>
        <w:spacing w:after="0" w:line="240" w:lineRule="auto"/>
        <w:ind w:firstLine="567"/>
        <w:jc w:val="both"/>
        <w:rPr>
          <w:rFonts w:ascii="Times New Roman" w:eastAsia="Calibri" w:hAnsi="Times New Roman" w:cs="Times New Roman"/>
          <w:sz w:val="24"/>
          <w:szCs w:val="24"/>
          <w:shd w:val="clear" w:color="auto" w:fill="FFFFFF"/>
        </w:rPr>
      </w:pPr>
      <w:r w:rsidRPr="006B5582">
        <w:rPr>
          <w:rFonts w:ascii="Times New Roman" w:eastAsia="Calibri" w:hAnsi="Times New Roman" w:cs="Times New Roman"/>
          <w:sz w:val="24"/>
          <w:szCs w:val="24"/>
          <w:shd w:val="clear" w:color="auto" w:fill="FFFFFF"/>
        </w:rPr>
        <w:t>Таким образом, детская библиотека на современном этапе развития общества является эффективным инструментом, применяя различные инновационные формы массовой работы, для создания гармонично развитой творческой личности.</w:t>
      </w:r>
    </w:p>
    <w:p w:rsidR="00F854E2" w:rsidRPr="00F854E2" w:rsidRDefault="004D7557" w:rsidP="00963DC6">
      <w:pPr>
        <w:spacing w:before="100" w:beforeAutospacing="1" w:after="0" w:line="240" w:lineRule="auto"/>
        <w:ind w:left="567"/>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М</w:t>
      </w:r>
      <w:r w:rsidR="00F854E2" w:rsidRPr="00F854E2">
        <w:rPr>
          <w:rFonts w:ascii="Times New Roman" w:eastAsia="Calibri" w:hAnsi="Times New Roman" w:cs="Times New Roman"/>
          <w:i/>
          <w:sz w:val="20"/>
          <w:szCs w:val="20"/>
        </w:rPr>
        <w:t>анатаева</w:t>
      </w:r>
      <w:r w:rsidRPr="00F854E2">
        <w:rPr>
          <w:rFonts w:ascii="Times New Roman" w:eastAsia="Calibri" w:hAnsi="Times New Roman" w:cs="Times New Roman"/>
          <w:i/>
          <w:sz w:val="20"/>
          <w:szCs w:val="20"/>
        </w:rPr>
        <w:t xml:space="preserve"> Роза Михайловна,</w:t>
      </w:r>
    </w:p>
    <w:p w:rsidR="00F854E2" w:rsidRPr="00F854E2" w:rsidRDefault="004D7557" w:rsidP="00292C97">
      <w:pPr>
        <w:spacing w:after="0" w:line="240" w:lineRule="auto"/>
        <w:ind w:left="567"/>
        <w:contextualSpacing/>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заведующая детским отделом</w:t>
      </w:r>
    </w:p>
    <w:p w:rsidR="004D7557" w:rsidRPr="00F854E2" w:rsidRDefault="004D7557" w:rsidP="00292C97">
      <w:pPr>
        <w:spacing w:after="0" w:line="240" w:lineRule="auto"/>
        <w:ind w:left="567"/>
        <w:contextualSpacing/>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Усть-Канской центральной модельной библиотеки им. А.Г. Калкина (Республика Алтай)</w:t>
      </w:r>
    </w:p>
    <w:p w:rsidR="00BE0BFF" w:rsidRDefault="004D7557" w:rsidP="00292C97">
      <w:pPr>
        <w:spacing w:before="100" w:beforeAutospacing="1" w:after="0" w:line="240" w:lineRule="auto"/>
        <w:jc w:val="center"/>
        <w:rPr>
          <w:rFonts w:ascii="Times New Roman" w:eastAsia="Calibri" w:hAnsi="Times New Roman" w:cs="Times New Roman"/>
          <w:i/>
          <w:sz w:val="24"/>
          <w:szCs w:val="24"/>
        </w:rPr>
      </w:pPr>
      <w:r w:rsidRPr="00F854E2">
        <w:rPr>
          <w:rFonts w:ascii="Times New Roman" w:eastAsia="Calibri" w:hAnsi="Times New Roman" w:cs="Times New Roman"/>
          <w:i/>
          <w:sz w:val="24"/>
          <w:szCs w:val="24"/>
        </w:rPr>
        <w:t>Эффективные формы работы библиотеки и детского дошкольного учреждения</w:t>
      </w:r>
    </w:p>
    <w:p w:rsidR="004D7557" w:rsidRPr="00F854E2" w:rsidRDefault="004D7557" w:rsidP="00292C97">
      <w:pPr>
        <w:spacing w:after="0" w:line="240" w:lineRule="auto"/>
        <w:contextualSpacing/>
        <w:jc w:val="center"/>
        <w:rPr>
          <w:rFonts w:ascii="Times New Roman" w:eastAsia="Calibri" w:hAnsi="Times New Roman" w:cs="Times New Roman"/>
          <w:i/>
          <w:sz w:val="24"/>
          <w:szCs w:val="24"/>
        </w:rPr>
      </w:pPr>
      <w:r w:rsidRPr="00F854E2">
        <w:rPr>
          <w:rFonts w:ascii="Times New Roman" w:eastAsia="Calibri" w:hAnsi="Times New Roman" w:cs="Times New Roman"/>
          <w:i/>
          <w:sz w:val="24"/>
          <w:szCs w:val="24"/>
        </w:rPr>
        <w:t>по п</w:t>
      </w:r>
      <w:r w:rsidR="00F854E2">
        <w:rPr>
          <w:rFonts w:ascii="Times New Roman" w:eastAsia="Calibri" w:hAnsi="Times New Roman" w:cs="Times New Roman"/>
          <w:i/>
          <w:sz w:val="24"/>
          <w:szCs w:val="24"/>
        </w:rPr>
        <w:t>риобщению дошкольников к чтению</w:t>
      </w:r>
    </w:p>
    <w:p w:rsidR="00BE0BFF" w:rsidRPr="00963DC6" w:rsidRDefault="00BE0BFF" w:rsidP="00292C97">
      <w:pPr>
        <w:spacing w:after="0" w:line="240" w:lineRule="auto"/>
        <w:ind w:firstLine="567"/>
        <w:jc w:val="right"/>
        <w:rPr>
          <w:rFonts w:ascii="Times New Roman" w:eastAsia="Calibri" w:hAnsi="Times New Roman" w:cs="Times New Roman"/>
          <w:sz w:val="24"/>
          <w:szCs w:val="24"/>
          <w:shd w:val="clear" w:color="auto" w:fill="FFFFFF"/>
        </w:rPr>
      </w:pPr>
      <w:r w:rsidRPr="00963DC6">
        <w:rPr>
          <w:rFonts w:ascii="Times New Roman" w:eastAsia="Calibri" w:hAnsi="Times New Roman" w:cs="Times New Roman"/>
          <w:sz w:val="24"/>
          <w:szCs w:val="24"/>
          <w:shd w:val="clear" w:color="auto" w:fill="FFFFFF"/>
        </w:rPr>
        <w:t xml:space="preserve">«Чтение книг – тропинка, </w:t>
      </w:r>
    </w:p>
    <w:p w:rsidR="00BE0BFF" w:rsidRPr="00963DC6" w:rsidRDefault="00BE0BFF" w:rsidP="00292C97">
      <w:pPr>
        <w:spacing w:after="0" w:line="240" w:lineRule="auto"/>
        <w:ind w:firstLine="567"/>
        <w:jc w:val="right"/>
        <w:rPr>
          <w:rFonts w:ascii="Times New Roman" w:eastAsia="Calibri" w:hAnsi="Times New Roman" w:cs="Times New Roman"/>
          <w:sz w:val="24"/>
          <w:szCs w:val="24"/>
          <w:shd w:val="clear" w:color="auto" w:fill="FFFFFF"/>
        </w:rPr>
      </w:pPr>
      <w:r w:rsidRPr="00963DC6">
        <w:rPr>
          <w:rFonts w:ascii="Times New Roman" w:eastAsia="Calibri" w:hAnsi="Times New Roman" w:cs="Times New Roman"/>
          <w:sz w:val="24"/>
          <w:szCs w:val="24"/>
          <w:shd w:val="clear" w:color="auto" w:fill="FFFFFF"/>
        </w:rPr>
        <w:t>по которой умелый, умный,</w:t>
      </w:r>
    </w:p>
    <w:p w:rsidR="00BE0BFF" w:rsidRPr="00963DC6" w:rsidRDefault="00BE0BFF" w:rsidP="00292C97">
      <w:pPr>
        <w:spacing w:after="0" w:line="240" w:lineRule="auto"/>
        <w:ind w:firstLine="567"/>
        <w:jc w:val="right"/>
        <w:rPr>
          <w:rFonts w:ascii="Times New Roman" w:eastAsia="Calibri" w:hAnsi="Times New Roman" w:cs="Times New Roman"/>
          <w:sz w:val="24"/>
          <w:szCs w:val="24"/>
          <w:shd w:val="clear" w:color="auto" w:fill="FFFFFF"/>
        </w:rPr>
      </w:pPr>
      <w:r w:rsidRPr="00963DC6">
        <w:rPr>
          <w:rFonts w:ascii="Times New Roman" w:eastAsia="Calibri" w:hAnsi="Times New Roman" w:cs="Times New Roman"/>
          <w:sz w:val="24"/>
          <w:szCs w:val="24"/>
          <w:shd w:val="clear" w:color="auto" w:fill="FFFFFF"/>
        </w:rPr>
        <w:lastRenderedPageBreak/>
        <w:t xml:space="preserve"> думающий воспитатель находит путь </w:t>
      </w:r>
    </w:p>
    <w:p w:rsidR="00BE0BFF" w:rsidRPr="00963DC6" w:rsidRDefault="00BE0BFF" w:rsidP="00292C97">
      <w:pPr>
        <w:spacing w:after="0" w:line="240" w:lineRule="auto"/>
        <w:ind w:firstLine="567"/>
        <w:jc w:val="right"/>
        <w:rPr>
          <w:rFonts w:ascii="Times New Roman" w:eastAsia="Calibri" w:hAnsi="Times New Roman" w:cs="Times New Roman"/>
          <w:sz w:val="24"/>
          <w:szCs w:val="24"/>
          <w:shd w:val="clear" w:color="auto" w:fill="FFFFFF"/>
        </w:rPr>
      </w:pPr>
      <w:r w:rsidRPr="00963DC6">
        <w:rPr>
          <w:rFonts w:ascii="Times New Roman" w:eastAsia="Calibri" w:hAnsi="Times New Roman" w:cs="Times New Roman"/>
          <w:sz w:val="24"/>
          <w:szCs w:val="24"/>
          <w:shd w:val="clear" w:color="auto" w:fill="FFFFFF"/>
        </w:rPr>
        <w:t>к сердцу ребенка…»</w:t>
      </w:r>
    </w:p>
    <w:p w:rsidR="00BE0BFF" w:rsidRPr="00BE0BFF" w:rsidRDefault="00BE0BFF" w:rsidP="00292C97">
      <w:pPr>
        <w:spacing w:after="0" w:line="240" w:lineRule="auto"/>
        <w:jc w:val="right"/>
        <w:rPr>
          <w:rFonts w:ascii="Times New Roman" w:eastAsia="Calibri" w:hAnsi="Times New Roman" w:cs="Times New Roman"/>
          <w:sz w:val="28"/>
          <w:szCs w:val="24"/>
          <w:shd w:val="clear" w:color="auto" w:fill="FFFFFF"/>
        </w:rPr>
      </w:pPr>
      <w:r w:rsidRPr="00963DC6">
        <w:rPr>
          <w:rFonts w:ascii="Times New Roman" w:eastAsia="Calibri" w:hAnsi="Times New Roman" w:cs="Times New Roman"/>
          <w:sz w:val="24"/>
          <w:szCs w:val="24"/>
          <w:shd w:val="clear" w:color="auto" w:fill="FFFFFF"/>
        </w:rPr>
        <w:t>В.А. Сухомлинский</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Проблема детского чтения очень актуальна. У многих современных детей совершенно отсутствует интерес к чтению, к книге. Интерес к чтению необходимо воспитывать у детей с дошкольного возраста. Чуткость ребенка к художественному слову удивительна, и при хорошем руководстве у него постепенно, еще до умения хорошо читать, начинает складываться начитанность, уважение к книге и способность творчески воспринимать литературу. Большая роль в руководстве детским чтением принадлежит детской библиотеке (детскому отделу). Именно детская библиотека вместе с родителями и воспитателями способна открыть детям — дошкольникам чудодейственную силу чтения и привести в действие. Совместно с сотрудниками детского сада мы обсуждали цели и задачи предстоящей работы. На протяжении многих лет разработан разрабатывается план совместной деятельности на год, уточняются особенности проведения непосредственно образовательной деятельности, экскурсий, досугов, как в детском саду, так и на базе библиотеки, возможность использования книжного фонда библиотеки для занятий с дошкольниками в ДОУ и в семьях воспитанников.</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Цель такого взаимодействия: формирование системы взаимодействия ДОУ с сельской библиотекой.</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Задачи: 1. Расширять творческое взаимодействие ДОУ с сельской библиотекой. 2. Осуществлять интегрированный подход к эстетическому воспитанию и формированию художественно-творческих способностей в системе «ребенок – педагог – библиотекарь - родитель». 3. Способствовать развитию духовно-нравственной культуры участников образовательного процесса. 4. Формировать интерес и потребность в чтении (восприятии) книг, развивать литературную речь, художественное восприятие и эстетический вкус, расширять кругозор детей. 5. Формировать ценностные ориентиры дошкольников через знакомство с культурой и традициями родного края, формировать семейную, гражданскую принадлежности, развивать патриотические чувства.</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Направление работы: образовательный и социально- просветительский.</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 xml:space="preserve">Во все времена ценность книги и чтения неоспорима. ФГОС ДО вопросов приобщения детей к художественной литературе рассматривает в двух образовательных областях «Речевое развитие» и «Художественно – эстетическое развитие»: </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 знакомство с книжной культурой, детской литературой, понимание на слух текстов различных жанров детской литературы;</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 xml:space="preserve">- развитие предпосылок ценностно-смыслового восприятия и понимания произведений искусства (словесного), </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 восприятие, художественной литературы, фольклора; стимулирование сопереживания персонажам художественных произведений;</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Почему же детям так необходимо читать?</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 в процессе чтения развивается речь ребенка и увеличивается его словарный запас;</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 чтение развивает мышление, стимулирует творческое воображение, пробуждает познавательные интересы и расширяет кругозор;</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 книги помогают ребенку познать самого себя, понять других;</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 xml:space="preserve">- совместное чтение способствует духовному обогащению родителей и детей; </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 чтение самое доступное и полезное занятие для интеллектуального и эмоционально-психического становления личности.</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 xml:space="preserve">В современных условиях книга почти лишилась прежнего значения. Ее активно вытесняют из детской жизни телевидение, компьютерные игры, гаджеты. Но именно книга остается источником формирования правильной развитой речи. По тому, как ребёнок строит свои высказывания, насколько образно он умеет пересказывать, рассказывать и сочинять, можно судить об уровне его речевого развития. Поэтому сегодня, в меняющейся социально-культурной ситуации, передо мной встала проблема поиска эффективных путей </w:t>
      </w:r>
      <w:r w:rsidRPr="00BE0BFF">
        <w:rPr>
          <w:rFonts w:ascii="Times New Roman" w:eastAsia="Calibri" w:hAnsi="Times New Roman" w:cs="Times New Roman"/>
          <w:sz w:val="24"/>
          <w:szCs w:val="24"/>
          <w:shd w:val="clear" w:color="auto" w:fill="FFFFFF"/>
        </w:rPr>
        <w:lastRenderedPageBreak/>
        <w:t>приобщения дошкольников к книге, воспитания будущего юного читателя с учетом современных требований ФГОС ДО.</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Для успешного приобщения дошкольников к книге и чтению в нашей группе создана необходимая предметно-пространственная развивающая среда. В группе организован книжный уголок с учетом принципов доступности и эстетичности. Он обеспечивает ежедневное свободное общение с книгой, является формой распространения знаний о книге, развивает интерес к ней. В книжном уголке есть любимые детьми книги (сказки А. Пушкина, X. К. Андерсена, Д. Мамина-Сибиряка и других авторов), а также словари, хрестоматии, детская энциклопедическая литература.  Содержание книжного уголка меняется в зависимости от темы недели. Предметно-пространственная развивающая среда обогащена музеем книги, благодаря которому дети получают возможность познакомиться с историей возникновения первых книг у разных народов, с особенностями книжной летописи, материалами для оформления книг.  Музей книги помогает детям узнать о разных видах и формах создания книг в прошлом и настоящем времени, а также с профессиями людей, связанных с созданием, изданием, распространением или хранением книг.</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В группе организован специальный уголок для театрализации, в котором размещены изготовленные детьми персонажи сказок, атрибуты, элементы костюмов и несложных декораций, чтобы дети имели возможность самостоятельно использовать все необходимое оборудование для разыгрывания мини-спектаклей, театрализованных представлений и режиссерских игр по мотивам известных произведений, созданы макеты по любимым сказкам.</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 xml:space="preserve"> Широко в работе с детьми используются в совместной работе библиотеки и детского сада традиционные формы и методы работы по приобщению детей к чтению художественной литературы: </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традицию ежедневного чтения рассказов, стихов, сказок;</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слушание аудиозаписей сказок;</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театрализованные представления («Красная Шапочка», «Муха-цокотуха» и др.);</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экскурсии в библиотеку им. Л. Кассиля;</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литературные викторины «Моя любимая книга», «В гостях у сказки», «По страницам детских произведений»;</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праздники детской книги: «Книжкины именины», «Путешествие по следам сказочных героев»;</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 xml:space="preserve">выставки книг писателей: «Сказки А.С. Пушкина», «Писатели Чувашии - детям»; </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выставки книг художников – иллюстраторов (В. Чижов, Ю. Васнецов, Е. Чарушин);</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выставки детских журналов: «Детские журналы в гостях у ребят»;</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выставки журналов, издаваемых в нашем городе «Тетте»;</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выставки произведений, которые были положены в основу мультфильмов, детских фильмов: «Герои книг на экране»;</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конкурсы чтецов «Весенний калейдоскоп», «Братья наши меньшие», «Мама – первое слово», «Покорители космоса», «Любимый город Чебоксары» и др. которые проходят ежемесячно;</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неделя чувашской детской книги;</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тематические выставки «Как рождаются книги», «Книги о животных», «Жила-была сказка», «Эти книги читали мамы и папы»;</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 xml:space="preserve">вечера загадок и сказок; </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выставки детских рисунков и поделок по прочитанным произведениям;</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сюжетно-ролевые игры «Библиотека», «Книжный магазин»;</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w:t>
      </w:r>
      <w:r w:rsidRPr="00BE0BFF">
        <w:rPr>
          <w:rFonts w:ascii="Times New Roman" w:eastAsia="Calibri" w:hAnsi="Times New Roman" w:cs="Times New Roman"/>
          <w:sz w:val="24"/>
          <w:szCs w:val="24"/>
          <w:shd w:val="clear" w:color="auto" w:fill="FFFFFF"/>
        </w:rPr>
        <w:tab/>
        <w:t>развлечение «Сказочный калейдоскоп».</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lastRenderedPageBreak/>
        <w:t>В детском отделе библиотеки создана «Книжкина больница», которая помогает прививать детям бережное отношение к книгам.</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Наряду с традиционными формами работы с дошкольниками используются и инновационные. Большое внимание уделяю методу проектной деятельности, который, безусловно, является одним из эффективных способов решения данной проблемы. Ведь именно в проектной деятельности сочетаются такие немаловажные принципы, как сотрудничество педагога с детьми и принцип совместного развития. Также несомненным плюсом данного метода является то, что он позволяет вовлечь родителей дошкольников в и раскрыть ценности совместного творчества с детьми, а также повысить их компетентность в вопросах приобщения дошкольников к художественной литературе.</w:t>
      </w:r>
    </w:p>
    <w:p w:rsidR="00BE0BFF" w:rsidRPr="00BE0BFF" w:rsidRDefault="00BE0BFF" w:rsidP="00292C97">
      <w:pPr>
        <w:spacing w:after="0" w:line="240" w:lineRule="auto"/>
        <w:ind w:firstLine="567"/>
        <w:jc w:val="both"/>
        <w:rPr>
          <w:rFonts w:ascii="Times New Roman" w:eastAsia="Calibri" w:hAnsi="Times New Roman" w:cs="Times New Roman"/>
          <w:sz w:val="24"/>
          <w:szCs w:val="24"/>
          <w:shd w:val="clear" w:color="auto" w:fill="FFFFFF"/>
        </w:rPr>
      </w:pPr>
      <w:r w:rsidRPr="00BE0BFF">
        <w:rPr>
          <w:rFonts w:ascii="Times New Roman" w:eastAsia="Calibri" w:hAnsi="Times New Roman" w:cs="Times New Roman"/>
          <w:sz w:val="24"/>
          <w:szCs w:val="24"/>
          <w:shd w:val="clear" w:color="auto" w:fill="FFFFFF"/>
        </w:rPr>
        <w:t>Наиболее увлекательной и результативной инновационной формой работы по приобщению детей к книге и чтению является создание рукописных книг, когда дети самостоятельно, под руководством воспитателя или родителей придумывают рассказы и сказки. При реализации проекта «Бабушкины сказки» вместе с родителями наши дети познакомились со сказками, рисовали сюжетные картинки к сказке, познакомились с чувашским национальным костюмом, чувашскими подвижными и хороводными играми, а потом создали рукописную книгу.</w:t>
      </w:r>
    </w:p>
    <w:p w:rsidR="00BE0BFF" w:rsidRPr="00BE0BFF" w:rsidRDefault="00BE0BFF" w:rsidP="00292C97">
      <w:pPr>
        <w:spacing w:after="0" w:line="240" w:lineRule="auto"/>
        <w:ind w:firstLine="567"/>
        <w:jc w:val="both"/>
        <w:rPr>
          <w:rFonts w:ascii="Times New Roman" w:eastAsia="Calibri" w:hAnsi="Times New Roman" w:cs="Times New Roman"/>
          <w:i/>
          <w:sz w:val="24"/>
          <w:szCs w:val="24"/>
          <w:shd w:val="clear" w:color="auto" w:fill="FFFFFF"/>
        </w:rPr>
      </w:pPr>
      <w:r w:rsidRPr="00BE0BFF">
        <w:rPr>
          <w:rFonts w:ascii="Times New Roman" w:eastAsia="Calibri" w:hAnsi="Times New Roman" w:cs="Times New Roman"/>
          <w:sz w:val="24"/>
          <w:szCs w:val="24"/>
          <w:shd w:val="clear" w:color="auto" w:fill="FFFFFF"/>
        </w:rPr>
        <w:t>В 2024 году в рамках состоялась конференция муниципального уровня «Современная библиотека: практика, проблемы и пути решения», на которой приняли участие сотрудники библиотек, школьные библиотекари, представители общественной деятельности, родители и представители педагогического сообщества района. Конференция прошла на трёх площадках, на одной из которых обсуждались вопросы семейного чтения в частности взаимодействия библиотеки, родителей, детского сада и школы по приобщению детей к чтению с раннего детства. На данный момент педагоги, библиотеки и воспитатели разрабатывают план совместного налаженного взаимодействия на последующие три года.</w:t>
      </w:r>
    </w:p>
    <w:p w:rsidR="00F854E2" w:rsidRPr="00F854E2" w:rsidRDefault="004D7557" w:rsidP="00301B6B">
      <w:pPr>
        <w:spacing w:before="100" w:beforeAutospacing="1" w:after="0" w:line="240" w:lineRule="auto"/>
        <w:ind w:left="567"/>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Д</w:t>
      </w:r>
      <w:r w:rsidR="00F854E2" w:rsidRPr="00F854E2">
        <w:rPr>
          <w:rFonts w:ascii="Times New Roman" w:eastAsia="Calibri" w:hAnsi="Times New Roman" w:cs="Times New Roman"/>
          <w:i/>
          <w:sz w:val="20"/>
          <w:szCs w:val="20"/>
        </w:rPr>
        <w:t>авыдова</w:t>
      </w:r>
      <w:r w:rsidRPr="00F854E2">
        <w:rPr>
          <w:rFonts w:ascii="Times New Roman" w:eastAsia="Calibri" w:hAnsi="Times New Roman" w:cs="Times New Roman"/>
          <w:i/>
          <w:sz w:val="20"/>
          <w:szCs w:val="20"/>
        </w:rPr>
        <w:t xml:space="preserve"> Лилия Николаевна,</w:t>
      </w:r>
    </w:p>
    <w:p w:rsidR="00F854E2" w:rsidRPr="00F854E2" w:rsidRDefault="004D7557" w:rsidP="00292C97">
      <w:pPr>
        <w:spacing w:after="0" w:line="240" w:lineRule="auto"/>
        <w:ind w:left="567"/>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отдела информационных ресурсов</w:t>
      </w:r>
    </w:p>
    <w:p w:rsidR="004D7557" w:rsidRPr="00F854E2" w:rsidRDefault="004D7557" w:rsidP="00292C97">
      <w:pPr>
        <w:spacing w:after="0" w:line="240" w:lineRule="auto"/>
        <w:ind w:left="567"/>
        <w:jc w:val="right"/>
        <w:rPr>
          <w:rFonts w:ascii="Times New Roman" w:eastAsia="Calibri" w:hAnsi="Times New Roman" w:cs="Times New Roman"/>
          <w:i/>
          <w:sz w:val="20"/>
          <w:szCs w:val="20"/>
        </w:rPr>
      </w:pPr>
      <w:r w:rsidRPr="00F854E2">
        <w:rPr>
          <w:rFonts w:ascii="Times New Roman" w:eastAsia="Calibri" w:hAnsi="Times New Roman" w:cs="Times New Roman"/>
          <w:i/>
          <w:sz w:val="20"/>
          <w:szCs w:val="20"/>
        </w:rPr>
        <w:t>Национальной библиотеки Республики Алтай имени М. В. Чевалкова (г. Горно-Алтайск)</w:t>
      </w:r>
    </w:p>
    <w:p w:rsidR="005F6757" w:rsidRDefault="004D7557" w:rsidP="00292C97">
      <w:pPr>
        <w:spacing w:before="100" w:beforeAutospacing="1" w:after="0" w:line="240" w:lineRule="auto"/>
        <w:jc w:val="center"/>
        <w:rPr>
          <w:rFonts w:ascii="Times New Roman" w:eastAsia="Calibri" w:hAnsi="Times New Roman" w:cs="Times New Roman"/>
          <w:i/>
          <w:sz w:val="24"/>
          <w:szCs w:val="24"/>
        </w:rPr>
      </w:pPr>
      <w:r w:rsidRPr="00F854E2">
        <w:rPr>
          <w:rFonts w:ascii="Times New Roman" w:eastAsia="Calibri" w:hAnsi="Times New Roman" w:cs="Times New Roman"/>
          <w:i/>
          <w:sz w:val="24"/>
          <w:szCs w:val="24"/>
        </w:rPr>
        <w:t>Особый читатель библиотеки:</w:t>
      </w:r>
    </w:p>
    <w:p w:rsidR="004D7557" w:rsidRPr="00F854E2" w:rsidRDefault="004D7557" w:rsidP="00292C97">
      <w:pPr>
        <w:spacing w:after="100" w:afterAutospacing="1" w:line="240" w:lineRule="auto"/>
        <w:jc w:val="center"/>
        <w:rPr>
          <w:rFonts w:ascii="Times New Roman" w:eastAsia="Calibri" w:hAnsi="Times New Roman" w:cs="Times New Roman"/>
          <w:i/>
          <w:sz w:val="24"/>
          <w:szCs w:val="24"/>
        </w:rPr>
      </w:pPr>
      <w:r w:rsidRPr="00F854E2">
        <w:rPr>
          <w:rFonts w:ascii="Times New Roman" w:eastAsia="Calibri" w:hAnsi="Times New Roman" w:cs="Times New Roman"/>
          <w:i/>
          <w:sz w:val="24"/>
          <w:szCs w:val="24"/>
        </w:rPr>
        <w:t>продвижение книги и чтения в инклюзивной творческой лаборатории</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Сегодня по всей стране создаются инклюзивные творческие лаборатории – площадки, которые помогают находить, исследовать и проверять на практике новые возможности людям с ограниченными возможностями здоровья, позволяют раскрывать их творческий потенциал и способствуют самореализации, становятся</w:t>
      </w:r>
      <w:r w:rsidR="005F6757">
        <w:rPr>
          <w:rFonts w:ascii="Times New Roman" w:eastAsia="Calibri" w:hAnsi="Times New Roman" w:cs="Times New Roman"/>
          <w:sz w:val="24"/>
          <w:szCs w:val="24"/>
        </w:rPr>
        <w:t xml:space="preserve"> важным элементом социализации.</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В Республике Алтай инклюзивная творческая лаборатория официально создана на базе Национальной библиотеки имени М.В. Чевалкова в октябре 2022 года. Но работу с людьми с ограниченными возможностями здоровья сотрудники библиотеки вели и до этого. Приоритет в данном направлении работы отдавался инвалидам по зрению. Так как другие категории людей с инвалидностью без посторонней помо</w:t>
      </w:r>
      <w:r w:rsidR="005F6757">
        <w:rPr>
          <w:rFonts w:ascii="Times New Roman" w:eastAsia="Calibri" w:hAnsi="Times New Roman" w:cs="Times New Roman"/>
          <w:sz w:val="24"/>
          <w:szCs w:val="24"/>
        </w:rPr>
        <w:t>щи могут прочитать любую книгу.</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В Республике Алтай нет специальной библиотеки для незрячих и слабовидящих, функцию обслуживания людей с ограничением зрения в 2007 году, после получения гранта по Федеральной программе «Культура России», взял на себя наш отдел – тогда «Медиатека: информационно-сервисный центр». Цель нашей работы – создание системы информационно-библиотечного обслуживания лиц с ограниченными возможностями, приобщение их к книге, культурной и духовной жизни, оказание помощи в организации досуга.</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 xml:space="preserve">Первоначальная задача, которая перед нами стояла – это сформировать для наших пользователей книжный фонд таким образом, чтобы он был интересным для большинства </w:t>
      </w:r>
      <w:r w:rsidRPr="005F6757">
        <w:rPr>
          <w:rFonts w:ascii="Times New Roman" w:eastAsia="Calibri" w:hAnsi="Times New Roman" w:cs="Times New Roman"/>
          <w:sz w:val="24"/>
          <w:szCs w:val="24"/>
        </w:rPr>
        <w:lastRenderedPageBreak/>
        <w:t>читателей. Основу фонда составляет «говорящая книга». Наряду с рельефно-точечными изданиями и литературой укрупнённого шрифта она относится к литературе специальных форматов, адресованной слепым и слабовидящим людям. На сегодняшний день в фонде тифлоцентра 640 «говорящих книг» на аудиокассетах, более 1300 – на фле</w:t>
      </w:r>
      <w:r w:rsidR="005F6757">
        <w:rPr>
          <w:rFonts w:ascii="Times New Roman" w:eastAsia="Calibri" w:hAnsi="Times New Roman" w:cs="Times New Roman"/>
          <w:sz w:val="24"/>
          <w:szCs w:val="24"/>
        </w:rPr>
        <w:t>ш-носителях, 13 жестких дисков.</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«Говорящая» книга была, есть и будет верным другом</w:t>
      </w:r>
      <w:r w:rsidR="005F6757">
        <w:rPr>
          <w:rFonts w:ascii="Times New Roman" w:eastAsia="Calibri" w:hAnsi="Times New Roman" w:cs="Times New Roman"/>
          <w:sz w:val="24"/>
          <w:szCs w:val="24"/>
        </w:rPr>
        <w:t>,</w:t>
      </w:r>
      <w:r w:rsidRPr="005F6757">
        <w:rPr>
          <w:rFonts w:ascii="Times New Roman" w:eastAsia="Calibri" w:hAnsi="Times New Roman" w:cs="Times New Roman"/>
          <w:sz w:val="24"/>
          <w:szCs w:val="24"/>
        </w:rPr>
        <w:t xml:space="preserve"> и союзником слепых и слабовидящих читателей. Сейчас такими книгами пользуются не только инвалиды по зрению из города, но и из районов – Национальной библиотекой имени М.В. Чевалкова заключены договоры с муниципальными библиотеками о предоставлении «говорящих книг» по МБА. Самые активные в этом направлении – Усть-Коксинский и Чойский районы. Библиотекари или родственники незрячего пользователя по телефону заказывают книги по подготовленному для них списку, библиотекарь подбирает нужные издания, и в любое удобное время эти книги можно забрать для чтения. При подборе литературы учитываются интересы пользователя, предлагаются новинки (а в год в библиотеку поступает около 40 флеш-карт, на каждой из которых может быть записано от 5 до 100 произведений). При общении с пользователем по телефону библиотекарь обязательно проводит опрос о прочитанном, чтобы правильно сформировать следующий заказ.</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Если проанализировать формуляры наших читателей, то мы увидим, что для людей старшего поколения интересно заново перечитать русскую и зарубежную классическую литературу (Пушкин, Лермонтов, Достоевский, Чехов, Куприн, Дюма). Из современных авторов интересны семейные саги, истории о жизни сибиряков, некоторая фэнтезийная литература. Владеющие алтайским языком хотели бы послушать говорящие книги на алтайском языке, мы можем предложить только аудиозаписи алтайских песен и наигрышей. Читателей от тридцати лет увлекают не только книги о попаданцах, беллетристика, но и серьёзная историческая литература, особенно по истории России 20 века. От тех, кого не интересует художественная литература, поступают запросы на книги со специальной информацией практиче</w:t>
      </w:r>
      <w:r w:rsidR="005F6757">
        <w:rPr>
          <w:rFonts w:ascii="Times New Roman" w:eastAsia="Calibri" w:hAnsi="Times New Roman" w:cs="Times New Roman"/>
          <w:sz w:val="24"/>
          <w:szCs w:val="24"/>
        </w:rPr>
        <w:t>ского, бытового плана, например,</w:t>
      </w:r>
      <w:r w:rsidRPr="005F6757">
        <w:rPr>
          <w:rFonts w:ascii="Times New Roman" w:eastAsia="Calibri" w:hAnsi="Times New Roman" w:cs="Times New Roman"/>
          <w:sz w:val="24"/>
          <w:szCs w:val="24"/>
        </w:rPr>
        <w:t xml:space="preserve"> практикумы по лечебной физкультуре, массажу, книги о здоровом образе жизни и питании, рецептах.</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Фонд тифлоцентра постоянно пополняется «говорящей книгой», предоставляемой издательско-полиграфическим тифлоинформационным комплексом «ЛогосВОС» на бесплатной основе после получения гранта. Выписывается журнал «Наша жизнь», издаю</w:t>
      </w:r>
      <w:r w:rsidR="005F6757">
        <w:rPr>
          <w:rFonts w:ascii="Times New Roman" w:eastAsia="Calibri" w:hAnsi="Times New Roman" w:cs="Times New Roman"/>
          <w:sz w:val="24"/>
          <w:szCs w:val="24"/>
        </w:rPr>
        <w:t>щийся крупношрифтовым способом.</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Воспользоваться фондом «говорящих книг» может каждый желающий, имеющий специальное устройство для прочтения таких книг. Те пользователи, кто данное устройство не имеет, может получить его у нас в бесплатную аренду сроком на 1 год.</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 xml:space="preserve">Слабовидящие и незрячие пользователи, имеющие возможность выходить в интернет, хорошо владеющие смартфоном могут слушать книги в специальном формате «LKF» с помощью онлайн библиотеки </w:t>
      </w:r>
      <w:r w:rsidRPr="005F6757">
        <w:rPr>
          <w:rFonts w:ascii="Times New Roman" w:eastAsia="Calibri" w:hAnsi="Times New Roman" w:cs="Times New Roman"/>
          <w:sz w:val="24"/>
          <w:szCs w:val="24"/>
          <w:lang w:val="en-US"/>
        </w:rPr>
        <w:t>av</w:t>
      </w:r>
      <w:r w:rsidRPr="005F6757">
        <w:rPr>
          <w:rFonts w:ascii="Times New Roman" w:eastAsia="Calibri" w:hAnsi="Times New Roman" w:cs="Times New Roman"/>
          <w:sz w:val="24"/>
          <w:szCs w:val="24"/>
        </w:rPr>
        <w:t xml:space="preserve"> 3715. Фонд её постоянно обновляется, также в нем можно найти книги на языках народов России, записанных в региональных национальных библиотеках России для незрячих и слабовидящих. Для регистрации читатель со справкой об инвалидности прикрепляется к региональной библиотеке для незрячих и слабовидящих и получает доступ к онлайн-библиотеке.</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 xml:space="preserve">Кроме работы с Горно-Алтайским местным отделением ВОС инклюзивная творческая лаборатория сотрудничает с коррекционной школой-интернатом, специальной школой для детей с нарушением слуха, домом-интернатом «Алтай» и социально-реабилитационным отделением комплексного центра социального обслуживания населения. Именно на данную аудиторию была направлена деятельность ИТЛ при реализации в 2023 году проекта «Инклюзивная творческая лаборатория “СоДействие”», получившего финансовую поддержку Главы Республики Алтай. Сотрудниками библиотеки были проведены библиотерапевтические и игротерапевтические занятия для детей, мастер-классы и мероприятия, направленные на социокультурную адаптацию людей с </w:t>
      </w:r>
      <w:r w:rsidRPr="005F6757">
        <w:rPr>
          <w:rFonts w:ascii="Times New Roman" w:eastAsia="Calibri" w:hAnsi="Times New Roman" w:cs="Times New Roman"/>
          <w:sz w:val="24"/>
          <w:szCs w:val="24"/>
        </w:rPr>
        <w:lastRenderedPageBreak/>
        <w:t>ограниченными возможностями. И самым главным компонентом всех этих ме</w:t>
      </w:r>
      <w:r w:rsidR="005F6757">
        <w:rPr>
          <w:rFonts w:ascii="Times New Roman" w:eastAsia="Calibri" w:hAnsi="Times New Roman" w:cs="Times New Roman"/>
          <w:sz w:val="24"/>
          <w:szCs w:val="24"/>
        </w:rPr>
        <w:t>роприятий, основой стала книга.</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На игротерапевтических занятиях мы знакомили детей с забытыми играми, а также играли по книгам. Например, такая книга как «Звериная симфония» Дэна Брауна заинтересует любого ребёнка. Это такой увлекательный квест по книге – персонаж маэстро Мышь из страницы к странице ведёт поиск букв, составление слов, которые заканчиваются прослушиванием мелодии, сочинённой самим автором.</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Мастер-классы, проводимые опытными мастерами – партнерами Национальной библиотеки – Ремесленной Палаты Республики Алтай, в которых принимали участие все категории людей с ОВЗ, способствовали развитию воображения и креативности, развивали творческие и художественные навыки. На занятиях использовались различные материалы: ткань, нитки, бисер, дерево, мех, камни и ракушки… Практически каждое мероприятия сопровождала небольшая выставка книг по рукоделию, декоративно-прикладному искусству. Желающие могли с помощью данных изданий расширить уже самостоятельно свои навыки.</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Книга использовалась на каждом занятии по библиотерапии. Библиотерапевтическое чтение отличается от чтения вообще своей направленностью на нормализацию нарушенных состояний и свойств личности. Корректирующее воздействие чтения проявляется в том, что те или иные восприятия, связанные с ними чувства, мысли, желания, усвоенные с помощью книги, восполняют недостаток собственных образов и представлений, заменяют болезненные мысли и чувства или направляют их по новому руслу, к новым целям. Данные занятия мы проводили для детей коррекционной школы-интерната в специально оборудованной детской комнате. По каждой теме были подобраны произведения, после прочтения которых, шло обсуждение поставленной проблемы с детьми. И как элемент закрепления полученных знаний – иллюстрирование прочитанного.</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Результатом наших занятий стало то, что дети стали более открыты для общения с библиотекарями, они начали делиться своими переживаниями, рассказывать о себе и своей семье, стали менее закомплексованными по отношению к незнакомым людям и перестали бояться рассуждать на заданные темы.</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Всего в 2023 году в инклюзивной творческой лаборатории прошло 103 мероприятия, на которых присутствовало почти полторы тысячи человек.</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В заключение хочется сказать, что библиотека, обслуживающая людей с ограниченными возможностями здоровья и людей с инвалидностью, должна вызывать положительные эмоции и формировать позитивный настрой. Она должна целенаправленно комплектовать свой фонд разнообразными документами на различных носителях, предназначенными для всех категорий людей, в том числе и для людей, имеющих ограниченные возможности. И при проведении мероприятий основным компонентом должна быть книга.</w:t>
      </w:r>
    </w:p>
    <w:p w:rsidR="0053110F" w:rsidRPr="005F6757" w:rsidRDefault="0053110F" w:rsidP="00292C97">
      <w:pPr>
        <w:spacing w:after="0" w:line="240" w:lineRule="auto"/>
        <w:ind w:firstLine="709"/>
        <w:jc w:val="both"/>
        <w:rPr>
          <w:rFonts w:ascii="Times New Roman" w:eastAsia="Calibri" w:hAnsi="Times New Roman" w:cs="Times New Roman"/>
          <w:sz w:val="24"/>
          <w:szCs w:val="24"/>
        </w:rPr>
      </w:pPr>
      <w:r w:rsidRPr="005F6757">
        <w:rPr>
          <w:rFonts w:ascii="Times New Roman" w:eastAsia="Calibri" w:hAnsi="Times New Roman" w:cs="Times New Roman"/>
          <w:sz w:val="24"/>
          <w:szCs w:val="24"/>
        </w:rPr>
        <w:t>Созданная в нашей библиотеке инклюзивная творческая лаборатория становится площадкой не только для общения, но и для приобретения новых творческих навыков для людей с ограниченными возможностями. Проект в рамках получения гранта Главы Республики Алтай закончен, но работа продолжается, и впереди у нас еще очень много мероприятий, главная задача которых – привитие любви к чтению и книге.</w:t>
      </w:r>
    </w:p>
    <w:p w:rsidR="00BD0E7A" w:rsidRDefault="004D7557" w:rsidP="00301B6B">
      <w:pPr>
        <w:spacing w:before="100" w:beforeAutospacing="1" w:after="0" w:line="240" w:lineRule="auto"/>
        <w:ind w:left="567"/>
        <w:jc w:val="right"/>
        <w:rPr>
          <w:rFonts w:ascii="Times New Roman" w:eastAsia="Calibri" w:hAnsi="Times New Roman" w:cs="Times New Roman"/>
          <w:i/>
          <w:sz w:val="20"/>
          <w:szCs w:val="20"/>
        </w:rPr>
      </w:pPr>
      <w:r w:rsidRPr="00BD0E7A">
        <w:rPr>
          <w:rFonts w:ascii="Times New Roman" w:eastAsia="Calibri" w:hAnsi="Times New Roman" w:cs="Times New Roman"/>
          <w:i/>
          <w:sz w:val="20"/>
          <w:szCs w:val="20"/>
        </w:rPr>
        <w:t>В</w:t>
      </w:r>
      <w:r w:rsidR="00BD0E7A" w:rsidRPr="00BD0E7A">
        <w:rPr>
          <w:rFonts w:ascii="Times New Roman" w:eastAsia="Calibri" w:hAnsi="Times New Roman" w:cs="Times New Roman"/>
          <w:i/>
          <w:sz w:val="20"/>
          <w:szCs w:val="20"/>
        </w:rPr>
        <w:t>еселовский</w:t>
      </w:r>
      <w:r w:rsidRPr="00BD0E7A">
        <w:rPr>
          <w:rFonts w:ascii="Times New Roman" w:eastAsia="Calibri" w:hAnsi="Times New Roman" w:cs="Times New Roman"/>
          <w:i/>
          <w:sz w:val="20"/>
          <w:szCs w:val="20"/>
        </w:rPr>
        <w:t xml:space="preserve"> Евгений Дмитриевич,</w:t>
      </w:r>
    </w:p>
    <w:p w:rsidR="004D7557" w:rsidRPr="00BD0E7A" w:rsidRDefault="004D7557" w:rsidP="00292C97">
      <w:pPr>
        <w:spacing w:after="0" w:line="240" w:lineRule="auto"/>
        <w:ind w:left="567"/>
        <w:jc w:val="right"/>
        <w:rPr>
          <w:rFonts w:ascii="Times New Roman" w:eastAsia="Calibri" w:hAnsi="Times New Roman" w:cs="Times New Roman"/>
          <w:i/>
          <w:sz w:val="20"/>
          <w:szCs w:val="20"/>
        </w:rPr>
      </w:pPr>
      <w:r w:rsidRPr="00BD0E7A">
        <w:rPr>
          <w:rFonts w:ascii="Times New Roman" w:eastAsia="Calibri" w:hAnsi="Times New Roman" w:cs="Times New Roman"/>
          <w:i/>
          <w:sz w:val="20"/>
          <w:szCs w:val="20"/>
        </w:rPr>
        <w:t>сотрудник отдела экологического просвещения Алта</w:t>
      </w:r>
      <w:r w:rsidR="00BD0E7A">
        <w:rPr>
          <w:rFonts w:ascii="Times New Roman" w:eastAsia="Calibri" w:hAnsi="Times New Roman" w:cs="Times New Roman"/>
          <w:i/>
          <w:sz w:val="20"/>
          <w:szCs w:val="20"/>
        </w:rPr>
        <w:t>йского биосферного заповедника.</w:t>
      </w:r>
    </w:p>
    <w:p w:rsidR="00235B51" w:rsidRDefault="004D7557" w:rsidP="00292C97">
      <w:pPr>
        <w:spacing w:before="100" w:beforeAutospacing="1" w:after="0" w:line="240" w:lineRule="auto"/>
        <w:jc w:val="center"/>
        <w:rPr>
          <w:rFonts w:ascii="Times New Roman" w:eastAsia="Calibri" w:hAnsi="Times New Roman" w:cs="Times New Roman"/>
          <w:i/>
          <w:sz w:val="24"/>
          <w:szCs w:val="24"/>
        </w:rPr>
      </w:pPr>
      <w:r w:rsidRPr="00BD0E7A">
        <w:rPr>
          <w:rFonts w:ascii="Times New Roman" w:eastAsia="Calibri" w:hAnsi="Times New Roman" w:cs="Times New Roman"/>
          <w:i/>
          <w:sz w:val="24"/>
          <w:szCs w:val="24"/>
        </w:rPr>
        <w:t>Телецкий книговорот или книготерапия как инструмент</w:t>
      </w:r>
    </w:p>
    <w:p w:rsidR="004D7557" w:rsidRPr="00BD0E7A" w:rsidRDefault="004D7557" w:rsidP="00292C97">
      <w:pPr>
        <w:spacing w:after="100" w:afterAutospacing="1" w:line="240" w:lineRule="auto"/>
        <w:jc w:val="center"/>
        <w:rPr>
          <w:rFonts w:ascii="Times New Roman" w:eastAsia="Calibri" w:hAnsi="Times New Roman" w:cs="Times New Roman"/>
          <w:i/>
          <w:sz w:val="24"/>
          <w:szCs w:val="24"/>
        </w:rPr>
      </w:pPr>
      <w:r w:rsidRPr="00BD0E7A">
        <w:rPr>
          <w:rFonts w:ascii="Times New Roman" w:eastAsia="Calibri" w:hAnsi="Times New Roman" w:cs="Times New Roman"/>
          <w:i/>
          <w:sz w:val="24"/>
          <w:szCs w:val="24"/>
        </w:rPr>
        <w:t>в эколого-просветительской работе Алтайского</w:t>
      </w:r>
      <w:r w:rsidR="00BD0E7A">
        <w:rPr>
          <w:rFonts w:ascii="Times New Roman" w:eastAsia="Calibri" w:hAnsi="Times New Roman" w:cs="Times New Roman"/>
          <w:i/>
          <w:sz w:val="24"/>
          <w:szCs w:val="24"/>
        </w:rPr>
        <w:t xml:space="preserve"> биосферного заповедника</w:t>
      </w:r>
    </w:p>
    <w:p w:rsidR="00235B51" w:rsidRPr="003B6E45" w:rsidRDefault="00235B51" w:rsidP="00292C97">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6E45">
        <w:rPr>
          <w:rFonts w:ascii="Times New Roman" w:eastAsia="Times New Roman" w:hAnsi="Times New Roman" w:cs="Times New Roman"/>
          <w:sz w:val="24"/>
          <w:szCs w:val="24"/>
          <w:lang w:eastAsia="ru-RU"/>
        </w:rPr>
        <w:t xml:space="preserve">«Детям вечно досаден их возраст и быт - и дрались мы до ссадин, </w:t>
      </w:r>
    </w:p>
    <w:p w:rsidR="00235B51" w:rsidRPr="003B6E45" w:rsidRDefault="00235B51" w:rsidP="00292C97">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6E45">
        <w:rPr>
          <w:rFonts w:ascii="Times New Roman" w:eastAsia="Times New Roman" w:hAnsi="Times New Roman" w:cs="Times New Roman"/>
          <w:sz w:val="24"/>
          <w:szCs w:val="24"/>
          <w:lang w:eastAsia="ru-RU"/>
        </w:rPr>
        <w:t>до смертных обид.</w:t>
      </w:r>
    </w:p>
    <w:p w:rsidR="00235B51" w:rsidRPr="003B6E45" w:rsidRDefault="00235B51" w:rsidP="00292C97">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6E45">
        <w:rPr>
          <w:rFonts w:ascii="Times New Roman" w:eastAsia="Times New Roman" w:hAnsi="Times New Roman" w:cs="Times New Roman"/>
          <w:sz w:val="24"/>
          <w:szCs w:val="24"/>
          <w:lang w:eastAsia="ru-RU"/>
        </w:rPr>
        <w:t xml:space="preserve">Но одежды латали нам матери в срок, мы же книги глотали, </w:t>
      </w:r>
    </w:p>
    <w:p w:rsidR="00235B51" w:rsidRPr="003B6E45" w:rsidRDefault="00235B51" w:rsidP="00292C97">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6E45">
        <w:rPr>
          <w:rFonts w:ascii="Times New Roman" w:eastAsia="Times New Roman" w:hAnsi="Times New Roman" w:cs="Times New Roman"/>
          <w:sz w:val="24"/>
          <w:szCs w:val="24"/>
          <w:lang w:eastAsia="ru-RU"/>
        </w:rPr>
        <w:lastRenderedPageBreak/>
        <w:t>пьянея от строк.</w:t>
      </w:r>
    </w:p>
    <w:p w:rsidR="00235B51" w:rsidRPr="003B6E45" w:rsidRDefault="00235B51" w:rsidP="00292C97">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6E45">
        <w:rPr>
          <w:rFonts w:ascii="Times New Roman" w:eastAsia="Times New Roman" w:hAnsi="Times New Roman" w:cs="Times New Roman"/>
          <w:sz w:val="24"/>
          <w:szCs w:val="24"/>
          <w:lang w:eastAsia="ru-RU"/>
        </w:rPr>
        <w:t xml:space="preserve">Липли волосы нам вспотевшие лбы, и сосало под ложечкой </w:t>
      </w:r>
    </w:p>
    <w:p w:rsidR="00235B51" w:rsidRPr="003B6E45" w:rsidRDefault="00235B51" w:rsidP="00292C97">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6E45">
        <w:rPr>
          <w:rFonts w:ascii="Times New Roman" w:eastAsia="Times New Roman" w:hAnsi="Times New Roman" w:cs="Times New Roman"/>
          <w:sz w:val="24"/>
          <w:szCs w:val="24"/>
          <w:lang w:eastAsia="ru-RU"/>
        </w:rPr>
        <w:t>сладко от фраз,</w:t>
      </w:r>
    </w:p>
    <w:p w:rsidR="00235B51" w:rsidRPr="003B6E45" w:rsidRDefault="00235B51" w:rsidP="00292C97">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6E45">
        <w:rPr>
          <w:rFonts w:ascii="Times New Roman" w:eastAsia="Times New Roman" w:hAnsi="Times New Roman" w:cs="Times New Roman"/>
          <w:sz w:val="24"/>
          <w:szCs w:val="24"/>
          <w:lang w:eastAsia="ru-RU"/>
        </w:rPr>
        <w:t xml:space="preserve">и кружил наши головы запах борьбы, со страниц пожелтевших </w:t>
      </w:r>
    </w:p>
    <w:p w:rsidR="00235B51" w:rsidRPr="003B6E45" w:rsidRDefault="00235B51" w:rsidP="00292C97">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6E45">
        <w:rPr>
          <w:rFonts w:ascii="Times New Roman" w:eastAsia="Times New Roman" w:hAnsi="Times New Roman" w:cs="Times New Roman"/>
          <w:sz w:val="24"/>
          <w:szCs w:val="24"/>
          <w:lang w:eastAsia="ru-RU"/>
        </w:rPr>
        <w:t>слетая на нас…»</w:t>
      </w:r>
    </w:p>
    <w:p w:rsidR="00235B51" w:rsidRPr="003B6E45" w:rsidRDefault="00235B51" w:rsidP="00292C97">
      <w:pPr>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3B6E45">
        <w:rPr>
          <w:rFonts w:ascii="Times New Roman" w:eastAsia="Times New Roman" w:hAnsi="Times New Roman" w:cs="Times New Roman"/>
          <w:sz w:val="24"/>
          <w:szCs w:val="24"/>
          <w:lang w:eastAsia="ru-RU"/>
        </w:rPr>
        <w:t>Владимир С. Высоцкий.</w:t>
      </w:r>
    </w:p>
    <w:p w:rsidR="00235B51" w:rsidRPr="00235B51" w:rsidRDefault="00235B51" w:rsidP="00292C9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5B51">
        <w:rPr>
          <w:rFonts w:ascii="Times New Roman" w:eastAsia="Times New Roman" w:hAnsi="Times New Roman" w:cs="Times New Roman"/>
          <w:sz w:val="24"/>
          <w:szCs w:val="24"/>
          <w:lang w:eastAsia="ru-RU"/>
        </w:rPr>
        <w:t>Помню, в далёком детстве, когда гостил летом у бабушки в деревне, после жаркого дня, наполненного играми, купаниями и «трудовой повинностью», ночевать уходил в старый прохладный амбар. Там было много странных и непонятных для меня вещей из трудной крестьянской жизни моей бабушки – Глафиры Ивановны Карлаш. Там был большой ларь для пшеницы, висели под крышей связки трав и берёзовые веники. В углу за ларём был широкий топчан. И я на нём спал. Но каждый раз перед сном украдкой зажигал керосиновую лампу и с упоением читал книги. Читал, пока не приходила бабушка и во избежание пожара забирала лампу. И тогда я доставал свой китайский фонарик и, накрывшись с головой одеялом, вновь скакал на лошади вместе с вождём Виниту, плыл на воздушном шаре с доктором Самуэлем Фергюсоном и рисовал красные звезды с Тимуром и его командой на воротах домов красноармейцев…</w:t>
      </w:r>
    </w:p>
    <w:p w:rsidR="00235B51" w:rsidRPr="00235B51" w:rsidRDefault="00235B51" w:rsidP="00292C9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5B51">
        <w:rPr>
          <w:rFonts w:ascii="Times New Roman" w:eastAsia="Times New Roman" w:hAnsi="Times New Roman" w:cs="Times New Roman"/>
          <w:sz w:val="24"/>
          <w:szCs w:val="24"/>
          <w:lang w:eastAsia="ru-RU"/>
        </w:rPr>
        <w:t>Летом 2004 года, двадцать лет назад, в селе Яйлю, центральной усадьбе Алтайского биосферного заповедника, высадилась на берег Телецкого озера весёлая ватага девчонок и мальчишек из Горно-Алтайского детского дома. Их поселили в одной из усадеб сотрудников заповедника и, обеспечив всем необходимым, начали знакомить с Озером и Заповедником. Дети ходили в походы, пели песни у костра, спали в палатках на берегу, купались и осваивали науку управления парусными и вёсельными лодками. Они открывали для себя новый мир и давали имена своим открытиям. Так появились Васькина Гора, Пещера Покемонов, Поклонная Сосна, Бег Силы, Костёр Вечерних Откровений. А ещё они читали книги. Да-да, читали книги, которые брали из домашней библиотеки хозяев усадьбы, усаживались на берегу и погружались в сказку. А их воспитатели удивлялись и умилялись – в городе детей невозможно было заставить читать книги.</w:t>
      </w:r>
    </w:p>
    <w:p w:rsidR="00235B51" w:rsidRPr="00235B51" w:rsidRDefault="00235B51" w:rsidP="00292C9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5B51">
        <w:rPr>
          <w:rFonts w:ascii="Times New Roman" w:eastAsia="Times New Roman" w:hAnsi="Times New Roman" w:cs="Times New Roman"/>
          <w:sz w:val="24"/>
          <w:szCs w:val="24"/>
          <w:lang w:eastAsia="ru-RU"/>
        </w:rPr>
        <w:t>Прошло время. Закрыли детский дом в Горно-Алтайске. Но детский поток на Телецкое озеро не прекратился - к нам поехали девчонки и мальчишки из разных школ Горно-Алтайска и Бийска, Барнаула и Новосибирска. И они также, как и их предшественники, спали в палатках на берегу Алтын-Кёля и на парусном катамаране под шелест волн, поднимались на вершину Васькиной Горы и пробирались через Пещеру Покемонов, прыгали в озеро с Сосны Поклонной, устраивали гонки на вёсельных лодках и парусные регаты, пели песни у Костра Вечерних Откровений. И читали книги.</w:t>
      </w:r>
    </w:p>
    <w:p w:rsidR="00235B51" w:rsidRPr="00235B51" w:rsidRDefault="00235B51" w:rsidP="00292C9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5B51">
        <w:rPr>
          <w:rFonts w:ascii="Times New Roman" w:eastAsia="Times New Roman" w:hAnsi="Times New Roman" w:cs="Times New Roman"/>
          <w:sz w:val="24"/>
          <w:szCs w:val="24"/>
          <w:lang w:eastAsia="ru-RU"/>
        </w:rPr>
        <w:t>При этом в чтении книги была заложена исследовательская часть, которая должна была выявить возможности чтения бумажных книги в сфере профилактики компьютерной зависимости у детей и подростков. Подробно об этом сказано в статье «Анализ здоровьесберегающего потенциала программы летнего отдыха детей и подростков на Телецком озере», которая стала основой для докладов на всероссийских симпозиумах и международных конгрессах педагогов, психологов и педиатров.</w:t>
      </w:r>
    </w:p>
    <w:p w:rsidR="00235B51" w:rsidRPr="00235B51" w:rsidRDefault="00235B51" w:rsidP="00292C9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5B51">
        <w:rPr>
          <w:rFonts w:ascii="Times New Roman" w:eastAsia="Times New Roman" w:hAnsi="Times New Roman" w:cs="Times New Roman"/>
          <w:sz w:val="24"/>
          <w:szCs w:val="24"/>
          <w:lang w:eastAsia="ru-RU"/>
        </w:rPr>
        <w:t>Прошло время. Погасли весёлые костры летних палаточных лагерей в селе Яйлю – по ряду не зависящих от нас причин было принято решение свернуть их деятельность в Алтайском заповеднике. Но остался интересный опыт просветительской работы, связанный с таким понятием как «книготерапия».</w:t>
      </w:r>
    </w:p>
    <w:p w:rsidR="00235B51" w:rsidRPr="00235B51" w:rsidRDefault="00235B51" w:rsidP="00292C9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5B51">
        <w:rPr>
          <w:rFonts w:ascii="Times New Roman" w:eastAsia="Times New Roman" w:hAnsi="Times New Roman" w:cs="Times New Roman"/>
          <w:sz w:val="24"/>
          <w:szCs w:val="24"/>
          <w:lang w:eastAsia="ru-RU"/>
        </w:rPr>
        <w:t xml:space="preserve">В 2017 году мы дали старт новому этапу «книготерапии» на Телецком озере – организовали и провели конкурс на лучшую книжную полку со свободным доступом в селе Яйлю. Подвели итоги, наградили победителей, устроили книжные полки на входе в магазины и на приусадебных участках местных жителей, наполнили их различной литературой, руки проходящих мимо людей потянулись к книгам и с тех пор в Алтайском биосферном заповеднике заработал проект «Читальный зал Алтын-Кёля». В дальнейшем установили книжные полки на смотровых площадках водопадов Корбу и Чодор, а также </w:t>
      </w:r>
      <w:r w:rsidRPr="00235B51">
        <w:rPr>
          <w:rFonts w:ascii="Times New Roman" w:eastAsia="Times New Roman" w:hAnsi="Times New Roman" w:cs="Times New Roman"/>
          <w:sz w:val="24"/>
          <w:szCs w:val="24"/>
          <w:lang w:eastAsia="ru-RU"/>
        </w:rPr>
        <w:lastRenderedPageBreak/>
        <w:t xml:space="preserve">разместили на озёрных кордонах заповедника. Разместили информацию о проекте у книжных полок и в социальных сетях. И люди стали делиться своими книжными запасами, присылая в Яйлю посылки с познавательной и художественной литературой. Часто в этих посылках мы находили короткие письма с пожеланиями будущим читателям и трогательные записки примерно следующего содержания: </w:t>
      </w:r>
      <w:r w:rsidRPr="00235B51">
        <w:rPr>
          <w:rFonts w:ascii="Times New Roman" w:eastAsia="Times New Roman" w:hAnsi="Times New Roman" w:cs="Times New Roman"/>
          <w:b/>
          <w:i/>
          <w:sz w:val="24"/>
          <w:szCs w:val="24"/>
          <w:lang w:eastAsia="ru-RU"/>
        </w:rPr>
        <w:t>«Уважаемый Евгений Дмитриевич! На водопаде Чодор увидела книжную полку и нашла свою любимую в юности книгу «Спартак». Забрала с собой и окунулась в давно прошедшие годы. Спасибо! Возвращаю с благодарностью и в качестве «компенсации» добавляю ещё несколько книг из своей библиотеки с просьбой поставить их на полку у водопада – вдруг кому-то тоже повезёт, как мне…»</w:t>
      </w:r>
      <w:r w:rsidRPr="00235B51">
        <w:rPr>
          <w:rFonts w:ascii="Times New Roman" w:eastAsia="Times New Roman" w:hAnsi="Times New Roman" w:cs="Times New Roman"/>
          <w:sz w:val="24"/>
          <w:szCs w:val="24"/>
          <w:lang w:eastAsia="ru-RU"/>
        </w:rPr>
        <w:t>.</w:t>
      </w:r>
    </w:p>
    <w:p w:rsidR="00235B51" w:rsidRPr="00235B51" w:rsidRDefault="00235B51" w:rsidP="00292C9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5B51">
        <w:rPr>
          <w:rFonts w:ascii="Times New Roman" w:eastAsia="Times New Roman" w:hAnsi="Times New Roman" w:cs="Times New Roman"/>
          <w:sz w:val="24"/>
          <w:szCs w:val="24"/>
          <w:lang w:eastAsia="ru-RU"/>
        </w:rPr>
        <w:t>Опыт всех этих лет показывает, что любая Книга может быть востребована и со временем найдёт своего Читателя. Ещё один пример из хроники Читального зала Алтын-Кёля – мы привозим на смотровую площадку того же водопада Чодор новую партию книг. А на следующий день их все забирает гость водопада – как оказалось, его мама потеряла слух, оглохла, и стала много и быстро читать. Причём читать именно бумажные книги…</w:t>
      </w:r>
    </w:p>
    <w:p w:rsidR="00235B51" w:rsidRPr="00235B51" w:rsidRDefault="00235B51" w:rsidP="00292C97">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35B51">
        <w:rPr>
          <w:rFonts w:ascii="Times New Roman" w:eastAsia="Times New Roman" w:hAnsi="Times New Roman" w:cs="Times New Roman"/>
          <w:sz w:val="24"/>
          <w:szCs w:val="24"/>
          <w:lang w:eastAsia="ru-RU"/>
        </w:rPr>
        <w:t>В настоящее время проект продолжается. Его поддерживают жители Яйлю, размещая различную литературу на своих приусадебных участках, где они принимают гостей. Поддерживают многочисленные посетители водопадов Корбу и Чодор. Поддерживают наши подписчики в социальных сетях. Книги обретают вторую жизнь. Между абсолютно незнакомыми людьми устанавливаются незримые ниточки добрых горизонтальных связей. А сам проект получил новое им</w:t>
      </w:r>
      <w:r>
        <w:rPr>
          <w:rFonts w:ascii="Times New Roman" w:eastAsia="Times New Roman" w:hAnsi="Times New Roman" w:cs="Times New Roman"/>
          <w:sz w:val="24"/>
          <w:szCs w:val="24"/>
          <w:lang w:eastAsia="ru-RU"/>
        </w:rPr>
        <w:t>я – Телецкий КнигоВорот.</w:t>
      </w:r>
    </w:p>
    <w:p w:rsidR="004D7557" w:rsidRPr="0051719A" w:rsidRDefault="004D7557" w:rsidP="000C3F52">
      <w:pPr>
        <w:spacing w:before="100" w:beforeAutospacing="1" w:after="0" w:line="240" w:lineRule="auto"/>
        <w:ind w:firstLine="567"/>
        <w:jc w:val="center"/>
        <w:rPr>
          <w:rFonts w:ascii="Times New Roman" w:eastAsia="Calibri" w:hAnsi="Times New Roman" w:cs="Times New Roman"/>
          <w:sz w:val="24"/>
          <w:szCs w:val="24"/>
        </w:rPr>
      </w:pPr>
      <w:r w:rsidRPr="0051719A">
        <w:rPr>
          <w:rFonts w:ascii="Times New Roman" w:eastAsia="Calibri" w:hAnsi="Times New Roman" w:cs="Times New Roman"/>
          <w:b/>
          <w:sz w:val="24"/>
          <w:szCs w:val="24"/>
        </w:rPr>
        <w:t>ТВОРЧЕСКАЯ ЛАБОРАТОРИЯ</w:t>
      </w:r>
      <w:r w:rsidRPr="0051719A">
        <w:rPr>
          <w:rFonts w:ascii="Times New Roman" w:eastAsia="Calibri" w:hAnsi="Times New Roman" w:cs="Times New Roman"/>
          <w:sz w:val="24"/>
          <w:szCs w:val="24"/>
        </w:rPr>
        <w:t xml:space="preserve"> </w:t>
      </w:r>
      <w:r w:rsidRPr="0051719A">
        <w:rPr>
          <w:rFonts w:ascii="Times New Roman" w:eastAsia="Calibri" w:hAnsi="Times New Roman" w:cs="Times New Roman"/>
          <w:b/>
          <w:sz w:val="24"/>
          <w:szCs w:val="24"/>
        </w:rPr>
        <w:t>«ПОДВЕДЁМ ИТОГИ …»</w:t>
      </w:r>
    </w:p>
    <w:p w:rsidR="002B49DD" w:rsidRPr="008A5954" w:rsidRDefault="002B49DD" w:rsidP="0060555F">
      <w:pPr>
        <w:spacing w:before="100" w:beforeAutospacing="1" w:after="0" w:line="240" w:lineRule="auto"/>
        <w:jc w:val="right"/>
        <w:rPr>
          <w:rFonts w:ascii="Times New Roman" w:eastAsia="Calibri" w:hAnsi="Times New Roman" w:cs="Times New Roman"/>
          <w:i/>
          <w:sz w:val="20"/>
          <w:szCs w:val="20"/>
        </w:rPr>
      </w:pPr>
      <w:r w:rsidRPr="008A5954">
        <w:rPr>
          <w:rFonts w:ascii="Times New Roman" w:eastAsia="Calibri" w:hAnsi="Times New Roman" w:cs="Times New Roman"/>
          <w:i/>
          <w:sz w:val="20"/>
          <w:szCs w:val="20"/>
        </w:rPr>
        <w:t xml:space="preserve">Степанова Анна Сергеевна, </w:t>
      </w:r>
    </w:p>
    <w:p w:rsidR="002B49DD" w:rsidRPr="008A5954" w:rsidRDefault="002B49DD" w:rsidP="00292C97">
      <w:pPr>
        <w:spacing w:after="0" w:line="240" w:lineRule="auto"/>
        <w:jc w:val="right"/>
        <w:rPr>
          <w:rFonts w:ascii="Times New Roman" w:eastAsia="Calibri" w:hAnsi="Times New Roman" w:cs="Times New Roman"/>
          <w:i/>
          <w:sz w:val="20"/>
          <w:szCs w:val="20"/>
        </w:rPr>
      </w:pPr>
      <w:r w:rsidRPr="008A5954">
        <w:rPr>
          <w:rFonts w:ascii="Times New Roman" w:eastAsia="Calibri" w:hAnsi="Times New Roman" w:cs="Times New Roman"/>
          <w:i/>
          <w:sz w:val="20"/>
          <w:szCs w:val="20"/>
        </w:rPr>
        <w:t>главный методист</w:t>
      </w:r>
    </w:p>
    <w:p w:rsidR="002B49DD" w:rsidRPr="008A5954" w:rsidRDefault="002B49DD" w:rsidP="00292C97">
      <w:pPr>
        <w:spacing w:after="0" w:line="240" w:lineRule="auto"/>
        <w:jc w:val="right"/>
        <w:rPr>
          <w:rFonts w:ascii="Times New Roman" w:eastAsia="Calibri" w:hAnsi="Times New Roman" w:cs="Times New Roman"/>
          <w:i/>
          <w:sz w:val="20"/>
          <w:szCs w:val="20"/>
        </w:rPr>
      </w:pPr>
      <w:r w:rsidRPr="008A5954">
        <w:rPr>
          <w:rFonts w:ascii="Times New Roman" w:eastAsia="Calibri" w:hAnsi="Times New Roman" w:cs="Times New Roman"/>
          <w:i/>
          <w:sz w:val="20"/>
          <w:szCs w:val="20"/>
        </w:rPr>
        <w:t xml:space="preserve">Центра чтения </w:t>
      </w:r>
    </w:p>
    <w:p w:rsidR="002B49DD" w:rsidRPr="008A5954" w:rsidRDefault="002B49DD" w:rsidP="00292C97">
      <w:pPr>
        <w:spacing w:after="0" w:line="240" w:lineRule="auto"/>
        <w:jc w:val="right"/>
        <w:rPr>
          <w:rFonts w:ascii="Times New Roman" w:eastAsia="Calibri" w:hAnsi="Times New Roman" w:cs="Times New Roman"/>
          <w:i/>
          <w:sz w:val="20"/>
          <w:szCs w:val="20"/>
        </w:rPr>
      </w:pPr>
      <w:r w:rsidRPr="008A5954">
        <w:rPr>
          <w:rFonts w:ascii="Times New Roman" w:eastAsia="Calibri" w:hAnsi="Times New Roman" w:cs="Times New Roman"/>
          <w:i/>
          <w:sz w:val="20"/>
          <w:szCs w:val="20"/>
        </w:rPr>
        <w:t>Российской национальной библиотеки</w:t>
      </w:r>
    </w:p>
    <w:p w:rsidR="002B49DD" w:rsidRPr="008A5954" w:rsidRDefault="002B49DD" w:rsidP="00292C97">
      <w:pPr>
        <w:spacing w:after="0" w:line="240" w:lineRule="auto"/>
        <w:jc w:val="right"/>
        <w:rPr>
          <w:rFonts w:ascii="Times New Roman" w:eastAsia="Calibri" w:hAnsi="Times New Roman" w:cs="Times New Roman"/>
          <w:b/>
          <w:sz w:val="24"/>
          <w:szCs w:val="24"/>
        </w:rPr>
      </w:pPr>
      <w:r>
        <w:rPr>
          <w:rFonts w:ascii="Times New Roman" w:eastAsia="Calibri" w:hAnsi="Times New Roman" w:cs="Times New Roman"/>
          <w:i/>
          <w:sz w:val="20"/>
          <w:szCs w:val="20"/>
        </w:rPr>
        <w:t>(г. Санкт-Петербург)</w:t>
      </w:r>
    </w:p>
    <w:p w:rsidR="002B49DD" w:rsidRPr="002B49DD" w:rsidRDefault="002B49DD" w:rsidP="0060555F">
      <w:pPr>
        <w:spacing w:after="0" w:line="240" w:lineRule="auto"/>
        <w:jc w:val="right"/>
        <w:rPr>
          <w:rFonts w:ascii="Times New Roman" w:eastAsia="Calibri" w:hAnsi="Times New Roman" w:cs="Times New Roman"/>
          <w:i/>
          <w:sz w:val="20"/>
          <w:szCs w:val="20"/>
        </w:rPr>
      </w:pPr>
      <w:r w:rsidRPr="002B49DD">
        <w:rPr>
          <w:rFonts w:ascii="Times New Roman" w:eastAsia="Calibri" w:hAnsi="Times New Roman" w:cs="Times New Roman"/>
          <w:i/>
          <w:sz w:val="20"/>
          <w:szCs w:val="20"/>
        </w:rPr>
        <w:t>Ялышева Вера Викторовна,</w:t>
      </w:r>
    </w:p>
    <w:p w:rsidR="002B49DD" w:rsidRDefault="002B49DD" w:rsidP="00292C97">
      <w:pPr>
        <w:spacing w:after="0" w:line="240" w:lineRule="auto"/>
        <w:contextualSpacing/>
        <w:jc w:val="right"/>
        <w:rPr>
          <w:rFonts w:ascii="Times New Roman" w:eastAsia="Calibri" w:hAnsi="Times New Roman" w:cs="Times New Roman"/>
          <w:i/>
          <w:sz w:val="20"/>
          <w:szCs w:val="20"/>
        </w:rPr>
      </w:pPr>
      <w:r w:rsidRPr="002B49DD">
        <w:rPr>
          <w:rFonts w:ascii="Times New Roman" w:eastAsia="Calibri" w:hAnsi="Times New Roman" w:cs="Times New Roman"/>
          <w:i/>
          <w:sz w:val="20"/>
          <w:szCs w:val="20"/>
        </w:rPr>
        <w:t>заведующая Центром чтения Российской национальной библиотеки,</w:t>
      </w:r>
    </w:p>
    <w:p w:rsidR="002B49DD" w:rsidRDefault="002B49DD" w:rsidP="00292C97">
      <w:pPr>
        <w:spacing w:after="0" w:line="240" w:lineRule="auto"/>
        <w:contextualSpacing/>
        <w:jc w:val="right"/>
        <w:rPr>
          <w:rFonts w:ascii="Times New Roman" w:eastAsia="Calibri" w:hAnsi="Times New Roman" w:cs="Times New Roman"/>
          <w:i/>
          <w:sz w:val="20"/>
          <w:szCs w:val="20"/>
        </w:rPr>
      </w:pPr>
      <w:r w:rsidRPr="002B49DD">
        <w:rPr>
          <w:rFonts w:ascii="Times New Roman" w:eastAsia="Calibri" w:hAnsi="Times New Roman" w:cs="Times New Roman"/>
          <w:i/>
          <w:sz w:val="20"/>
          <w:szCs w:val="20"/>
        </w:rPr>
        <w:t>председатель Секции по чтению Российской библиотечной ассоциаци</w:t>
      </w:r>
      <w:r>
        <w:rPr>
          <w:rFonts w:ascii="Times New Roman" w:eastAsia="Calibri" w:hAnsi="Times New Roman" w:cs="Times New Roman"/>
          <w:i/>
          <w:sz w:val="20"/>
          <w:szCs w:val="20"/>
        </w:rPr>
        <w:t>и, кандидат педагогических наук</w:t>
      </w:r>
    </w:p>
    <w:p w:rsidR="002B49DD" w:rsidRPr="008A5954" w:rsidRDefault="002B49DD" w:rsidP="00292C97">
      <w:pPr>
        <w:spacing w:after="0" w:line="240" w:lineRule="auto"/>
        <w:jc w:val="right"/>
        <w:rPr>
          <w:rFonts w:ascii="Times New Roman" w:eastAsia="Calibri" w:hAnsi="Times New Roman" w:cs="Times New Roman"/>
          <w:b/>
          <w:sz w:val="24"/>
          <w:szCs w:val="24"/>
        </w:rPr>
      </w:pPr>
      <w:r>
        <w:rPr>
          <w:rFonts w:ascii="Times New Roman" w:eastAsia="Calibri" w:hAnsi="Times New Roman" w:cs="Times New Roman"/>
          <w:i/>
          <w:sz w:val="20"/>
          <w:szCs w:val="20"/>
        </w:rPr>
        <w:t>(г. Санкт-Петербург)</w:t>
      </w:r>
    </w:p>
    <w:p w:rsidR="008A5954" w:rsidRPr="008A5954" w:rsidRDefault="008A5954" w:rsidP="00292C97">
      <w:pPr>
        <w:spacing w:before="100" w:beforeAutospacing="1" w:after="100" w:afterAutospacing="1" w:line="240" w:lineRule="auto"/>
        <w:jc w:val="center"/>
        <w:rPr>
          <w:rFonts w:ascii="Times New Roman" w:eastAsia="Calibri" w:hAnsi="Times New Roman" w:cs="Times New Roman"/>
          <w:i/>
          <w:sz w:val="24"/>
          <w:szCs w:val="24"/>
        </w:rPr>
      </w:pPr>
      <w:r w:rsidRPr="008A5954">
        <w:rPr>
          <w:rFonts w:ascii="Times New Roman" w:eastAsia="Calibri" w:hAnsi="Times New Roman" w:cs="Times New Roman"/>
          <w:i/>
          <w:sz w:val="24"/>
          <w:szCs w:val="24"/>
        </w:rPr>
        <w:t>Читательские интересы глазами библиотекаря – Республика Алтай</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С 1995 г. по настоящее время Центр чтения Российской национальной библиотеки осуществляет исследовательский проект «Чтение в библиотеках России». В рамках исследования проводится изучение различных аспектов чтения в малых и средних городах Российской Федерации, отдельных селах и поселках – административных центрах муниципальны</w:t>
      </w:r>
      <w:r w:rsidR="002B49DD" w:rsidRPr="002B49DD">
        <w:rPr>
          <w:rFonts w:ascii="Times New Roman" w:eastAsia="Calibri" w:hAnsi="Times New Roman" w:cs="Times New Roman"/>
          <w:sz w:val="24"/>
          <w:szCs w:val="24"/>
        </w:rPr>
        <w:t>х районов и городских округов.</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 разные годы исследовательским коллективом изучалось чтение различной литературы, а также организация библиотечного обслуживания и работы по продвижению чтения. Одним из постоянно используемых исследовательских методов является экспертный опрос библиотекарей. Применение этого качественного метода позволяет выявить основные тенденции и подходы, бытующие в профессиональной среде, определить отношение библиотекаря как непосредственного участника процесса библиотечного обслуживания к работе по пропаганде и рекламе книги и чтения в целом. Так, в 2022 г. мы попросили библиотекарей-экспертов дать оценку читательской ситуации в их библиотеке и населенном пункте, охарактеризовать читательские интересы и соответствие им ресурсов библиотеки. Опросный лист содержал 17 закрытых, полузакрытых и открытых вопросов. Всего было получе</w:t>
      </w:r>
      <w:r w:rsidR="003B6E45">
        <w:rPr>
          <w:rFonts w:ascii="Times New Roman" w:eastAsia="Calibri" w:hAnsi="Times New Roman" w:cs="Times New Roman"/>
          <w:sz w:val="24"/>
          <w:szCs w:val="24"/>
        </w:rPr>
        <w:t>но 33 анкеты из 28 библиотек 22 с</w:t>
      </w:r>
      <w:r w:rsidRPr="008A5954">
        <w:rPr>
          <w:rFonts w:ascii="Times New Roman" w:eastAsia="Calibri" w:hAnsi="Times New Roman" w:cs="Times New Roman"/>
          <w:sz w:val="24"/>
          <w:szCs w:val="24"/>
        </w:rPr>
        <w:t>убъектов Российской Федерации.</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На протяжении всего исследовательского проекта базами исследования становились преимущественно библиотеки старинных русских городов. Во всех населенных пунктах, </w:t>
      </w:r>
      <w:r w:rsidRPr="008A5954">
        <w:rPr>
          <w:rFonts w:ascii="Times New Roman" w:eastAsia="Calibri" w:hAnsi="Times New Roman" w:cs="Times New Roman"/>
          <w:sz w:val="24"/>
          <w:szCs w:val="24"/>
        </w:rPr>
        <w:lastRenderedPageBreak/>
        <w:t>библиотеки которых принимают участие в проекте, преимущественно русское население. Однако в начале 2023 г. было запланировано привлечь и муниципальные библиотеки национальных республик в составе Российской Федерации. Весной 2023 г. к проекту присоединились муниципальные библиотеки Чеченской Республики, а в сентябре 2023 г. – библиотеки Республики Алтай. Последние при непосредственном участии НБ Республики Алтай им. М.В. Чевалкова работали по исследовательской методике 2022 г. (тема – «Отношение читателей к книге и чтению глазами библиотекаря») и 2023 г. (тема – «Библиотекарь как читатель»), а также провели День сплошного учета читательского спроса по традиционной методике исследовательского проекта «Чтение в библиотеках России». Полученные сведения позволяют установить, существует ли региональная специфика в читательских предпочтениях и их оценке сотрудниками библиотек.</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 экспертном опросе, посвященном оценке читательской ситуации, приняли участие специалисты библиотек 11 муниципальных образований Республики Алтай, всего было получено 15 анкет</w:t>
      </w:r>
      <w:r w:rsidR="002B49DD" w:rsidRPr="002B49DD">
        <w:rPr>
          <w:rFonts w:ascii="Times New Roman" w:eastAsia="Calibri" w:hAnsi="Times New Roman" w:cs="Times New Roman"/>
          <w:sz w:val="24"/>
          <w:szCs w:val="24"/>
        </w:rPr>
        <w:t>.</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 исследовании приняли участие:</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1. Горно-Алтайская городская библиотечная система,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2. Модельная библиотека с. Кош-Агаш Централизованной межпоселенческой системы Кош-Агачского района,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3. Межпоселенческая центральная библиотека Майминского района,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4. Онгудайская централизованная районная модельная библиотека им. А.О. Адарова,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5. Турочакская ЦБ им. В.М.  Башунова межпоселенческой ЦБС Турочакская района,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6. Улаганская ЦРБ,</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7. Усть-Канская центральная модельая библиотека им. А.Г. Калкина Усть-Канской ЦБС,</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8. Межпоселенческая ЦБС Усть-Коксинского района,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9. Чемальская РДБ ЦБС Чемальского района,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10. Межпоселенческая ЦБС Чойского района,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11. Шебалинская районная межпоселенческая библиотека.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Распространение и сбор анкет осуществлялись НМО НБ Республики Алтай им. М.В. Чевалкова. В настоящем отчете представлены данные, полученные в регионе, и их сопоставление с результатами, полученными в библиотеках – основных базах исследования «Чтение в библиотеках России».</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Библиотекарям-экспертам было предложено оценить читательскую ситуацию в их населенном пункте. Первый вопрос анкеты был нацелен на оценку роста или снижения потребности в книге у населения. 9 специалистов алтайских библиотек – порядка двух третей – считают ситуацию с чтением стабильной. По мнению 4 экспертов, потребность в книге у населения растет, и лишь 1 эксперт отметил снижение интереса к чтению. Еще 1 опрошенный выбрал вариант «трудно сказать». Эта тенденция соотносится с выявленной в библиотеках городов с преимущественно русским населением, где также более половины экспертов отметили стабильность ситуации с чтением, а около трети – рост потребности в книге. Для сравнения: в другом российском регионе, выступившим в качестве экспериментальной группы исследования – Чеченской Республике – большая часть опрошенных специалистов отметила рост интереса населения к чтению.</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При ответе на вопрос «С какой целью сегодня посетитель приходит в вашу библиотеку?» эксперты из библиотек Республики Алтай выбрали в основном традиционные способы проведения досуга в библиотеке. Все 15 опрошенных выбрали вариант «взять/сдать книгу», 12 чел. – «принять участие в мероприятии, посетить лекцию, встречу». Следует отметить, что и в библиотеках русских городов, и в библиотеках Чеченской Республики первые два места также занимают выдача книг и посещение библиотечных мероприятий. То есть, в представлении библиотекарей разных регионов </w:t>
      </w:r>
      <w:r w:rsidRPr="008A5954">
        <w:rPr>
          <w:rFonts w:ascii="Times New Roman" w:eastAsia="Calibri" w:hAnsi="Times New Roman" w:cs="Times New Roman"/>
          <w:sz w:val="24"/>
          <w:szCs w:val="24"/>
        </w:rPr>
        <w:lastRenderedPageBreak/>
        <w:t>базовыми остаются традиционные функции библиотеки по предоставлению книги и информации и организации общения вокруг книги.</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На третьем месте в Республике Алтай оказался вариант «поработать на компьютере», так ответили 11 экспертов. По сравнению с основными базами исследования этот вариант библиотечного досуга оказался несколько более востребованным. На четвертом месте (10 чел.) оказался вариант «посетить досуговое мероприятие некнижной тематики (художественную выставку, мастер-класс и т. д.)», в русских городах этот вариант выбрали также около двух третей опрошенных. Помимо этого</w:t>
      </w:r>
      <w:r w:rsidR="002B49DD" w:rsidRPr="002B49DD">
        <w:rPr>
          <w:rFonts w:ascii="Times New Roman" w:eastAsia="Calibri" w:hAnsi="Times New Roman" w:cs="Times New Roman"/>
          <w:sz w:val="24"/>
          <w:szCs w:val="24"/>
        </w:rPr>
        <w:t>,</w:t>
      </w:r>
      <w:r w:rsidRPr="008A5954">
        <w:rPr>
          <w:rFonts w:ascii="Times New Roman" w:eastAsia="Calibri" w:hAnsi="Times New Roman" w:cs="Times New Roman"/>
          <w:sz w:val="24"/>
          <w:szCs w:val="24"/>
        </w:rPr>
        <w:t xml:space="preserve"> 9 специалистов из Республики Алтай считают, что читатели приходят поработать с литературой в читальном зале, 8 – пообщаться, провести время, 4 – позаниматься в кружках, студиях. Также эксперты предложили собственные варианты ответа: «посмотреть объявление в местной газете», «совместные мероприятия с общественными организациями», «отсканировать и отксерокопировать документы».</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Библиотекарям-экспертам было предложено оценить, какая художественная литература пользуется в их библиотеке наибольшим спросом. Из предложенных 15 жанрово-тематических комплексов им следовало выбрать 3-5 самых востребованных.</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По мнению экспертов</w:t>
      </w:r>
      <w:r w:rsidR="002B49DD" w:rsidRPr="002B49DD">
        <w:rPr>
          <w:rFonts w:ascii="Times New Roman" w:eastAsia="Calibri" w:hAnsi="Times New Roman" w:cs="Times New Roman"/>
          <w:sz w:val="24"/>
          <w:szCs w:val="24"/>
        </w:rPr>
        <w:t>,</w:t>
      </w:r>
      <w:r w:rsidRPr="008A5954">
        <w:rPr>
          <w:rFonts w:ascii="Times New Roman" w:eastAsia="Calibri" w:hAnsi="Times New Roman" w:cs="Times New Roman"/>
          <w:sz w:val="24"/>
          <w:szCs w:val="24"/>
        </w:rPr>
        <w:t xml:space="preserve"> из Республики Алтай, наиболее востребованными у читателей являются: русская классика (13 чел.), фантастика, фэнтези (11 чел.), детективы, боевики (10 чел.), современная отечественная проза (9 чел.), книги о войне (8 чел.). Эти данные существенно расходятся с полученными в русских городах, где первые пять позиций рейтинга занимают (в порядке убывания) детективы и боевики, современная отечественная проза, любовные романы, фантастика и фэнтези, историческая беллетристика. Русская классика (следует отметить, что этот жанрово-тематический комплекс чаще всего назывался и в библиотеках Чеченской Республики) в библиотеках – основных базах исследования оказалась лишь на девятом месте.</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Другие жанрово-тематические комплексы у алтайских экспертов распределились следующим образом. По 7 чел. отметили зарубежную классику, любовные романы, комиксы, мангу, графические романы; по 4 чел. – современную зарубежную прозу и приключения; 3 чел. – поэзию; по 2 чел. – мистику, книги ужасов и историческую беллетристику; по 1 чел. – янг-эдалт, литературу для семейного чтения, мемуары, биографии, воспоминания. 2 эксперта дали свои варианты ответа (краеведческая литература, литература на алтайском языке).</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О некоторых названных направлениях литературы стоит сказать отдельно. Так, комиксы, манга, графические романы в Республике Алтай назвали 7 экспертов – почти половина опрошенных, тогда как ни в русских городах, ни в населенных пунктах Чеченской Республики это направление не было названо ни разу. Возможно, сыграл свою роль тот факт, что от Республики Алтай в исследовании приняли участие специалисты детских библиотек, а также детских абонементов. Комиксы же входят преимущественно в чтение детей и юношества, что, в частности, подтверждают данные Всероссийского исследования «Чтение и библиотека в жизни детской и взрослой аудитории», проведенного в 2021 г. РНБ и РГДБ </w:t>
      </w:r>
      <w:r w:rsidRPr="002B49DD">
        <w:rPr>
          <w:rFonts w:ascii="Times New Roman" w:eastAsia="Calibri" w:hAnsi="Times New Roman" w:cs="Times New Roman"/>
          <w:sz w:val="24"/>
          <w:szCs w:val="24"/>
          <w:vertAlign w:val="superscript"/>
        </w:rPr>
        <w:footnoteReference w:id="1"/>
      </w:r>
      <w:r w:rsidRPr="008A5954">
        <w:rPr>
          <w:rFonts w:ascii="Times New Roman" w:eastAsia="Calibri" w:hAnsi="Times New Roman" w:cs="Times New Roman"/>
          <w:sz w:val="24"/>
          <w:szCs w:val="24"/>
        </w:rPr>
        <w:t>. Заслуживает внимания и тот факт, что экспертами была названа в качестве востребованной литература на национальном языке. Для сравнения: в Чеченской Республике такая литература не была названа в качестве востребованной, хотя при ответе на открытые вопросы эксперты называли книги на чеченском языке.</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Несколько открытых вопросов были нацелены на выявление репертуара библиотечного чтения. Так, экспертам было предложено назвать 5-10 наиболее спрашиваемых в библиотеке авторов. Библиотечные специалисты Республики Алтай назвали 86 авторов, 59 из которых встретились в ответах по 1 разу. В отличие от библиотек </w:t>
      </w:r>
      <w:r w:rsidRPr="008A5954">
        <w:rPr>
          <w:rFonts w:ascii="Times New Roman" w:eastAsia="Calibri" w:hAnsi="Times New Roman" w:cs="Times New Roman"/>
          <w:sz w:val="24"/>
          <w:szCs w:val="24"/>
        </w:rPr>
        <w:lastRenderedPageBreak/>
        <w:t>русских городов, а также Чеченской Республики, в Республике Алтай не было выявлено явных лидеров спроса. 4 эксперта назвали в качестве востребованного современного автора детективов Т. Устинову. По 3 чел. назвали писателей разных стран, эпох и направлений: Б. Акунина, М.А. Булгакова, Х. Вебб, Е. Вильмонт, Д. Донцову, Л. Кокышева, Х. Мураками, Дж. Роулинг, А. Чехова, Г. Яхину.</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Как и предполагалось исследовательским коллективом, в выявленной картине чтения наблюдается региональная специфика. Она выражается, в первую очередь, в том, что библиотекари-эксперты называли в качестве востребованных алтайских авторов: Л. Кокышева, А. Адарова, Т. Акулову, А. Калкина, С. Сартакову, К. Телесова, В. Ядаганова. Однако большинство имен, за исключением Л. Кокышева, было названо по 1-2 раза, а в отдельных библиотеках региона алтайские авторы не были названы вовсе. Аналогичная ситуация наблюдается в библиотеках Чеченской Республики: был назван широкий круг чеченских писателей, но в большинстве случаев они встречались единично.</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Помимо собственно писателей-земляков были названы и авторы, представляющие Сибирь: Г. Пакулов, В. Топилин, В. Шишков.</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 библиотеках национальных республик наблюдается еще одна схожая тенденция: среди названной литературы велика доля классической. В библиотеках же городов с преимущественно русским населением наблюдается обратная тенденция: существенное преобладание современной литературы. Очевидно, определенное влияние на такую ситуацию оказывают проблемы с комплектованием фондов.</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При формулировке вопроса отдельно отмечалось, что следует называть спрашиваемых авторов независимо от школьной программы. Тем не менее, в Республике Алтай был назван ряд писателей – классиков </w:t>
      </w:r>
      <w:r w:rsidRPr="008A5954">
        <w:rPr>
          <w:rFonts w:ascii="Times New Roman" w:eastAsia="Calibri" w:hAnsi="Times New Roman" w:cs="Times New Roman"/>
          <w:sz w:val="24"/>
          <w:szCs w:val="24"/>
          <w:lang w:val="en-US"/>
        </w:rPr>
        <w:t>XIX</w:t>
      </w:r>
      <w:r w:rsidRPr="008A5954">
        <w:rPr>
          <w:rFonts w:ascii="Times New Roman" w:eastAsia="Calibri" w:hAnsi="Times New Roman" w:cs="Times New Roman"/>
          <w:sz w:val="24"/>
          <w:szCs w:val="24"/>
        </w:rPr>
        <w:t>–</w:t>
      </w:r>
      <w:r w:rsidRPr="008A5954">
        <w:rPr>
          <w:rFonts w:ascii="Times New Roman" w:eastAsia="Calibri" w:hAnsi="Times New Roman" w:cs="Times New Roman"/>
          <w:sz w:val="24"/>
          <w:szCs w:val="24"/>
          <w:lang w:val="en-US"/>
        </w:rPr>
        <w:t>XX</w:t>
      </w:r>
      <w:r w:rsidRPr="008A5954">
        <w:rPr>
          <w:rFonts w:ascii="Times New Roman" w:eastAsia="Calibri" w:hAnsi="Times New Roman" w:cs="Times New Roman"/>
          <w:sz w:val="24"/>
          <w:szCs w:val="24"/>
        </w:rPr>
        <w:t xml:space="preserve"> вв. Алтайские эксперты относят к востребованным авторам М.А. Булгакова, Ф.М. Достоевского, С.А. Есенина, М.М. Зощенко, М.Ю. Лермонтова, А.С. Пушкина, Л.Н. Толстого, А.П. Чехова, М.А. Шолохова. Из имен зарубежной классики были названы только Э.М. Ремарк, О. Уайльд и Э. Хемингуэй.</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По мнению алтайских библиотекарей, у читателей востребованы авторы «жанровой» литературы, что соотносится с ответами на предыдущий вопрос о спросе на определенные жанры и направления литературы. Был назван достаточно широкий круг имен авторов фантастики и фэнтези, как классических (Р. Брэдбери, А. и Б. Стругацкие, Дж.Р.Р. Толкиен, О. Хаксли), так и современных (Д.У. Джонс, С. Лукьяненко, Дж. Мартин, А. Прозоров, А. Сапковский, Дж. Роулинг, С. Тармашев). Авторы детективов и боевиков назывались преимущественно современные (А. Воронин, Д. Донцова, В. Колычев, А. и С. Литвиновы, А. Маринина, Т. Полякова, А. Тамоников, Т. Устинова), из авторов </w:t>
      </w:r>
      <w:r w:rsidRPr="008A5954">
        <w:rPr>
          <w:rFonts w:ascii="Times New Roman" w:eastAsia="Calibri" w:hAnsi="Times New Roman" w:cs="Times New Roman"/>
          <w:sz w:val="24"/>
          <w:szCs w:val="24"/>
          <w:lang w:val="en-US"/>
        </w:rPr>
        <w:t>XX</w:t>
      </w:r>
      <w:r w:rsidRPr="008A5954">
        <w:rPr>
          <w:rFonts w:ascii="Times New Roman" w:eastAsia="Calibri" w:hAnsi="Times New Roman" w:cs="Times New Roman"/>
          <w:sz w:val="24"/>
          <w:szCs w:val="24"/>
        </w:rPr>
        <w:t xml:space="preserve"> в. были названы А. и Г. Вайнеры. Назывались и авторы любовных романов: Т. Алюшина, Т. Веденская, Е. Вильмонт, Б. Смолл, Д. Стил. Особняком стоит С. Кинг, произведения которого трудно однозначно отнести к тому или иному литературному направлению. Так же, как и библиотеках русских городов, названные отечественные авторы в целом преобладают над зарубежными.</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По сравнению с библиотеками – основными базами исследования в библиотеках Республики Алтай невелика доля современной отечественной «внежанровой» прозы. Тем не менее, эксперты указали как спрашиваемых Б. Акунина, И. Богданову, Е. Водолазкина, А. Иванова, В. Пелевина, Ю. Полякова, А. Полярного, Д. Рубину, Г. Яхину. Из представителей зарубежной прозы были названы только П. Коэльо и Х. Мураками. Данная тенденция прямо противоположна выявленной в библиотеках Чеченской Республики, где подавляющее большинство названных авторов современной прозы – представители зарубежной литературы.</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Также среди спрашиваемых авторов назывались отечественные прозаики </w:t>
      </w:r>
      <w:r w:rsidRPr="008A5954">
        <w:rPr>
          <w:rFonts w:ascii="Times New Roman" w:eastAsia="Calibri" w:hAnsi="Times New Roman" w:cs="Times New Roman"/>
          <w:sz w:val="24"/>
          <w:szCs w:val="24"/>
          <w:lang w:val="en-US"/>
        </w:rPr>
        <w:t>XX</w:t>
      </w:r>
      <w:r w:rsidRPr="008A5954">
        <w:rPr>
          <w:rFonts w:ascii="Times New Roman" w:eastAsia="Calibri" w:hAnsi="Times New Roman" w:cs="Times New Roman"/>
          <w:sz w:val="24"/>
          <w:szCs w:val="24"/>
        </w:rPr>
        <w:t xml:space="preserve"> в.: Ч. Айтматов, С. Алексеев, В. Астафьев, Б. Васильев, А. Кузнецов, Е. Пермитин, М. Пришвин, В. Шукшин, В. Ян.</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lastRenderedPageBreak/>
        <w:t>Среди упомянутых авторов выделяется блок детской литературы. Во-первых, среди заполнивших анкету были сотрудники детских библиотек и кафедр выдачи для детей. Во-вторых, в библиотеки, обслуживающие взрослое население, читатели часто приходят, чтобы взять книги для своих детей и внуков. Алтайские библиотекари отметили спрос на произведения таких авторов, как Х. Вебб, А. Линдгрен, С. Маршак, Е. Матюшкина, С. Михалков, В. Осеева, А. Усачев, Э. Успенский.</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В основном были названы авторы художественной литературы, однако в некоторых случаях были названы авторы нон-фикшн: тюрколог Р. Безертинов, автор эзотерических книг В. Сафонов. В последнее время в разных регионах России фиксируется рост спроса на так называемую мотивационную литературу (популярная психология, литература по личностному росту и т. д.). По мнению </w:t>
      </w:r>
      <w:proofErr w:type="gramStart"/>
      <w:r w:rsidRPr="008A5954">
        <w:rPr>
          <w:rFonts w:ascii="Times New Roman" w:eastAsia="Calibri" w:hAnsi="Times New Roman" w:cs="Times New Roman"/>
          <w:sz w:val="24"/>
          <w:szCs w:val="24"/>
        </w:rPr>
        <w:t>библиотекарей</w:t>
      </w:r>
      <w:proofErr w:type="gramEnd"/>
      <w:r w:rsidRPr="008A5954">
        <w:rPr>
          <w:rFonts w:ascii="Times New Roman" w:eastAsia="Calibri" w:hAnsi="Times New Roman" w:cs="Times New Roman"/>
          <w:sz w:val="24"/>
          <w:szCs w:val="24"/>
        </w:rPr>
        <w:t xml:space="preserve"> из Республики Алтай, популярностью пользуются произведения Д. Карнеги, М. Литвака, А. Рэнд.</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Схожие тенденции чтения наблюдаются и при ответе на вопрос «Назовите, пожалуйста, наиболее спрашиваемые в вашей библиотеке книги». Совпадений практически не было выявлено. Всего алтайские библиотекари назвали 88 произведений 61 автора, из них 82 – по 1 разу. По 3 раза был назван вариант «комиксы», по 2 раза – следующие произведения: «Мастер и Маргарита» М. Булгакова, «Арина» Л. Кокышева, «Три товарища» Э.М. Ремарка, «Гарри Поттер» Дж. Роулинг, «Тихий Дон» М. Шолохова, манга. Рейтинг авторов названных книг выглядит следующим образом. По 3 раза были названы произведения Е. Вильмонт, Л. Кокышева, Дж. Синсеро, по 2 раза – книги И. Богдановой, М.А. Булгакова, Ф.М. Достоевского, С. Кинга, А. Марининой, Э.М. Ремарка, Дж. Роулинг, А. Усачева, М. Шолохова, Г. Яхиной.</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Часть библиотекарей не смогла назвать конкретные произведения, ограничиваясь жанрово-тематическими направлениями: «комиксы», «манга», «детективы», «русские сказки», «зарубежные сказки», «научно-популярная литература», «приключения», «рассказы о Великой Отечественной войне», «фэнтези». Также назывались серии книг «Военные приключения», «Историческое фэнтези», «Куриный бульон для души», «Сибириада».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Как и при ответе на предыдущий вопрос, библиотекари Республики Алтай констатировали спрос на произведения писателей-земляков. Были названы «Арина» и «Туулардын уулы» («Дети гор») Л. Кокышева, «От алышкан с</w:t>
      </w:r>
      <w:r w:rsidRPr="008A5954">
        <w:rPr>
          <w:rFonts w:ascii="Times New Roman" w:eastAsia="Calibri" w:hAnsi="Times New Roman" w:cs="Times New Roman"/>
          <w:sz w:val="24"/>
          <w:szCs w:val="24"/>
          <w:rtl/>
        </w:rPr>
        <w:t>ﻷ</w:t>
      </w:r>
      <w:r w:rsidRPr="008A5954">
        <w:rPr>
          <w:rFonts w:ascii="Times New Roman" w:eastAsia="Calibri" w:hAnsi="Times New Roman" w:cs="Times New Roman"/>
          <w:sz w:val="24"/>
          <w:szCs w:val="24"/>
        </w:rPr>
        <w:t xml:space="preserve">мерлер» («Огненные горы») Т. Акуловой, Кадын </w:t>
      </w:r>
      <w:r w:rsidRPr="008A5954">
        <w:rPr>
          <w:rFonts w:ascii="Times New Roman" w:eastAsia="Calibri" w:hAnsi="Times New Roman" w:cs="Times New Roman"/>
          <w:sz w:val="24"/>
          <w:szCs w:val="24"/>
          <w:lang w:val="en-US"/>
        </w:rPr>
        <w:t>j</w:t>
      </w:r>
      <w:r w:rsidRPr="008A5954">
        <w:rPr>
          <w:rFonts w:ascii="Times New Roman" w:eastAsia="Calibri" w:hAnsi="Times New Roman" w:cs="Times New Roman"/>
          <w:sz w:val="24"/>
          <w:szCs w:val="24"/>
        </w:rPr>
        <w:t>аскада» («Катунь весной») К. Телесова, «Айачи – улыбка бога» Н. Унуковой, а также фольклорный сборник «Алтай баатырлар» («Алтайские богатыри»). Востребованы и произведения художественной литературы разных лет, тематически связанные с Сибирью: «Жребий праведных грешниц» Н. Нестеровой, «Горные орлы» Е. Пермитина, «Мы же русские!» В. Хайрюзова, «Угрюм-река» В. Шишкова, серия «Сибириада».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Среди востребованной литературы библиотекари практически не называли произведения современной «внежанровой» прозы. Из отечественных произведений были названы только два романа Г. Яхиной «Зулейха открывает глаза» и «Дети мои», из зарубежных – «Мальчик в полосатой пижаме» Дж. Бойна, «Хроники заводной птицы» Х. Мураками, «Числа» Р. Уорд и «Чтец» Б. Шлинка. Эта тенденция прямо противоположна наблюдаемой в городах с преимущественно русским населением. Там библиотекари констатировали интерес читателей к новейшей литературе, преимущественно отечественной. </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Среди востребованных назывались произведения отечественной и зарубежной литературы, созданные в </w:t>
      </w:r>
      <w:r w:rsidRPr="008A5954">
        <w:rPr>
          <w:rFonts w:ascii="Times New Roman" w:eastAsia="Calibri" w:hAnsi="Times New Roman" w:cs="Times New Roman"/>
          <w:sz w:val="24"/>
          <w:szCs w:val="24"/>
          <w:lang w:val="en-US"/>
        </w:rPr>
        <w:t>XX</w:t>
      </w:r>
      <w:r w:rsidRPr="008A5954">
        <w:rPr>
          <w:rFonts w:ascii="Times New Roman" w:eastAsia="Calibri" w:hAnsi="Times New Roman" w:cs="Times New Roman"/>
          <w:sz w:val="24"/>
          <w:szCs w:val="24"/>
        </w:rPr>
        <w:t xml:space="preserve"> в. Данная тенденция характерна и для библиотек Чеченской Республики. Алтайские эксперты назвали из отечественных произведений следующие: «Дерсу Узала» В. Арсеньева, «Мастер и Маргарита» М.А. Булгакова, «Бабий Яр» А. Кузнецова, «Горные орлы» Е. Пермитина, «Раковый корпус» А.И. Солженицына, «Балтийское небо» Н. Чуковского, «Угрюм-река» В. Шишкова, «Тихий Дон» М.А. Шолохова, «Чингизхан» В. Яна; из зарубежных: «Сто лет одиночества» Г. Гарсиа </w:t>
      </w:r>
      <w:r w:rsidRPr="008A5954">
        <w:rPr>
          <w:rFonts w:ascii="Times New Roman" w:eastAsia="Calibri" w:hAnsi="Times New Roman" w:cs="Times New Roman"/>
          <w:sz w:val="24"/>
          <w:szCs w:val="24"/>
        </w:rPr>
        <w:lastRenderedPageBreak/>
        <w:t>Маркеса, «Демиан» Г. Гессе, «Три товарища» и «На Западном фронте без перемен» Э.М. Ремарка.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По сравнению с русскими городами в библиотеках национальных республик чаще назывались в качестве востребованных произведения В Р</w:t>
      </w:r>
      <w:r w:rsidR="002B49DD" w:rsidRPr="002B49DD">
        <w:rPr>
          <w:rFonts w:ascii="Times New Roman" w:eastAsia="Calibri" w:hAnsi="Times New Roman" w:cs="Times New Roman"/>
          <w:sz w:val="24"/>
          <w:szCs w:val="24"/>
        </w:rPr>
        <w:t xml:space="preserve">еспублике Алтай были упомянуты </w:t>
      </w:r>
      <w:r w:rsidRPr="008A5954">
        <w:rPr>
          <w:rFonts w:ascii="Times New Roman" w:eastAsia="Calibri" w:hAnsi="Times New Roman" w:cs="Times New Roman"/>
          <w:sz w:val="24"/>
          <w:szCs w:val="24"/>
        </w:rPr>
        <w:t>«Бесы» и «Преступление и наказание» Ф.М. Достоевского, «Евгений Онегин» А.С. Пушкина, «Война и мир» Л.Н. Толстого, «Вишневый сад» А.П. Чехова; из зарубежной литературы был назван только роман О. Уайльда «Портрет Дориана Грея».</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 Республике Алтай в качестве востребованных были названы конкретные произведения литературы, относящейся к определенному жанрово-тематическому комплексу. Это не характерно для библиотек ни русских городов, ни населенных пунктов Чеченской Республики. Возможное объяснение: для любителей фантастики, детективов, любовных романов важна тематика книг или определенный автор, а не конкретная книга. В Республике Алтай, напротив, назывались определенные произведения. Среди направления фантастики и фэнтези были названы «Вино из одуванчиков» Р, Брэдбери, «Ходячий замок» Д.У. Джонс, «Песнь льда и пламени» Дж. Мартина, «Драконья сага» Т. Сазерленда, «Ведьмак» А. Сапковского. Среди детективов – «Даша и Ко» и «Сыскное бюро „Квартет”» Е. Вильмонт, «Нерасказанная сказка Шахерезады» О. Володарской, серия «Слепой» А. Воронина, книги Д. Донцовой, «Благие намерения» и «Тьма после рассвета» А. Марининой.  Среди женских романов – произведения М. Метлицкой, «Возвращение» Д. Стил, «Родовое проклятье» А. Тумановой. Среди семейно-бытовой прозы – «Мера бытия» и «Многая лета» И. Богдановой, «Жребий праведных грешниц» Н. Нестеровой. Назывались также знаковые произведения жанровой современной литературы: сага о Гарри Поттере Дж. Роулинг, «Зеленая миля» и «Побег из Шоушенка» С. Кинга.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Так же, как и при ответе на предыдущий вопрос, алтайские библиотекари называли много произведения детской литературы: «Детективное агентство „Хвосты и лапы” автора под псевдонимом Гав Хвост, «Денискины рассказы» В. Драгунского, «Кот да Винчи» Е. Матюшкиной, «Фу-Фу и Кис-Кис» Е. Матюшкиной и Е. Оковитой, трилогия о Незнайке Н. Носова, «Умная собачка Соня» и стихотворения А. Усачева, «Сказка о потерянном времени» Е. Шварца. Также упоминались манга М. Кисимото «Наруто», русские и зарубежные сказки.</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По мнению алтайских библиотекарей, востребованы у читателей и произведения нон-фикшн. Были названы: биографическое произведение («12 лет рабства» С. Нортапа), книга на историческую тему («Полынь половецкого поля» М. Аджи), ряд произведений, относящихся к мотивационной литературе («Сила концентрации» У. Аткинсона, «Мой ребенок – тиран» Ш. Гровера, «Подсознание может все» Дж. Кехо, «НИ СЫ», «НЕ НОЙ» и «НЕ ТУПИ» Дж. Синсеро, серия «Куриный бульон для души»).</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Исследовательский коллектив также интересовало, соответствует ли фонд муниципальных библиотек интересам и запросам современных читателей. Библиотекарям-экспертам был задан вопрос «Назовите, пожалуйста, книги, которые часто спрашивают, но их нет в ваших библиотеках». Ответы на данный вопрос также дают информацию о читательских интересах в целом, не ограниченных собственно библиотечным чтением.</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Тенденция, наблюдаемая в Республике Алтай, совпадает с аналогичной тенденцией в библиотеках русских городов и Чеченской Республики. Практически не было выявлено совпадений недостающих книг в разных библиотеках. На сегодняшний день не существует знаковых литературных произведений, которые читали бы все, а репертуар чтения отличается большим жанрово-тематическим разнообразием. В Республике Алтай эксперты назвали 38 произведений 30 авторов, из них 34 – по 1 разу. 2 человека не дали ответ на этот вопрос, еще 1 эксперт отметил: «Все запросы фиксируются, по мере возможности книги заказываются и предоставляются». Повторы указанных произведений оказались минимальными. По 2 эксперта назвали произведения: «Бурый волк» Дж. Лондона, «Коты-воители» Э. Хантер, серию детских книг «Читаем по слогам», а также комиксы.</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lastRenderedPageBreak/>
        <w:t>При ответе на данный вопрос не были названы произведения алтайских авторов. Очевидно, в фондах библиотек они присутствуют в должном количестве. Тем не менее, был зафиксирован ответ «первые издания алтайских классиков». 1 эксперт отметил в качестве недостающего «Путеводитель по Горно-Алтайску». Были названы книги, тематически связанные с Алтаем и Сибирью: «Горные орлы» Е. Пермитина, «Седой Енисей» Е. Петровой, «Злой дух Ямбуя» Г. Федосеева.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Библиотекари указали в качестве спрашиваемых, но не имеющихся в фондах произведения современной прозы: «Разноцветный снег» Н. Волковой, «Мятная сказка» А. Полярного, «Охотник за караванами» А. Проханова, «Эшелон на Самарканд» Г. Яхиной; «Алхимик» П. Коэльо.</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Среди востребованных, но не имеющихся в библиотеке книг выделяется блок фантастики и фэнтези (Е. Гаглоев, А. и Б. Стругацкие; Х. Блэк, Лю Цысинь, А. Сапковский, Э. Хантер). Из жанровой литературы также были названы детективы Ч. Абдуллаева, книга «Под куполом» С. Кинга.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Среди недостающих в фонде книг встречались и произведения художественной литературы </w:t>
      </w:r>
      <w:r w:rsidRPr="008A5954">
        <w:rPr>
          <w:rFonts w:ascii="Times New Roman" w:eastAsia="Calibri" w:hAnsi="Times New Roman" w:cs="Times New Roman"/>
          <w:sz w:val="24"/>
          <w:szCs w:val="24"/>
          <w:lang w:val="en-US"/>
        </w:rPr>
        <w:t>XX</w:t>
      </w:r>
      <w:r w:rsidRPr="008A5954">
        <w:rPr>
          <w:rFonts w:ascii="Times New Roman" w:eastAsia="Calibri" w:hAnsi="Times New Roman" w:cs="Times New Roman"/>
          <w:sz w:val="24"/>
          <w:szCs w:val="24"/>
        </w:rPr>
        <w:t xml:space="preserve"> в. отечественных и зарубежных авторов («Ранние журавли» Ч. Айтматова, «Матерь человеческая» В. Закруткина, «Кукла» Е. Носова «Брестская крепость» С. Смирнова, «Солнце мертвых» И. Шмелева; «Бурый волк» Дж. Лондона, «Гроздья гнева» Дж. Стейнбека).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 качестве недостающих в фондах были названы и произведения детской и подростковой литературы: «Пираты Кошачьего моря» А. Запаренко, «Первое дело» Ф. Искандера, «Янка» Т. Михеевой, серия «Читаем по слогам».</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Помимо художественной литературы эксперты называли в качестве востребованной, но недостающей в фонде, и мотивационную: «Жесткий тайм-менеджмент» Д. Кеннеди, «Кафе на краю земли» Дж. Стрелеки, «Психология влияния» Р. Чалдини.</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Следует отметить, что в национальных республиках реже, чем в русских городах, назывались одни и те же произведения при ответах на вопросы «Назовите, пожалуйста, наиболее спрашиваемые в вашей библиотеке книги» и «Назовите, пожалуйста, книги, которые часто спрашивают, но их нет в ваших библиотеках?» Предполагаем, что библиотекари Чеченской Республики и Республики Алтай в большей степени опирались при ответах на состояние библиотечного фонда и видели в нем определенные пробелы. </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 целом по сравнению с русскими городами при ответе на вопросы о востребованных книгах алтайские библиотекари редко называли произведения современной литературы (такая же ситуация характерна и для библиотек Чеченской Республики). Это может являться косвенным свидетельством с одной стороны, недостаточного комплектования фондов новой литературой, с другой стороны, о недостаточной работе по ее продвижению. Складывается неоднозначная ситуация с учетом того факта, что среди принявших участие в исследовании алтайских библиотек есть несколько модельных.</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Экспертам также были заданы вопросы, касающиеся спроса на периодические издания. Библиотекарям было предложено перечислить наиболее востребованные в библиотеке газеты и журналы. Эксперты из библиотек Республики Алтай назвали 48 периодических изданий, из них по 1 разу – 30. Лидерами рейтинга являются следующие периодические издания: «1000 Советов» (5 экспертов), «Алтайдын чолмоны» (5), «Звезда Алтая» (4), «Тайны </w:t>
      </w:r>
      <w:r w:rsidRPr="008A5954">
        <w:rPr>
          <w:rFonts w:ascii="Times New Roman" w:eastAsia="Calibri" w:hAnsi="Times New Roman" w:cs="Times New Roman"/>
          <w:sz w:val="24"/>
          <w:szCs w:val="24"/>
          <w:lang w:val="en-US"/>
        </w:rPr>
        <w:t>XX</w:t>
      </w:r>
      <w:r w:rsidRPr="008A5954">
        <w:rPr>
          <w:rFonts w:ascii="Times New Roman" w:eastAsia="Calibri" w:hAnsi="Times New Roman" w:cs="Times New Roman"/>
          <w:sz w:val="24"/>
          <w:szCs w:val="24"/>
        </w:rPr>
        <w:t xml:space="preserve"> века» (4), «Дарья» (3), «Детская энциклопедия (3), «Мурзилка» (3), «Приусадебное хозяйство» (3), «Том и Джерри» (3), «Чудеса и приключения» (3).</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Как и ожидалось, среди названных изданий присутствуют газеты регионального и районного уровня, издаваемые на русском и алтайском языках. Всего было названо 7 таких изданий. Республиканские газеты «Алтайдын чолмоны» и «Звезда Алтая» заняли лидирующие позиции. В списке присутствует и алтайский детский журнал «Солоны» («Радуга»). Также были названы местные газеты «Кан-Чарас» (Усть-Канский район), </w:t>
      </w:r>
      <w:r w:rsidRPr="008A5954">
        <w:rPr>
          <w:rFonts w:ascii="Times New Roman" w:eastAsia="Calibri" w:hAnsi="Times New Roman" w:cs="Times New Roman"/>
          <w:sz w:val="24"/>
          <w:szCs w:val="24"/>
        </w:rPr>
        <w:lastRenderedPageBreak/>
        <w:t>«Уймонские вести» (Усть-Коксинский район), «Улаганнын солундары» (Улаганский район), «Чуйские зори» (Кош-Агачский район).</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Если сгруппировать названные периодические издания по условным тематическим блокам, читательские предпочтения распределятся следующим образом. Было названо 15 журналов для детей и подростков, 14 газет, 13 журналов прикладного характера, 3 общественно-политических журнала, 2 литературно-художественных журнала, 2 журнала о биографиях, историях из жизни.</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Значительный перевес детских периодических изданий опять же может объясняться участием в исследовании специалистов, работающих с детьми. Среди названных журналов присутствуют как универсальные по содержанию, включающие развлекательный, познавательный, прикладной и литературный контент («Детская энциклопедия», «Играем с Барби», «Классная девчонка», «Лучик», «Маруся», «Маша и медведь», «Мне пятнадцать», «Мурзилка», «Непоседа», «Развлекательный каламбур», «Том и Джерри»), так и собственно прикладного характера в помощь хобби («Мир техники для детей», «Школа модниц»).</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Газеты, помимо алтайских, представлены центральными общественно-политическими изданиями («Аргументы и факты», «Комсомольская правда», «Собеседник»), газетами прикладного характера («Вестник ЗОЖ»), газеты с историями о жизни («И жизнь, и слезы, и любовь…», «Моя семья»).</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Журналы прикладного характера в целом в национальных республиках оказались менее спрашиваемыми, чем в русских городах. Тем не менее, алтайские библиотекари указали в качестве спрашиваемых разноплановые журналы. Среди них встретились журналы в помощь решению повседневных бытовых задач («100 советов», «1000 советов», «Мой огород», «Приусадебное хозяйство»), женские журналы универсального содержания («Все для женщины», «Дарья», «Зимняя вишня»), журналы по рукоделию («Бурда», «Веста», «Сабрина»), журналы для автолюбителей («За рулем»), журналы о здоровье и системах оздоровления («Здоровье»), журналы со сценариями мероприятий и праздников («Чем развлечь гостей»).</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Алтайские библиотекари единично назвали в качестве несколько общественно-политических журналов: «Военная история», «Родина», «Сельская новь». Такая ситуация отличается от библиотек – основных баз исследования. В городах с преимущественно русским населением журнал «Родина» занял первое место в рейтинге востребованных журналов</w:t>
      </w:r>
      <w:r w:rsidRPr="002B49DD">
        <w:rPr>
          <w:rFonts w:ascii="Times New Roman" w:eastAsia="Calibri" w:hAnsi="Times New Roman" w:cs="Times New Roman"/>
          <w:sz w:val="24"/>
          <w:szCs w:val="24"/>
          <w:vertAlign w:val="superscript"/>
        </w:rPr>
        <w:footnoteReference w:id="2"/>
      </w:r>
      <w:r w:rsidRPr="008A5954">
        <w:rPr>
          <w:rFonts w:ascii="Times New Roman" w:eastAsia="Calibri" w:hAnsi="Times New Roman" w:cs="Times New Roman"/>
          <w:sz w:val="24"/>
          <w:szCs w:val="24"/>
        </w:rPr>
        <w:t>, а журнал «Сельская новь», по многолетним наблюдениям, постоянно читается в русской провинции.</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Реже, чем в библиотеках русских городов, эксперты из Республики Алтай называли в качестве востребованных журналы с историями о жизни известных людей. Тем не менее, были отмечены такие популярные издания, как «Караван историй» и «Тайны </w:t>
      </w:r>
      <w:r w:rsidRPr="008A5954">
        <w:rPr>
          <w:rFonts w:ascii="Times New Roman" w:eastAsia="Calibri" w:hAnsi="Times New Roman" w:cs="Times New Roman"/>
          <w:sz w:val="24"/>
          <w:szCs w:val="24"/>
          <w:lang w:val="en-US"/>
        </w:rPr>
        <w:t>XX</w:t>
      </w:r>
      <w:r w:rsidRPr="008A5954">
        <w:rPr>
          <w:rFonts w:ascii="Times New Roman" w:eastAsia="Calibri" w:hAnsi="Times New Roman" w:cs="Times New Roman"/>
          <w:sz w:val="24"/>
          <w:szCs w:val="24"/>
        </w:rPr>
        <w:t xml:space="preserve"> века».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К сожалению, в Республике Алтай были названы лишь 2 литературно-художественных журнала: «Смена» и «Чудеса и приключения». В основных базах исследования и библиотеках Чеченской Республики эта ситуация немного лучше. Тот же журнал «Смена» в русских городах оказался на втором месте в рейтинге</w:t>
      </w:r>
      <w:r w:rsidRPr="002B49DD">
        <w:rPr>
          <w:rFonts w:ascii="Times New Roman" w:eastAsia="Calibri" w:hAnsi="Times New Roman" w:cs="Times New Roman"/>
          <w:sz w:val="24"/>
          <w:szCs w:val="24"/>
          <w:vertAlign w:val="superscript"/>
        </w:rPr>
        <w:footnoteReference w:id="3"/>
      </w:r>
      <w:r w:rsidRPr="008A5954">
        <w:rPr>
          <w:rFonts w:ascii="Times New Roman" w:eastAsia="Calibri" w:hAnsi="Times New Roman" w:cs="Times New Roman"/>
          <w:sz w:val="24"/>
          <w:szCs w:val="24"/>
        </w:rPr>
        <w:t>. Уникальность же Чеченской Республики заключается в наличии собственных периодических изданий литературного характера. На сегодняшний день, когда литературные новинки не доходят до российских регионов или доходят недостаточно оперативно, литературно-художественные журналы предоставляют возможность познакомиться с текущей литературной жизнью страны и мира. Отсутствие подписки на традиционные «толстые» журналы лишает библиотеки возможности быть в едином культурном пространстве страны.</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lastRenderedPageBreak/>
        <w:t>Если проанализировать репертуар спрашиваемых периодических изданий, можно отметить: для Республики Алтай характерны две характерные черты. Первая – среди наиболее читаемых, с точки зрения библиотекарей журналов и газет, нет изданий религиозного характера. Республика относится к числу поликонфессиональных регионов. Поэтому одна из возможных причин – отсутствие преобладающей группы по вероисповеданию, на которую библиотеки ориентировались бы при комплектовании. Кроме того, православные журналы, которые читаются в русских городах («Фома, «Славянка», «Русский дом») по своему содержанию близки к общественно-политическим журналам, следовательно, могут быть интересны не только православным читателям</w:t>
      </w:r>
      <w:r w:rsidRPr="002B49DD">
        <w:rPr>
          <w:rFonts w:ascii="Times New Roman" w:eastAsia="Calibri" w:hAnsi="Times New Roman" w:cs="Times New Roman"/>
          <w:sz w:val="24"/>
          <w:szCs w:val="24"/>
          <w:vertAlign w:val="superscript"/>
        </w:rPr>
        <w:footnoteReference w:id="4"/>
      </w:r>
      <w:r w:rsidRPr="008A5954">
        <w:rPr>
          <w:rFonts w:ascii="Times New Roman" w:eastAsia="Calibri" w:hAnsi="Times New Roman" w:cs="Times New Roman"/>
          <w:sz w:val="24"/>
          <w:szCs w:val="24"/>
        </w:rPr>
        <w:t>. Алтайские библиотекари не отмечают большой интерес к общественно-политическим журналам, о чем было сказано выше.</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Вторая черта – алтайские библиотекари не назвали в качестве востребованных профессиональные библиотечно-библиографические журналы, в отличие от экспертов из русских городов и Чеченской Республики. К этой тенденции можно относиться неоднозначно. С одной стороны, алтайские эксперты верно поняли сформулированный вопрос и отметили только те издания, которые спрашиваются именно их читателями. С другой стороны, библиотекари из других регионов называли те издания, которые могут быть полезны и специалистам других сфер, в частности, журналы сценариев «Читаем, учимся, играем», «Книжки, нотки и игрушки для Катюшки и Андрюшки»</w:t>
      </w:r>
      <w:r w:rsidRPr="002B49DD">
        <w:rPr>
          <w:rFonts w:ascii="Times New Roman" w:eastAsia="Calibri" w:hAnsi="Times New Roman" w:cs="Times New Roman"/>
          <w:sz w:val="24"/>
          <w:szCs w:val="24"/>
          <w:vertAlign w:val="superscript"/>
        </w:rPr>
        <w:footnoteReference w:id="5"/>
      </w:r>
      <w:r w:rsidRPr="008A5954">
        <w:rPr>
          <w:rFonts w:ascii="Times New Roman" w:eastAsia="Calibri" w:hAnsi="Times New Roman" w:cs="Times New Roman"/>
          <w:sz w:val="24"/>
          <w:szCs w:val="24"/>
        </w:rPr>
        <w:t>. То, что алтайские библиотекари не назвали профессиональные издания в качестве спрашиваемых, может быть косвенным подтверждением недостаточной подписки на них.</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Выявить, насколько соответствует существующая подписка на журналы читательским потребностям, был призван вопрос «Какие периодические издания вы хотели бы выписать, если бы была такая возможность, исходя из запросов ваших читателей?» Эксперты из Республики Алтай назвали 34 изданий, из них 28 – по 1 разу. 2 эксперта не дали ответа на вопрос, еще 1 эксперт указал, что таких изданий нет. В 2 случаях были названы не конкретные журналы, а их тематические направления: «журналы комиксов», «об уникальной культуре, традициях алтайского народа по разным районам Республики Алтай».</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Список повторяющихся в разных библиотеках периодических изданий выглядит следующим образом: «Вокруг света» (5 экспертов), «Караван историй» и «Маруся» (по 3), «Сельская новь», «Природа и человек. </w:t>
      </w:r>
      <w:r w:rsidRPr="008A5954">
        <w:rPr>
          <w:rFonts w:ascii="Times New Roman" w:eastAsia="Calibri" w:hAnsi="Times New Roman" w:cs="Times New Roman"/>
          <w:sz w:val="24"/>
          <w:szCs w:val="24"/>
          <w:lang w:val="en-US"/>
        </w:rPr>
        <w:t>XXI</w:t>
      </w:r>
      <w:r w:rsidRPr="008A5954">
        <w:rPr>
          <w:rFonts w:ascii="Times New Roman" w:eastAsia="Calibri" w:hAnsi="Times New Roman" w:cs="Times New Roman"/>
          <w:sz w:val="24"/>
          <w:szCs w:val="24"/>
        </w:rPr>
        <w:t xml:space="preserve"> век» и «Веселые картинки» (2). Таким образом, рейтинг желаемой подписки в республике отражают многообразие читательских предпочтений: были названы научно-популярные журналы, журнал о биографиях, издания для детей, и журнал общественно-политического содержания. </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При группировке названных библиотекарями периодических изданий по условным тематическим блокам, предпочтения распределятся следующим образом. Было названо 7 детско-юношеских изданий, 7 профессиональных журналов, 6 журналов прикладного характера, 5 литературно-художественных, 4 научно-популярных, 2 общественно-политических журнала, 2 газеты, 1 журнал о биографиях, историях из жизни. Если сопоставить эти ответы с ответами на предыдущий вопрос, становится очевидным разрыв между реальным состоянием библиотечной подписки на периодику и читательским спросом.</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Среди названных периодических изданий, пользующихся спросом, но отсутствующих в библиотеках, ни разу не были названы местные газеты. Вероятно, в большинстве случаев библиотеки все же хорошо ими комплектуются. То же можно сказать и о центральных газетах, которые в Республике Алтай практически не назывались в качестве востребованных, но отсутствующих в фонде. Тем не менее, по 1 эксперту назвали </w:t>
      </w:r>
      <w:r w:rsidRPr="008A5954">
        <w:rPr>
          <w:rFonts w:ascii="Times New Roman" w:eastAsia="Calibri" w:hAnsi="Times New Roman" w:cs="Times New Roman"/>
          <w:sz w:val="24"/>
          <w:szCs w:val="24"/>
        </w:rPr>
        <w:lastRenderedPageBreak/>
        <w:t>центральную общественно-политическую газету («Аргументы и факты») и газету развлекательного характера («Тещин язык»).</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Как и при ответе на предыдущий вопрос, алтайские библиотекари много внимания уделили периодическим изданиям для детей и подростков. Примечательно, что при возможности алтайские библиотекари помимо одного из самых популярных журналов для девочек «Маруся» выписали бы детский журнал, известные нескольким поколениям юных читателей («Веселые картинки), а также познавательные журналы («Отчего и почему», «Тошка», «Юный натуралист», «Юный эрудит»).</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Характерная особенность ответов, полученных в Республике Алтай, заключается в том, что библиотекари при лучшем финансировании выписали бы издания в помощь работе. Причем из названных 7 журналов 6 – библиотечно-библиографические. Учитывая, что при ответе на предыдущий вопрос они не были упомянуты ни разу, можно предположить, что алтайские библиотекари не всегда могут выписывать в нужном объеме профессиональную прессу. Из библиотечно-библиографических журналов были названы «Библиополе», «Библиотека», «Книжки, нотки и игрушки для Катюшки и Андрюшки», «Независимый библиотечный адвокат», «Современная библиотека», «Читаем, учимся, играем». Кроме того, был назван журнал для педагогов «Досуг в школе».</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Среди журналов, которые пользуются спросом, но библиотеки их не выписывают, алтайские эксперты назвали и журналы прикладного характера. Примечательно, что если среди спрашиваемых журналов, которые есть в библиотеке, значительную часть составляли женские, то среди журналов, которые библиотекари хотели бы выписать, есть ориентированные в основном на мужскую аудиторию («За рулем», «Охота», «Охота и рыбалка – </w:t>
      </w:r>
      <w:r w:rsidRPr="008A5954">
        <w:rPr>
          <w:rFonts w:ascii="Times New Roman" w:eastAsia="Calibri" w:hAnsi="Times New Roman" w:cs="Times New Roman"/>
          <w:sz w:val="24"/>
          <w:szCs w:val="24"/>
          <w:lang w:val="en-US"/>
        </w:rPr>
        <w:t>XXI</w:t>
      </w:r>
      <w:r w:rsidRPr="008A5954">
        <w:rPr>
          <w:rFonts w:ascii="Times New Roman" w:eastAsia="Calibri" w:hAnsi="Times New Roman" w:cs="Times New Roman"/>
          <w:sz w:val="24"/>
          <w:szCs w:val="24"/>
        </w:rPr>
        <w:t xml:space="preserve"> век», «Охотничьи просторы».) Учитывая, что мужчины составляют примерно четверть библиотечной аудитории, актуальным остается вопрос привлечения в библиотеку читателей-мужчин, а для этого прежде всего нужно иметь в фонде интересные им издания. Также библиотекари при возможности выписали бы журналы в помощь решению повседневных задач («Любимая дача», «Мой уютный дом»).</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Ответы на данный вопрос показали, что библиотекари высоко оценивают научно-популярные и литературно-художественные журналы. К сожалению, общероссийская тенденция такова, что в библиотеках наблюдается явная нехватка таких, безусловно, достойных изданий. Среди научно-популярных журналов, которые при возможности библиотек выписала бы, алтайские эксперты отметили «Вокруг света» (он стал лидером рейтинга, как и в библиотеках городов с преимущественно русским населением), «Гео», «Природа», «Природа и человек. </w:t>
      </w:r>
      <w:r w:rsidRPr="008A5954">
        <w:rPr>
          <w:rFonts w:ascii="Times New Roman" w:eastAsia="Calibri" w:hAnsi="Times New Roman" w:cs="Times New Roman"/>
          <w:sz w:val="24"/>
          <w:szCs w:val="24"/>
          <w:lang w:val="en-US"/>
        </w:rPr>
        <w:t>XXI</w:t>
      </w:r>
      <w:r w:rsidRPr="008A5954">
        <w:rPr>
          <w:rFonts w:ascii="Times New Roman" w:eastAsia="Calibri" w:hAnsi="Times New Roman" w:cs="Times New Roman"/>
          <w:sz w:val="24"/>
          <w:szCs w:val="24"/>
        </w:rPr>
        <w:t xml:space="preserve"> век». Из литературно-художественных – «Новый мир», «СовременникЪ», а также жанровые литературные издания: «Мир фантастики», «Подвиг», «Чудеса и приключения».</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При больших возможностях эксперты из Республики Алтай выписали бы и востребованные общественно-политические журналы «Сельская новь» и «Огонек», а также журнал о биографиях «Караван историй (он в списке востребованных, но отсутствующих в фондах журналов оказался на втором месте, разделив его с детским журналом «Маруся»).</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 целом, если говорить о репертуаре чтения, с позиции библиотекарей Республики Алтай, можно сделать следующие выводы. В чтении ярко выражена региональная специфика. Произведения алтайских и сибирских авторов</w:t>
      </w:r>
      <w:r w:rsidR="002B49DD">
        <w:rPr>
          <w:rFonts w:ascii="Times New Roman" w:eastAsia="Calibri" w:hAnsi="Times New Roman" w:cs="Times New Roman"/>
          <w:sz w:val="24"/>
          <w:szCs w:val="24"/>
        </w:rPr>
        <w:t>,</w:t>
      </w:r>
      <w:r w:rsidRPr="008A5954">
        <w:rPr>
          <w:rFonts w:ascii="Times New Roman" w:eastAsia="Calibri" w:hAnsi="Times New Roman" w:cs="Times New Roman"/>
          <w:sz w:val="24"/>
          <w:szCs w:val="24"/>
        </w:rPr>
        <w:t xml:space="preserve"> либо тематически связанные с Алтаем и Сибирью, востребованы у читателей. Республиканские и районные газеты выписываются библиотеками и пользуются спросом. По сравнению с библиотеками русских городов в Республике Алтай меньше спрашиваются произведения современной литературы, но, вероятно, значительное влияние на сложившуюся читательскую ситуацию оказывают пробелы в комплектовании. Ответы на вопросы, связанные со спрашиваемыми, но отсутствующими в фонде книгами и периодическими изданиями, свидетельствуют, что при возможности уделили бы больше внимания комплектованию новинок, в том числе серьезной внежанровой прозы, и подписке на журналы научно-популярной, литературно-художественной и общественно-политической тематики.</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lastRenderedPageBreak/>
        <w:t>На возможность удовлетворения читательских запросов напрямую влияет текущее комплектование. Экспертам были заданы вопросы с целью оценить качество фонда художественной и отраслевой литературы, изданной за последние 5 лет. Ответы на эти вопросы алтайских экспертов в целом показали более высокий уровень удовлетворенности по сравнению с ответами экспертов из библиотек русских городов.</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Были предложены пять вариантов ответа: «полностью удовлетворен», </w:t>
      </w:r>
      <w:proofErr w:type="gramStart"/>
      <w:r w:rsidRPr="008A5954">
        <w:rPr>
          <w:rFonts w:ascii="Times New Roman" w:eastAsia="Calibri" w:hAnsi="Times New Roman" w:cs="Times New Roman"/>
          <w:sz w:val="24"/>
          <w:szCs w:val="24"/>
        </w:rPr>
        <w:t>«пожалуй</w:t>
      </w:r>
      <w:proofErr w:type="gramEnd"/>
      <w:r w:rsidRPr="008A5954">
        <w:rPr>
          <w:rFonts w:ascii="Times New Roman" w:eastAsia="Calibri" w:hAnsi="Times New Roman" w:cs="Times New Roman"/>
          <w:sz w:val="24"/>
          <w:szCs w:val="24"/>
        </w:rPr>
        <w:t xml:space="preserve">, удовлетворен», «затрудняюсь ответить», «пожалуй, не удовлетворен», «не удовлетворен». </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10 экспертов из 15 выбрали при ответе на вопрос об оценке комплектования художественной литературой вариант </w:t>
      </w:r>
      <w:proofErr w:type="gramStart"/>
      <w:r w:rsidRPr="008A5954">
        <w:rPr>
          <w:rFonts w:ascii="Times New Roman" w:eastAsia="Calibri" w:hAnsi="Times New Roman" w:cs="Times New Roman"/>
          <w:sz w:val="24"/>
          <w:szCs w:val="24"/>
        </w:rPr>
        <w:t>«пожалуй</w:t>
      </w:r>
      <w:proofErr w:type="gramEnd"/>
      <w:r w:rsidRPr="008A5954">
        <w:rPr>
          <w:rFonts w:ascii="Times New Roman" w:eastAsia="Calibri" w:hAnsi="Times New Roman" w:cs="Times New Roman"/>
          <w:sz w:val="24"/>
          <w:szCs w:val="24"/>
        </w:rPr>
        <w:t xml:space="preserve">, удовлетворен». Ни один человек не выбрал вариант «полностью удовлетворен». Менее трети экспертов указали, что текущий уровень комплектования художественной литературы их не устраивает: по 2 библиотекаря выбрали варианты «не удовлетворен» и </w:t>
      </w:r>
      <w:proofErr w:type="gramStart"/>
      <w:r w:rsidRPr="008A5954">
        <w:rPr>
          <w:rFonts w:ascii="Times New Roman" w:eastAsia="Calibri" w:hAnsi="Times New Roman" w:cs="Times New Roman"/>
          <w:sz w:val="24"/>
          <w:szCs w:val="24"/>
        </w:rPr>
        <w:t>«пожалуй</w:t>
      </w:r>
      <w:proofErr w:type="gramEnd"/>
      <w:r w:rsidRPr="008A5954">
        <w:rPr>
          <w:rFonts w:ascii="Times New Roman" w:eastAsia="Calibri" w:hAnsi="Times New Roman" w:cs="Times New Roman"/>
          <w:sz w:val="24"/>
          <w:szCs w:val="24"/>
        </w:rPr>
        <w:t>, не удовлетворен». 1 человек не ответил на вопрос.</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Практически идентичны и ответы на следующий вопрос «Насколько Вы удовлетворены качеством фонда отраслевой литературы за последние 5 лет?» Также никто из экспертов не выбрал вариант «полностью удовлетворен». 10 человек отметили позицию </w:t>
      </w:r>
      <w:proofErr w:type="gramStart"/>
      <w:r w:rsidRPr="008A5954">
        <w:rPr>
          <w:rFonts w:ascii="Times New Roman" w:eastAsia="Calibri" w:hAnsi="Times New Roman" w:cs="Times New Roman"/>
          <w:sz w:val="24"/>
          <w:szCs w:val="24"/>
        </w:rPr>
        <w:t>«пожалуй</w:t>
      </w:r>
      <w:proofErr w:type="gramEnd"/>
      <w:r w:rsidRPr="008A5954">
        <w:rPr>
          <w:rFonts w:ascii="Times New Roman" w:eastAsia="Calibri" w:hAnsi="Times New Roman" w:cs="Times New Roman"/>
          <w:sz w:val="24"/>
          <w:szCs w:val="24"/>
        </w:rPr>
        <w:t>, удовлетворен», 3 человека – «пожалуй, не удовлетворен», 1 – «не удовлетворен». 1 эксперт оставил вопрос без ответа.</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Для сравнения: среди библиотекарей русских городов более четверти отметили полную или частичную неудовлетворенность уровнем комплектования художественной литературой, более трети экспертов не устраивает комплектование современной отраслевой литературой. Удовлетворенность алтайских библиотекарей состоянием фонда новейшей литературы может свидетельствовать не столько о должном уровне комплектования, сколько о недостаточном внимании к продвижению современной литературы, как художественной, так и отраслевой.</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На сегодняшний день при продвижении чтения библиотекам недостаточно ограничиваться только бумажной книгой. Библиотекарям-экспертам был задан вопрос «Предоставляет ли Ваша библиотека своим читателям электронная и аудиокниги?» 8 специалистов библиотек Республики Алтай (это примерно половина опрошенных) указали, что предоставляют своим читателям доступ только к электронным книгам. По 2 эксперта выбрали варианты «да, только аудиокниги» и «да, электронные и аудиокниги». 3 человека отметили, что библиотека не предоставляет читателям доступ к электронным и аудиокнигам. В целом доступ к электронным книгам в библиотеках Республики Алтай предоставляется в большей мере, чем в городах с преимущественно русским населением (около четверти опрошенных из основных баз исследования констатировали отсутствие электронных и аудиокниг в фонде) и существенно больше, чем в библиотеках Чеченской Республики. Одно из возможных объяснений – участие в исследовании модельных библиотек Республики Алтай, которые уделяют внимание предоставлению населению электронных ресурсов. Тем не менее, нельзя не учитывать и предпочтения самих читателей. Бумажная книга продолжает занимать лидирующие позиции, по результатам многих исследований, в частности, всероссийского исследования «Чтение и библиотека в жизни детской и взрослой аудитории», проведенного РНБ и РГДБ в 2021 г.</w:t>
      </w:r>
      <w:r w:rsidRPr="002B49DD">
        <w:rPr>
          <w:rFonts w:ascii="Times New Roman" w:eastAsia="Calibri" w:hAnsi="Times New Roman" w:cs="Times New Roman"/>
          <w:sz w:val="24"/>
          <w:szCs w:val="24"/>
          <w:vertAlign w:val="superscript"/>
        </w:rPr>
        <w:footnoteReference w:id="6"/>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Следующий вопрос также касался оценки библиотекарями предпочтения разных форматов чтения. Экспертам было предложено согласиться с тем или иным высказыванием (всего их было 11), характеризующим форматы и практики чтения. В Республике Алтай значительное большинство экспертов – 13 из 15 – согласилось с высказыванием «Абсолютное большинство наших читателей предпочитает бумажные книги». Это отмечалось чаще всего и в библиотеках русских городов, и в библиотеках Чеченской Республики. Такая тенденция является еще одним доказательством преобладания в чтении россиян, в частности библиотечном, бумажной книги. Вопрос предполагал свой вариант </w:t>
      </w:r>
      <w:r w:rsidRPr="008A5954">
        <w:rPr>
          <w:rFonts w:ascii="Times New Roman" w:eastAsia="Calibri" w:hAnsi="Times New Roman" w:cs="Times New Roman"/>
          <w:sz w:val="24"/>
          <w:szCs w:val="24"/>
        </w:rPr>
        <w:lastRenderedPageBreak/>
        <w:t>ответа, и 1 алтайский специалист отметил: «Одно время во время больших мероприятий „живая книга” пользовалась спросом».</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10 экспертов из алтайских библиотек (две трети респондентов) согласились с утверждением «Наша библиотека лишь один из каналов получения книг для тех, кто любит читать». В целом это утверждение нашло больший отклик у алтайских специалистов по сравнению с экспертами из других регионов. В основных базах исследования ее отметили 12 человек из 33, в Чеченской Республике – 4 из 17.</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По 5 алтайских библиотекарей согласились с утверждениями, свидетельствующими о существовании интереса читателей к книгам разного формата: «Среди молодых читателей все больше людей, использующих разные форматы чтения в зависимости от ситуации», «Каждый из форматов находит своих читателей, и мы стараемся информировать горожан об имеющихся возможностях». При этом такое же количество экспертов отметило, что «Любители электронных и аудиокниг удовлетворяют свои интересы вне нашей библиотеки». Возникает некоторое противоречие с ответом на предыдущий вопрос: алтайские библиотеки в целом больше, чем в других регионах предоставля</w:t>
      </w:r>
      <w:r w:rsidR="002B49DD" w:rsidRPr="002B49DD">
        <w:rPr>
          <w:rFonts w:ascii="Times New Roman" w:eastAsia="Calibri" w:hAnsi="Times New Roman" w:cs="Times New Roman"/>
          <w:sz w:val="24"/>
          <w:szCs w:val="24"/>
        </w:rPr>
        <w:t>ют читателям электронные книги.</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Лишь по 2 эксперта из Республики Алтай согласились с утверждениями «Рост доступности разных форматов способствует росту читателей книг» и «Организация доступа читателей к электронным и аудиокнигам еще требует дополнительных усилий и расширения репертуара изданий». Тем не менее, можно признать существование в профессиональной среде мнения, что новые форматы книг создают дополнительные возможности для читателя, хотя и работа с ними требует специальной организации работы.</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Остальные варианты ответов «Количество людей, читающих книги, вне зависимости от форматов сейчас сокращается», «Количество желающих читать электронные книги стабильно растет», «У нас появилась группа читателей, у которых востребованы электронные книги», «Пользующихся библиотекой для получения электронных и (или) аудиокниг у нас не много и значительного роста их числа сейчас нет» встретились в ответах алтайских библиотекарей по 1 разу.</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 целом библиотекари-эксперты вне зависимости от региона, признают необходимость работы с разными форматами, однако констатируют преобладание бумажного чтения.</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 ходе исследования предполагалось также выяснить мнение библиотекарей по поводу наиболее эффективных форм и методов продвижения чтения. Были заданы три полузакрытых вопроса: «Какие формы продвижения книги и чтения, с вашей точки зрения, наиболее эффективны?», «Какие формы продвижения книги и чтения в виртуальном пространстве вы считает наиболее эффективными?», «Какие формы рекомендации книги Вы используете в общественном пространстве вашего города/поселка?»</w:t>
      </w:r>
      <w:r w:rsidR="002B49DD" w:rsidRPr="002B49DD">
        <w:rPr>
          <w:rFonts w:ascii="Times New Roman" w:eastAsia="Calibri" w:hAnsi="Times New Roman" w:cs="Times New Roman"/>
          <w:sz w:val="24"/>
          <w:szCs w:val="24"/>
        </w:rPr>
        <w:t>.</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Ответ на первый из этих вопросов касался работы по продвижению чтения в стенах библиотеки. Рейтинг экспертного выбора в библиотеках Республики Алтай выглядит следующим образом. Больше всего были отмечены книжные выставки и презентации новых книг (по 12 чел.). Далее следуют личные рекомендации в процессе индивидуального обслуживания, новые формы массовой и групповой работы (квесты, </w:t>
      </w:r>
      <w:r w:rsidRPr="008A5954">
        <w:rPr>
          <w:rFonts w:ascii="Times New Roman" w:eastAsia="Calibri" w:hAnsi="Times New Roman" w:cs="Times New Roman"/>
          <w:sz w:val="24"/>
          <w:szCs w:val="24"/>
          <w:lang w:val="en-US"/>
        </w:rPr>
        <w:t>PR</w:t>
      </w:r>
      <w:r w:rsidRPr="008A5954">
        <w:rPr>
          <w:rFonts w:ascii="Times New Roman" w:eastAsia="Calibri" w:hAnsi="Times New Roman" w:cs="Times New Roman"/>
          <w:sz w:val="24"/>
          <w:szCs w:val="24"/>
        </w:rPr>
        <w:t>-акции и т. д.), другие традиционные формы массовой и групповой работы (литературно-музыкальные гостиные, литературные часы, обзоры книг и т. д.) (по 10 чел.); встречи с авторами и издателями (6 чел.), библиографические списки и указатели (3 чел.).</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Следует отметить, что в Республике Алтай, также</w:t>
      </w:r>
      <w:r w:rsidR="002B49DD" w:rsidRPr="002B49DD">
        <w:rPr>
          <w:rFonts w:ascii="Times New Roman" w:eastAsia="Calibri" w:hAnsi="Times New Roman" w:cs="Times New Roman"/>
          <w:sz w:val="24"/>
          <w:szCs w:val="24"/>
        </w:rPr>
        <w:t>,</w:t>
      </w:r>
      <w:r w:rsidRPr="008A5954">
        <w:rPr>
          <w:rFonts w:ascii="Times New Roman" w:eastAsia="Calibri" w:hAnsi="Times New Roman" w:cs="Times New Roman"/>
          <w:sz w:val="24"/>
          <w:szCs w:val="24"/>
        </w:rPr>
        <w:t xml:space="preserve"> как и в Чеченской Республике, библиотекари отмечали как наиболее эффективные презентации новых книг. В обозначенном библиотекарями репертуаре чтения именно в национальных республиках наблюдается небольшое количество произведений современной литературы. Это еще одно косвенное подтверждение недостатка в библиотеках книжных новинок. Получается, что новых поступлений в библиотеки не очень много, но популярность презентаций новых книг подтверждают интерес читателей к произведениям современной литературы.</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lastRenderedPageBreak/>
        <w:t>В целом, так же</w:t>
      </w:r>
      <w:r w:rsidR="002B49DD" w:rsidRPr="002B49DD">
        <w:rPr>
          <w:rFonts w:ascii="Times New Roman" w:eastAsia="Calibri" w:hAnsi="Times New Roman" w:cs="Times New Roman"/>
          <w:sz w:val="24"/>
          <w:szCs w:val="24"/>
        </w:rPr>
        <w:t>,</w:t>
      </w:r>
      <w:r w:rsidRPr="008A5954">
        <w:rPr>
          <w:rFonts w:ascii="Times New Roman" w:eastAsia="Calibri" w:hAnsi="Times New Roman" w:cs="Times New Roman"/>
          <w:sz w:val="24"/>
          <w:szCs w:val="24"/>
        </w:rPr>
        <w:t xml:space="preserve"> как и в основных базах исследования, эксперты из Республики Алтай высоко оценивают возможности индивидуальных рекомендаций, что вполне объяснимо, особенно в условиях небольших населенных пунктов. Библиотеки здесь остаются центром общения вокруг книги, а библиотекарь воспринимается как профессионал, способный помочь в навигации в книжном потоке.</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По поводу библиографических указателей ситуация вне зависимости от региона одинакова. Библиотекари как русских городов, так и национальных республик меньше всего отмечали их в качестве эффективной формы работы. Такой подход свидетельствует о недооценке библиотечными специалистами возможностей библиографической работы и создания традиционных информационных ресурсов.</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Следующий вопрос был направлен на оценку эффективности различных форм продвижения книги и чтения в виртуальном пространстве. В Республики Алтай рейтинг обозначенных форм работы выглядит следующим образом: видеоролики, буктрейлеры (12 чел.), виртуальные выставки (11 чел.), конкурсы, викторины (9 чел.), онлайн-мероприятия в поддержку чтения (7 чел.), литературные игры и опросы в социальных сетях и на сайте библиотеки (по 6 чел.), организация доступа к электронной книге (5 чел.), сервисы рекомендации книг (профессиональные рекомендации библиотекаря, читательские рекомендации, книжные рейтинги и т. д.) (4 чел.), подкасты (2 чел.), записи библиотечных мероприятий (1 чел.). Для сравнения: в библиотеках русских городов на первом месте оказались виртуальные выставки (в Республике Алтай – на втором), на втором – сервисы рекомендации книг (профессиональные рекомендации библиотекаря, читательские рекомендации, книжные рейтинги и т.д.) (в Республике Алтай – на восьмом), на третьем – видеоролики, буктрейлеры (в Республике Алтай – на первом).</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 целом эксперты из национальных республик при работе в виртуальной среде больше, чем специалисты из основных баз исследования, ориентированы на зрелищные, развлекательные формы продвижения книги при явной недооценке собственно рекомендательных и познавательных ресурсов. Особенно это заметно по отношению к такой форме работы, как сервисы рекомендации книг. Такая работа требует специальной организации, и не всегда обеспечивает должную посещаемость сайта, однако именно она соответствует традиционным функциям библиотеки по поддержке чтения и помощи читателю в выборе книг. Недооценивают специалисты из национальных республик и собственно организацию доступа к электронной книге. В условиях недостатка новых поступлений и с учетом роста числа читателей, обращающихся к электронной книге, обеспечение такого доступа в виртуальном пространстве могло бы стать дополнительной возможностью для привлечения новых читателей. Однако, если принять во внимание, что эксперты из национальных республик в целом удовлетворены уровнем текущего комплектования, вполне объяснимо, что сама по себе организация доступа к электронной книге не воспринимается ими, как эффективная форма продвижения чтения.</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Последний вопрос касался оценки возможности продвижения чтения вне стен библиотек. Эксперты из Республики Алтай высказали практически единодушное мнение. По 10 человек назвали выездные мероприятия в различных организациях и учреждениях, рекламу в местных СМИ, уличные мероприятия и акции; чуть меньше – 7 чел. – буккроссинг. Также, как и в других регионах, алтайские эксперты не назвали рекламу в общественном транспорте. В опросе приняли участие из небольших населенных пунктов, в которых нет общественного транспорта, а что касается Республики Алтай, здесь есть только один город – Горно-Алтайск.</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 xml:space="preserve">В национальных республиках в целом по сравнению с русскими городами меньше оценивается эффективность буккроссинга (для сравнения: в основных базах исследованиях он оказался на втором месте в рейтинге ответов), хотя при должной организации он выполняет функцию не только книгообмена, но и своеобразной книжной рекомендации и книжной коммуникации. При этом эффективность масштабных уличных акций отмечается повсеместно вне зависимости от региона. Такие мероприятия как правило обеспечивают </w:t>
      </w:r>
      <w:r w:rsidRPr="008A5954">
        <w:rPr>
          <w:rFonts w:ascii="Times New Roman" w:eastAsia="Calibri" w:hAnsi="Times New Roman" w:cs="Times New Roman"/>
          <w:sz w:val="24"/>
          <w:szCs w:val="24"/>
        </w:rPr>
        <w:lastRenderedPageBreak/>
        <w:t>количественные показатели, которые требуют сегодня от библиотекарей. Однако их эффективность с точки зрения поддержки книги и чтения в основном невелика. Противоречие между внешней оценкой деятельности и реальным качеством проводимой работы сегодня является большой проблемой в современном библиотечном деле.</w:t>
      </w:r>
    </w:p>
    <w:p w:rsidR="008A5954" w:rsidRPr="008A5954" w:rsidRDefault="008A5954" w:rsidP="00292C97">
      <w:pPr>
        <w:spacing w:after="0" w:line="240" w:lineRule="auto"/>
        <w:ind w:firstLine="709"/>
        <w:jc w:val="both"/>
        <w:rPr>
          <w:rFonts w:ascii="Times New Roman" w:eastAsia="Calibri" w:hAnsi="Times New Roman" w:cs="Times New Roman"/>
          <w:sz w:val="24"/>
          <w:szCs w:val="24"/>
        </w:rPr>
      </w:pPr>
      <w:r w:rsidRPr="008A5954">
        <w:rPr>
          <w:rFonts w:ascii="Times New Roman" w:eastAsia="Calibri" w:hAnsi="Times New Roman" w:cs="Times New Roman"/>
          <w:sz w:val="24"/>
          <w:szCs w:val="24"/>
        </w:rPr>
        <w:t>В целом, несмотря на некоторые региональные особенности, в Республике Алтай наблюдаются проблемы, характерные для библиотечного дела Российской Федерации в целом. Наблюдаются проблемы с текущим комплектованием, с предоставлением книг в электронном и аудио</w:t>
      </w:r>
      <w:r w:rsidR="006440CE">
        <w:rPr>
          <w:rFonts w:ascii="Times New Roman" w:eastAsia="Calibri" w:hAnsi="Times New Roman" w:cs="Times New Roman"/>
          <w:sz w:val="24"/>
          <w:szCs w:val="24"/>
        </w:rPr>
        <w:t>-</w:t>
      </w:r>
      <w:r w:rsidRPr="008A5954">
        <w:rPr>
          <w:rFonts w:ascii="Times New Roman" w:eastAsia="Calibri" w:hAnsi="Times New Roman" w:cs="Times New Roman"/>
          <w:sz w:val="24"/>
          <w:szCs w:val="24"/>
        </w:rPr>
        <w:t>форматах. Видна ориентация библиотечных специалистов на количественные показатели, что наблюдается в оценке эффективности работы по продвижению чтения. Заметны и субъективные проблемы, связанные с профессиональным сознанием библиотекарей. В частности, видна недостаточная работа по продвижению современной литературы, прежде всего отраслевой, что ведет к ее недостаточной востребованности. Общая для всех регионов проблема – недооценка работы по организации книжной навигации и созданию рекомендательных информационных ресурсов. Эти данные дополняют результаты, полученные в городах русской провинции, и подтверждают общие тенденции, характерные для библиотечного дела Российской Федерации и муниципальных библиотек в небольших населенных пунктах</w:t>
      </w:r>
      <w:r w:rsidRPr="002B49DD">
        <w:rPr>
          <w:rFonts w:ascii="Times New Roman" w:eastAsia="Calibri" w:hAnsi="Times New Roman" w:cs="Times New Roman"/>
          <w:sz w:val="24"/>
          <w:szCs w:val="24"/>
        </w:rPr>
        <w:t>,</w:t>
      </w:r>
      <w:r w:rsidRPr="008A5954">
        <w:rPr>
          <w:rFonts w:ascii="Times New Roman" w:eastAsia="Calibri" w:hAnsi="Times New Roman" w:cs="Times New Roman"/>
          <w:sz w:val="24"/>
          <w:szCs w:val="24"/>
        </w:rPr>
        <w:t xml:space="preserve"> в частности.</w:t>
      </w:r>
    </w:p>
    <w:p w:rsidR="000C3F52" w:rsidRDefault="000C3F52" w:rsidP="000C3F52">
      <w:pPr>
        <w:spacing w:before="100" w:beforeAutospacing="1" w:after="0" w:line="240" w:lineRule="auto"/>
        <w:ind w:left="567"/>
        <w:jc w:val="right"/>
        <w:rPr>
          <w:rFonts w:ascii="Times New Roman" w:eastAsia="Calibri" w:hAnsi="Times New Roman" w:cs="Times New Roman"/>
          <w:i/>
          <w:sz w:val="20"/>
          <w:szCs w:val="20"/>
        </w:rPr>
      </w:pPr>
      <w:r w:rsidRPr="0051719A">
        <w:rPr>
          <w:rFonts w:ascii="Times New Roman" w:eastAsia="Calibri" w:hAnsi="Times New Roman" w:cs="Times New Roman"/>
          <w:i/>
          <w:sz w:val="20"/>
          <w:szCs w:val="20"/>
        </w:rPr>
        <w:t>Сыева Алевтина Тенжеевна,</w:t>
      </w:r>
    </w:p>
    <w:p w:rsidR="000C3F52" w:rsidRDefault="000C3F52" w:rsidP="000C3F52">
      <w:pPr>
        <w:spacing w:after="0" w:line="240" w:lineRule="auto"/>
        <w:ind w:left="567"/>
        <w:contextualSpacing/>
        <w:jc w:val="right"/>
        <w:rPr>
          <w:rFonts w:ascii="Times New Roman" w:eastAsia="Calibri" w:hAnsi="Times New Roman" w:cs="Times New Roman"/>
          <w:i/>
          <w:sz w:val="20"/>
          <w:szCs w:val="20"/>
        </w:rPr>
      </w:pPr>
      <w:r w:rsidRPr="0051719A">
        <w:rPr>
          <w:rFonts w:ascii="Times New Roman" w:eastAsia="Calibri" w:hAnsi="Times New Roman" w:cs="Times New Roman"/>
          <w:i/>
          <w:sz w:val="20"/>
          <w:szCs w:val="20"/>
        </w:rPr>
        <w:t>заведующая центром чтения</w:t>
      </w:r>
    </w:p>
    <w:p w:rsidR="000C3F52" w:rsidRPr="0051719A" w:rsidRDefault="000C3F52" w:rsidP="000C3F52">
      <w:pPr>
        <w:spacing w:after="0" w:line="240" w:lineRule="auto"/>
        <w:ind w:left="567"/>
        <w:contextualSpacing/>
        <w:jc w:val="right"/>
        <w:rPr>
          <w:rFonts w:ascii="Times New Roman" w:eastAsia="Calibri" w:hAnsi="Times New Roman" w:cs="Times New Roman"/>
          <w:i/>
          <w:sz w:val="20"/>
          <w:szCs w:val="20"/>
        </w:rPr>
      </w:pPr>
      <w:r w:rsidRPr="0051719A">
        <w:rPr>
          <w:rFonts w:ascii="Times New Roman" w:eastAsia="Calibri" w:hAnsi="Times New Roman" w:cs="Times New Roman"/>
          <w:i/>
          <w:sz w:val="20"/>
          <w:szCs w:val="20"/>
        </w:rPr>
        <w:t>Национальной библиотеки имени М. В. Чевалкова (г. Горно-Алтайск)</w:t>
      </w:r>
    </w:p>
    <w:p w:rsidR="000C3F52" w:rsidRPr="0051719A" w:rsidRDefault="000C3F52" w:rsidP="000C3F52">
      <w:pPr>
        <w:spacing w:before="100" w:beforeAutospacing="1" w:after="100" w:afterAutospacing="1" w:line="240" w:lineRule="auto"/>
        <w:jc w:val="center"/>
        <w:rPr>
          <w:rFonts w:ascii="Times New Roman" w:eastAsia="Calibri" w:hAnsi="Times New Roman" w:cs="Times New Roman"/>
          <w:i/>
          <w:sz w:val="24"/>
          <w:szCs w:val="24"/>
        </w:rPr>
      </w:pPr>
      <w:r w:rsidRPr="0051719A">
        <w:rPr>
          <w:rFonts w:ascii="Times New Roman" w:eastAsia="Calibri" w:hAnsi="Times New Roman" w:cs="Times New Roman"/>
          <w:i/>
          <w:sz w:val="24"/>
          <w:szCs w:val="24"/>
        </w:rPr>
        <w:t>Анализ результатов конкурса видеороликов «Моё книжное открытие лета»</w:t>
      </w:r>
    </w:p>
    <w:p w:rsidR="000C3F52" w:rsidRPr="00B74529" w:rsidRDefault="000C3F52" w:rsidP="000C3F52">
      <w:pPr>
        <w:spacing w:after="0" w:line="240" w:lineRule="auto"/>
        <w:ind w:firstLine="709"/>
        <w:jc w:val="both"/>
        <w:rPr>
          <w:rFonts w:ascii="Times New Roman" w:eastAsia="Calibri" w:hAnsi="Times New Roman" w:cs="Times New Roman"/>
          <w:color w:val="000000" w:themeColor="text1"/>
          <w:sz w:val="24"/>
          <w:szCs w:val="24"/>
        </w:rPr>
      </w:pPr>
      <w:r w:rsidRPr="00B74529">
        <w:rPr>
          <w:rFonts w:ascii="Times New Roman" w:eastAsia="Calibri" w:hAnsi="Times New Roman" w:cs="Times New Roman"/>
          <w:bCs/>
          <w:sz w:val="24"/>
          <w:szCs w:val="24"/>
        </w:rPr>
        <w:t>В рамках</w:t>
      </w:r>
      <w:r w:rsidRPr="00B74529">
        <w:rPr>
          <w:rFonts w:ascii="Calibri" w:eastAsia="Calibri" w:hAnsi="Calibri" w:cs="Times New Roman"/>
          <w:sz w:val="24"/>
          <w:szCs w:val="24"/>
        </w:rPr>
        <w:t xml:space="preserve"> </w:t>
      </w:r>
      <w:r w:rsidRPr="00B74529">
        <w:rPr>
          <w:rFonts w:ascii="Times New Roman" w:eastAsia="Calibri" w:hAnsi="Times New Roman" w:cs="Times New Roman"/>
          <w:sz w:val="24"/>
          <w:szCs w:val="24"/>
        </w:rPr>
        <w:t>Межрегиональной научно-практической конференции</w:t>
      </w:r>
      <w:r w:rsidRPr="00B74529">
        <w:rPr>
          <w:rFonts w:ascii="Times New Roman" w:eastAsia="Calibri" w:hAnsi="Times New Roman" w:cs="Times New Roman"/>
          <w:bCs/>
          <w:sz w:val="24"/>
          <w:szCs w:val="24"/>
        </w:rPr>
        <w:t xml:space="preserve"> «Книга и чтение в Республике Алтай: многообразие возможностей» БУРА «</w:t>
      </w:r>
      <w:r w:rsidRPr="00B74529">
        <w:rPr>
          <w:rFonts w:ascii="Times New Roman" w:eastAsia="Calibri" w:hAnsi="Times New Roman" w:cs="Times New Roman"/>
          <w:sz w:val="24"/>
          <w:szCs w:val="24"/>
        </w:rPr>
        <w:t>Национальная библиотека имени М.В. Чевалкова» совместно с РОО «Библиотечное общество Республики Алтай»</w:t>
      </w:r>
      <w:r w:rsidRPr="00B74529">
        <w:rPr>
          <w:rFonts w:ascii="Times New Roman" w:eastAsia="Calibri" w:hAnsi="Times New Roman" w:cs="Times New Roman"/>
          <w:bCs/>
          <w:sz w:val="24"/>
          <w:szCs w:val="24"/>
        </w:rPr>
        <w:t xml:space="preserve"> организовали и провели   республиканский видеоконкурс «</w:t>
      </w:r>
      <w:r w:rsidRPr="00B74529">
        <w:rPr>
          <w:rFonts w:ascii="Times New Roman" w:eastAsia="Calibri" w:hAnsi="Times New Roman" w:cs="Times New Roman"/>
          <w:color w:val="000000" w:themeColor="text1"/>
          <w:sz w:val="24"/>
          <w:szCs w:val="24"/>
        </w:rPr>
        <w:t>Моё книжное открытие лета».</w:t>
      </w:r>
    </w:p>
    <w:p w:rsidR="000C3F52" w:rsidRPr="00B74529" w:rsidRDefault="000C3F52" w:rsidP="000C3F52">
      <w:pPr>
        <w:widowControl w:val="0"/>
        <w:spacing w:after="0" w:line="240" w:lineRule="auto"/>
        <w:ind w:firstLine="709"/>
        <w:jc w:val="both"/>
        <w:rPr>
          <w:rFonts w:ascii="Times New Roman" w:eastAsia="Times New Roman" w:hAnsi="Times New Roman" w:cs="Times New Roman"/>
          <w:sz w:val="24"/>
          <w:szCs w:val="24"/>
        </w:rPr>
      </w:pPr>
      <w:r w:rsidRPr="00B74529">
        <w:rPr>
          <w:rFonts w:ascii="Times New Roman" w:eastAsia="Times New Roman" w:hAnsi="Times New Roman" w:cs="Times New Roman"/>
          <w:sz w:val="24"/>
          <w:szCs w:val="24"/>
        </w:rPr>
        <w:t>Цель конкурса: развитие традиций семейного чтения, повышение читательской культуры, укрепление семейных цен</w:t>
      </w:r>
      <w:r>
        <w:rPr>
          <w:rFonts w:ascii="Times New Roman" w:eastAsia="Times New Roman" w:hAnsi="Times New Roman" w:cs="Times New Roman"/>
          <w:sz w:val="24"/>
          <w:szCs w:val="24"/>
        </w:rPr>
        <w:t>ностей через обращение к книге.</w:t>
      </w:r>
    </w:p>
    <w:p w:rsidR="000C3F52" w:rsidRPr="00B74529" w:rsidRDefault="000C3F52" w:rsidP="000C3F52">
      <w:pPr>
        <w:widowControl w:val="0"/>
        <w:spacing w:after="0" w:line="240" w:lineRule="auto"/>
        <w:ind w:firstLine="709"/>
        <w:jc w:val="both"/>
        <w:rPr>
          <w:rFonts w:ascii="Times New Roman" w:eastAsia="Times New Roman" w:hAnsi="Times New Roman" w:cs="Times New Roman"/>
          <w:sz w:val="24"/>
          <w:szCs w:val="24"/>
        </w:rPr>
      </w:pPr>
      <w:r w:rsidRPr="00B74529">
        <w:rPr>
          <w:rFonts w:ascii="Times New Roman" w:eastAsia="Times New Roman" w:hAnsi="Times New Roman" w:cs="Times New Roman"/>
          <w:sz w:val="24"/>
          <w:szCs w:val="24"/>
        </w:rPr>
        <w:t>У</w:t>
      </w:r>
      <w:r>
        <w:rPr>
          <w:rFonts w:ascii="Times New Roman" w:eastAsia="Times New Roman" w:hAnsi="Times New Roman" w:cs="Times New Roman"/>
          <w:sz w:val="24"/>
          <w:szCs w:val="24"/>
        </w:rPr>
        <w:t>частие в конкурсе способствует:</w:t>
      </w:r>
    </w:p>
    <w:p w:rsidR="000C3F52" w:rsidRPr="00B74529" w:rsidRDefault="000C3F52" w:rsidP="000C3F52">
      <w:pPr>
        <w:widowControl w:val="0"/>
        <w:numPr>
          <w:ilvl w:val="0"/>
          <w:numId w:val="14"/>
        </w:numPr>
        <w:spacing w:after="0" w:line="240" w:lineRule="auto"/>
        <w:ind w:left="0" w:firstLine="709"/>
        <w:jc w:val="both"/>
        <w:rPr>
          <w:rFonts w:ascii="Times New Roman" w:eastAsia="Times New Roman" w:hAnsi="Times New Roman" w:cs="Times New Roman"/>
          <w:sz w:val="24"/>
          <w:szCs w:val="24"/>
        </w:rPr>
      </w:pPr>
      <w:r w:rsidRPr="00B74529">
        <w:rPr>
          <w:rFonts w:ascii="Times New Roman" w:eastAsia="Times New Roman" w:hAnsi="Times New Roman" w:cs="Times New Roman"/>
          <w:sz w:val="24"/>
          <w:szCs w:val="24"/>
        </w:rPr>
        <w:t xml:space="preserve">формирование положительного отношения </w:t>
      </w:r>
      <w:r>
        <w:rPr>
          <w:rFonts w:ascii="Times New Roman" w:eastAsia="Times New Roman" w:hAnsi="Times New Roman" w:cs="Times New Roman"/>
          <w:sz w:val="24"/>
          <w:szCs w:val="24"/>
        </w:rPr>
        <w:t>к книге и потребности в чтении;</w:t>
      </w:r>
    </w:p>
    <w:p w:rsidR="000C3F52" w:rsidRPr="00B74529" w:rsidRDefault="000C3F52" w:rsidP="000C3F52">
      <w:pPr>
        <w:widowControl w:val="0"/>
        <w:numPr>
          <w:ilvl w:val="0"/>
          <w:numId w:val="14"/>
        </w:numPr>
        <w:spacing w:after="0" w:line="240" w:lineRule="auto"/>
        <w:ind w:left="0" w:firstLine="709"/>
        <w:jc w:val="both"/>
        <w:rPr>
          <w:rFonts w:ascii="Times New Roman" w:eastAsia="Times New Roman" w:hAnsi="Times New Roman" w:cs="Times New Roman"/>
          <w:sz w:val="24"/>
          <w:szCs w:val="24"/>
        </w:rPr>
      </w:pPr>
      <w:r w:rsidRPr="00B74529">
        <w:rPr>
          <w:rFonts w:ascii="Times New Roman" w:eastAsia="Times New Roman" w:hAnsi="Times New Roman" w:cs="Times New Roman"/>
          <w:sz w:val="24"/>
          <w:szCs w:val="24"/>
        </w:rPr>
        <w:t>повышение статуса чтения, читательской активности у детей и юношества;</w:t>
      </w:r>
    </w:p>
    <w:p w:rsidR="000C3F52" w:rsidRPr="00B74529" w:rsidRDefault="000C3F52" w:rsidP="000C3F52">
      <w:pPr>
        <w:widowControl w:val="0"/>
        <w:numPr>
          <w:ilvl w:val="0"/>
          <w:numId w:val="14"/>
        </w:numPr>
        <w:spacing w:after="0" w:line="240" w:lineRule="auto"/>
        <w:ind w:left="0" w:firstLine="709"/>
        <w:jc w:val="both"/>
        <w:rPr>
          <w:rFonts w:ascii="Times New Roman" w:eastAsia="Times New Roman" w:hAnsi="Times New Roman" w:cs="Times New Roman"/>
          <w:sz w:val="24"/>
          <w:szCs w:val="24"/>
        </w:rPr>
      </w:pPr>
      <w:r w:rsidRPr="00B74529">
        <w:rPr>
          <w:rFonts w:ascii="Times New Roman" w:eastAsia="Times New Roman" w:hAnsi="Times New Roman" w:cs="Times New Roman"/>
          <w:sz w:val="24"/>
          <w:szCs w:val="24"/>
        </w:rPr>
        <w:t>активизация совместной творческой рабо</w:t>
      </w:r>
      <w:r>
        <w:rPr>
          <w:rFonts w:ascii="Times New Roman" w:eastAsia="Times New Roman" w:hAnsi="Times New Roman" w:cs="Times New Roman"/>
          <w:sz w:val="24"/>
          <w:szCs w:val="24"/>
        </w:rPr>
        <w:t>ты разных поколений одной семьи</w:t>
      </w:r>
    </w:p>
    <w:p w:rsidR="000C3F52" w:rsidRPr="00B74529" w:rsidRDefault="000C3F52" w:rsidP="000C3F52">
      <w:pPr>
        <w:widowControl w:val="0"/>
        <w:numPr>
          <w:ilvl w:val="0"/>
          <w:numId w:val="14"/>
        </w:numPr>
        <w:spacing w:after="0" w:line="240" w:lineRule="auto"/>
        <w:ind w:left="0" w:firstLine="709"/>
        <w:jc w:val="both"/>
        <w:rPr>
          <w:rFonts w:ascii="Times New Roman" w:eastAsia="Times New Roman" w:hAnsi="Times New Roman" w:cs="Times New Roman"/>
          <w:sz w:val="24"/>
          <w:szCs w:val="24"/>
        </w:rPr>
      </w:pPr>
      <w:r w:rsidRPr="00B74529">
        <w:rPr>
          <w:rFonts w:ascii="Times New Roman" w:eastAsia="Times New Roman" w:hAnsi="Times New Roman" w:cs="Times New Roman"/>
          <w:sz w:val="24"/>
          <w:szCs w:val="24"/>
        </w:rPr>
        <w:t>освоение навыков создания видеороликов;</w:t>
      </w:r>
    </w:p>
    <w:p w:rsidR="000C3F52" w:rsidRPr="00B74529" w:rsidRDefault="000C3F52" w:rsidP="000C3F52">
      <w:pPr>
        <w:widowControl w:val="0"/>
        <w:spacing w:after="0" w:line="240" w:lineRule="auto"/>
        <w:ind w:firstLine="709"/>
        <w:jc w:val="both"/>
        <w:rPr>
          <w:rFonts w:ascii="Times New Roman" w:eastAsia="Times New Roman" w:hAnsi="Times New Roman" w:cs="Times New Roman"/>
          <w:sz w:val="24"/>
          <w:szCs w:val="24"/>
        </w:rPr>
      </w:pPr>
      <w:r w:rsidRPr="00B74529">
        <w:rPr>
          <w:rFonts w:ascii="Times New Roman" w:eastAsia="Times New Roman" w:hAnsi="Times New Roman" w:cs="Times New Roman"/>
          <w:sz w:val="24"/>
          <w:szCs w:val="24"/>
        </w:rPr>
        <w:t xml:space="preserve">Видеоконкурс «Моё книжное открытие лета», посвященный Году семьи в России проходил с 1 июня по 11 августа. </w:t>
      </w:r>
      <w:r w:rsidRPr="00B74529">
        <w:rPr>
          <w:rFonts w:ascii="Times New Roman" w:eastAsia="Times New Roman" w:hAnsi="Times New Roman" w:cs="Times New Roman"/>
          <w:color w:val="000000"/>
          <w:sz w:val="24"/>
          <w:szCs w:val="24"/>
        </w:rPr>
        <w:t>Всего на конкурс было представлено 38 видеороликов</w:t>
      </w:r>
      <w:r>
        <w:rPr>
          <w:rFonts w:ascii="Times New Roman" w:eastAsia="Times New Roman" w:hAnsi="Times New Roman" w:cs="Times New Roman"/>
          <w:color w:val="000000"/>
          <w:sz w:val="24"/>
          <w:szCs w:val="24"/>
        </w:rPr>
        <w:t xml:space="preserve"> на русском и алтайском языках.</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 xml:space="preserve"> В конкурсе приняли участие взрослые и дети из г. Горно-Алтайска и разных районов республики. Больше всех заявок было из г. Горно-Алтайска, Турочакского, Усть-Коксинского и Чойского районов. Самому младшему участнику конкурса едва исполнилось 5 лет, а самому старшему - 83 года.</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 xml:space="preserve"> За три минуты они смогли рассказать о своих читательских предпочтениях: о прозе и поэзии, о русской и зарубежной классике и о произведениях современных авторов, порассуждать о прочитанном.</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Конкурс подтвердил стабильность интереса к отечественной классике (произведения Александра Сергеевича Пушкина «Сказка о рыбаке и рыбке», «У Лукоморья» отрывок из поэмы «Руслан и Людмила», стихотворение «Узник»; стихотворение «Бородино» Михаила Юрьевича Лермонтова; рассказ-миниатюра «Беседа пьяного с трезвым чёртом» Антона Павловича Чехова;</w:t>
      </w:r>
      <w:r w:rsidRPr="00B74529">
        <w:rPr>
          <w:rFonts w:ascii="Times New Roman" w:eastAsia="Times New Roman" w:hAnsi="Times New Roman" w:cs="Times New Roman"/>
          <w:spacing w:val="3"/>
          <w:sz w:val="24"/>
          <w:szCs w:val="24"/>
          <w:lang w:eastAsia="ru-RU"/>
        </w:rPr>
        <w:t xml:space="preserve"> стихотворение  «Июль» Бориса Пастернака;</w:t>
      </w:r>
      <w:r w:rsidRPr="00B74529">
        <w:rPr>
          <w:rFonts w:ascii="Times New Roman" w:eastAsia="Times New Roman" w:hAnsi="Times New Roman" w:cs="Times New Roman"/>
          <w:i/>
          <w:spacing w:val="3"/>
          <w:sz w:val="24"/>
          <w:szCs w:val="24"/>
          <w:lang w:eastAsia="ru-RU"/>
        </w:rPr>
        <w:t xml:space="preserve"> </w:t>
      </w:r>
      <w:r w:rsidRPr="00B74529">
        <w:rPr>
          <w:rFonts w:ascii="Times New Roman" w:eastAsia="Times New Roman" w:hAnsi="Times New Roman" w:cs="Times New Roman"/>
          <w:sz w:val="24"/>
          <w:szCs w:val="24"/>
          <w:lang w:eastAsia="ru-RU"/>
        </w:rPr>
        <w:t>«Дружба – это чудо» из рассказа «Чук и Гек»  Аркадия Гайдара; «Доброта – лучшее человеческое качество» (из сказки «Волшебное кольцо» Андрея Платонова; приключенческий роман «Два капитана» Вениамина Каверина и др.)</w:t>
      </w:r>
      <w:r>
        <w:rPr>
          <w:rFonts w:ascii="Times New Roman" w:eastAsia="Times New Roman" w:hAnsi="Times New Roman" w:cs="Times New Roman"/>
          <w:sz w:val="24"/>
          <w:szCs w:val="24"/>
          <w:lang w:eastAsia="ru-RU"/>
        </w:rPr>
        <w:t>.</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shd w:val="clear" w:color="auto" w:fill="FFFFFF"/>
          <w:lang w:eastAsia="ru-RU"/>
        </w:rPr>
        <w:lastRenderedPageBreak/>
        <w:t xml:space="preserve">Были интересные отзывы на книги: </w:t>
      </w:r>
      <w:r w:rsidRPr="00B74529">
        <w:rPr>
          <w:rFonts w:ascii="Times New Roman" w:eastAsia="Times New Roman" w:hAnsi="Times New Roman" w:cs="Times New Roman"/>
          <w:sz w:val="24"/>
          <w:szCs w:val="24"/>
          <w:lang w:eastAsia="ru-RU"/>
        </w:rPr>
        <w:t>«Здравствуй белка!»</w:t>
      </w:r>
      <w:r w:rsidRPr="00B74529">
        <w:rPr>
          <w:rFonts w:ascii="Times New Roman" w:eastAsia="Times New Roman" w:hAnsi="Times New Roman" w:cs="Times New Roman"/>
          <w:sz w:val="24"/>
          <w:szCs w:val="24"/>
          <w:shd w:val="clear" w:color="auto" w:fill="FFFFFF"/>
          <w:lang w:eastAsia="ru-RU"/>
        </w:rPr>
        <w:t xml:space="preserve"> замечательного детского писателя</w:t>
      </w:r>
      <w:r w:rsidRPr="00B74529">
        <w:rPr>
          <w:rFonts w:ascii="Arial" w:eastAsia="Times New Roman" w:hAnsi="Arial" w:cs="Arial"/>
          <w:sz w:val="24"/>
          <w:szCs w:val="24"/>
          <w:shd w:val="clear" w:color="auto" w:fill="FFFFFF"/>
          <w:lang w:eastAsia="ru-RU"/>
        </w:rPr>
        <w:t> </w:t>
      </w:r>
      <w:r w:rsidRPr="00B74529">
        <w:rPr>
          <w:rFonts w:ascii="Times New Roman" w:eastAsia="Times New Roman" w:hAnsi="Times New Roman" w:cs="Times New Roman"/>
          <w:sz w:val="24"/>
          <w:szCs w:val="24"/>
          <w:lang w:eastAsia="ru-RU"/>
        </w:rPr>
        <w:t>Юрия Дмитриева, в</w:t>
      </w:r>
      <w:r w:rsidRPr="00B74529">
        <w:rPr>
          <w:rFonts w:ascii="Times New Roman" w:eastAsia="Times New Roman" w:hAnsi="Times New Roman" w:cs="Times New Roman"/>
          <w:sz w:val="24"/>
          <w:szCs w:val="24"/>
          <w:shd w:val="clear" w:color="auto" w:fill="FFFFFF"/>
          <w:lang w:eastAsia="ru-RU"/>
        </w:rPr>
        <w:t xml:space="preserve">еселая и остроумная научно-художественная повесть о природе; </w:t>
      </w:r>
      <w:r w:rsidRPr="00B74529">
        <w:rPr>
          <w:rFonts w:ascii="Times New Roman" w:eastAsia="Times New Roman" w:hAnsi="Times New Roman" w:cs="Times New Roman"/>
          <w:sz w:val="24"/>
          <w:szCs w:val="24"/>
          <w:lang w:eastAsia="ru-RU"/>
        </w:rPr>
        <w:t>об историческом путеводителе Виктора Сонькина «Здесь был Рим»</w:t>
      </w:r>
      <w:r w:rsidRPr="00B74529">
        <w:rPr>
          <w:rFonts w:ascii="Times New Roman" w:eastAsia="Times New Roman" w:hAnsi="Times New Roman" w:cs="Times New Roman"/>
          <w:sz w:val="24"/>
          <w:szCs w:val="24"/>
          <w:shd w:val="clear" w:color="auto" w:fill="FFFFFF"/>
          <w:lang w:eastAsia="ru-RU"/>
        </w:rPr>
        <w:t xml:space="preserve"> (о древних временах, о городе Ромула, Цезаря и Нерона.)</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Отрадно, что значительное внимание было уделено алтайской литературе (произведения Лазаря Васильевича Кокышева повесть «Дети гор» (1976), роман «Арина» (2019); исторический роман «Кызалаҥду јылдар» Ивана Васильевича Шодоева; стихотворение «Малые народы» Бориса Укачина, «Легенда Золотого озера» стихотворный вариант (красочное издание 2021 года); из новых поступлений книга «Люди нашего города» (2023) сборник интервью и очерков молодого журналиста Ай-Таны Торбоковой с известными людьми г. Горно-Алтайска.)</w:t>
      </w:r>
      <w:r>
        <w:rPr>
          <w:rFonts w:ascii="Times New Roman" w:eastAsia="Times New Roman" w:hAnsi="Times New Roman" w:cs="Times New Roman"/>
          <w:sz w:val="24"/>
          <w:szCs w:val="24"/>
          <w:lang w:eastAsia="ru-RU"/>
        </w:rPr>
        <w:t>.</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shd w:val="clear" w:color="auto" w:fill="FFFFFF"/>
          <w:lang w:eastAsia="ru-RU"/>
        </w:rPr>
        <w:t>Победителей определило жюри, в состав которого вошли:</w:t>
      </w:r>
    </w:p>
    <w:p w:rsidR="000C3F52" w:rsidRPr="00B74529" w:rsidRDefault="000C3F52" w:rsidP="000C3F52">
      <w:pPr>
        <w:numPr>
          <w:ilvl w:val="0"/>
          <w:numId w:val="15"/>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 xml:space="preserve">Заместитель директора Национальной библиотеки по библиотечной работе Алушкина Марина Мереевна, </w:t>
      </w:r>
    </w:p>
    <w:p w:rsidR="000C3F52" w:rsidRPr="00B74529" w:rsidRDefault="000C3F52" w:rsidP="000C3F52">
      <w:pPr>
        <w:numPr>
          <w:ilvl w:val="0"/>
          <w:numId w:val="15"/>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Главный библиотекарь Центра ч</w:t>
      </w:r>
      <w:r>
        <w:rPr>
          <w:rFonts w:ascii="Times New Roman" w:eastAsia="Times New Roman" w:hAnsi="Times New Roman" w:cs="Times New Roman"/>
          <w:sz w:val="24"/>
          <w:szCs w:val="24"/>
          <w:lang w:eastAsia="ru-RU"/>
        </w:rPr>
        <w:t>тения Тайтова Лейла Михайловна,</w:t>
      </w:r>
    </w:p>
    <w:p w:rsidR="000C3F52" w:rsidRPr="00B74529" w:rsidRDefault="000C3F52" w:rsidP="000C3F52">
      <w:pPr>
        <w:numPr>
          <w:ilvl w:val="0"/>
          <w:numId w:val="15"/>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Главный редактор газеты «Вестник Горно-Алт</w:t>
      </w:r>
      <w:r>
        <w:rPr>
          <w:rFonts w:ascii="Times New Roman" w:eastAsia="Times New Roman" w:hAnsi="Times New Roman" w:cs="Times New Roman"/>
          <w:sz w:val="24"/>
          <w:szCs w:val="24"/>
          <w:lang w:eastAsia="ru-RU"/>
        </w:rPr>
        <w:t>айска» Денчик Ольга Викторовна,</w:t>
      </w:r>
    </w:p>
    <w:p w:rsidR="000C3F52" w:rsidRPr="00B74529" w:rsidRDefault="000C3F52" w:rsidP="000C3F52">
      <w:pPr>
        <w:numPr>
          <w:ilvl w:val="0"/>
          <w:numId w:val="15"/>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Поэт и писате</w:t>
      </w:r>
      <w:r>
        <w:rPr>
          <w:rFonts w:ascii="Times New Roman" w:eastAsia="Times New Roman" w:hAnsi="Times New Roman" w:cs="Times New Roman"/>
          <w:sz w:val="24"/>
          <w:szCs w:val="24"/>
          <w:lang w:eastAsia="ru-RU"/>
        </w:rPr>
        <w:t>ль Лучников Алексей Николаевич.</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Они оценивали видеоролики по нескольким критериям: соответствие тематике, органичность текста произведения и личности исполнителя, глубину проникновения в образную систему текста, выразительность и эмоциональность. Это был непростой выбор, все работы достойны внимания и восхищения. И потому у нас не шесть победителей, а десять!</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В первой возрастной группе 1 место жюри единогласно присудили </w:t>
      </w:r>
      <w:r w:rsidRPr="00B74529">
        <w:rPr>
          <w:rFonts w:ascii="Times New Roman" w:eastAsia="Times New Roman" w:hAnsi="Times New Roman" w:cs="Times New Roman"/>
          <w:bCs/>
          <w:sz w:val="24"/>
          <w:szCs w:val="24"/>
          <w:lang w:eastAsia="ru-RU"/>
        </w:rPr>
        <w:t>Модоровой Ай-Тане Павловне</w:t>
      </w:r>
      <w:r w:rsidRPr="00B74529">
        <w:rPr>
          <w:rFonts w:ascii="Times New Roman" w:eastAsia="Times New Roman" w:hAnsi="Times New Roman" w:cs="Times New Roman"/>
          <w:sz w:val="24"/>
          <w:szCs w:val="24"/>
          <w:lang w:eastAsia="ru-RU"/>
        </w:rPr>
        <w:t> из г. Горно-Алтайска за увлекательную презентацию повести Л.В. Кокышева «Дети гор».</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 xml:space="preserve">На 2 месте – самая старшая участница </w:t>
      </w:r>
      <w:r w:rsidRPr="00B74529">
        <w:rPr>
          <w:rFonts w:ascii="Times New Roman" w:eastAsia="Times New Roman" w:hAnsi="Times New Roman" w:cs="Times New Roman"/>
          <w:bCs/>
          <w:sz w:val="24"/>
          <w:szCs w:val="24"/>
          <w:lang w:eastAsia="ru-RU"/>
        </w:rPr>
        <w:t>Фастовская Анджела Борисовна</w:t>
      </w:r>
      <w:r w:rsidRPr="00B74529">
        <w:rPr>
          <w:rFonts w:ascii="Times New Roman" w:eastAsia="Times New Roman" w:hAnsi="Times New Roman" w:cs="Times New Roman"/>
          <w:sz w:val="24"/>
          <w:szCs w:val="24"/>
          <w:lang w:eastAsia="ru-RU"/>
        </w:rPr>
        <w:t> из г. Горно-Алтайска с рассуждением о поэзии А.С. Пушкина.</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3 место поделили </w:t>
      </w:r>
      <w:r w:rsidRPr="00B74529">
        <w:rPr>
          <w:rFonts w:ascii="Times New Roman" w:eastAsia="Times New Roman" w:hAnsi="Times New Roman" w:cs="Times New Roman"/>
          <w:bCs/>
          <w:sz w:val="24"/>
          <w:szCs w:val="24"/>
          <w:lang w:eastAsia="ru-RU"/>
        </w:rPr>
        <w:t>Тозыякова Анжелика Алексеевна</w:t>
      </w:r>
      <w:r w:rsidRPr="00B74529">
        <w:rPr>
          <w:rFonts w:ascii="Times New Roman" w:eastAsia="Times New Roman" w:hAnsi="Times New Roman" w:cs="Times New Roman"/>
          <w:sz w:val="24"/>
          <w:szCs w:val="24"/>
          <w:lang w:eastAsia="ru-RU"/>
        </w:rPr>
        <w:t> из г. Горно-Алтайска с рассказом о путеводителе В. Сонькина «Здесь был Рим» и </w:t>
      </w:r>
      <w:r w:rsidRPr="00B74529">
        <w:rPr>
          <w:rFonts w:ascii="Times New Roman" w:eastAsia="Times New Roman" w:hAnsi="Times New Roman" w:cs="Times New Roman"/>
          <w:bCs/>
          <w:sz w:val="24"/>
          <w:szCs w:val="24"/>
          <w:lang w:eastAsia="ru-RU"/>
        </w:rPr>
        <w:t xml:space="preserve">Семёнова Лариса Олеговна и </w:t>
      </w:r>
      <w:r w:rsidRPr="00B74529">
        <w:rPr>
          <w:rFonts w:ascii="Times New Roman" w:eastAsia="Times New Roman" w:hAnsi="Times New Roman" w:cs="Times New Roman"/>
          <w:sz w:val="24"/>
          <w:szCs w:val="24"/>
          <w:lang w:eastAsia="ru-RU"/>
        </w:rPr>
        <w:t>из с. Сейка Чойского района (В. Каверин «Два капитана»).</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Во второй возрастной группе победителем признана </w:t>
      </w:r>
      <w:r w:rsidRPr="00B74529">
        <w:rPr>
          <w:rFonts w:ascii="Times New Roman" w:eastAsia="Times New Roman" w:hAnsi="Times New Roman" w:cs="Times New Roman"/>
          <w:bCs/>
          <w:sz w:val="24"/>
          <w:szCs w:val="24"/>
          <w:lang w:eastAsia="ru-RU"/>
        </w:rPr>
        <w:t>Татсакова Марианна</w:t>
      </w:r>
      <w:r w:rsidRPr="00B74529">
        <w:rPr>
          <w:rFonts w:ascii="Times New Roman" w:eastAsia="Times New Roman" w:hAnsi="Times New Roman" w:cs="Times New Roman"/>
          <w:sz w:val="24"/>
          <w:szCs w:val="24"/>
          <w:lang w:eastAsia="ru-RU"/>
        </w:rPr>
        <w:t> (с. Ороктой Чемальского района) с произведением А.П. Чехова «Беседа пьяного с трезвым чертом».</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На 2 месте – </w:t>
      </w:r>
      <w:r w:rsidRPr="00B74529">
        <w:rPr>
          <w:rFonts w:ascii="Times New Roman" w:eastAsia="Times New Roman" w:hAnsi="Times New Roman" w:cs="Times New Roman"/>
          <w:bCs/>
          <w:sz w:val="24"/>
          <w:szCs w:val="24"/>
          <w:lang w:eastAsia="ru-RU"/>
        </w:rPr>
        <w:t>Тойдонова Эркелей</w:t>
      </w:r>
      <w:r w:rsidRPr="00B74529">
        <w:rPr>
          <w:rFonts w:ascii="Times New Roman" w:eastAsia="Times New Roman" w:hAnsi="Times New Roman" w:cs="Times New Roman"/>
          <w:sz w:val="24"/>
          <w:szCs w:val="24"/>
          <w:lang w:eastAsia="ru-RU"/>
        </w:rPr>
        <w:t> (Новосибирская область) с прочтением стихотворения Б. Укачина «Малые народы».</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Замкнула тройку победителей </w:t>
      </w:r>
      <w:r w:rsidRPr="00B74529">
        <w:rPr>
          <w:rFonts w:ascii="Times New Roman" w:eastAsia="Times New Roman" w:hAnsi="Times New Roman" w:cs="Times New Roman"/>
          <w:bCs/>
          <w:sz w:val="24"/>
          <w:szCs w:val="24"/>
          <w:lang w:eastAsia="ru-RU"/>
        </w:rPr>
        <w:t>Шмакова Дарья</w:t>
      </w:r>
      <w:r w:rsidRPr="00B74529">
        <w:rPr>
          <w:rFonts w:ascii="Times New Roman" w:eastAsia="Times New Roman" w:hAnsi="Times New Roman" w:cs="Times New Roman"/>
          <w:sz w:val="24"/>
          <w:szCs w:val="24"/>
          <w:lang w:eastAsia="ru-RU"/>
        </w:rPr>
        <w:t> из с. Турочак с отзывом на книгу Ю. Дмитриева «Здравствуй, белка! Как живешь, крокодил?».</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 xml:space="preserve">Кроме того, жюри выделило в этой возрастной группе дополнительные номинации. </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Специальный приз достается «Самому юному участнику» </w:t>
      </w:r>
      <w:r w:rsidRPr="00B74529">
        <w:rPr>
          <w:rFonts w:ascii="Times New Roman" w:eastAsia="Times New Roman" w:hAnsi="Times New Roman" w:cs="Times New Roman"/>
          <w:bCs/>
          <w:sz w:val="24"/>
          <w:szCs w:val="24"/>
          <w:lang w:eastAsia="ru-RU"/>
        </w:rPr>
        <w:t>Мамыевой Айлане</w:t>
      </w:r>
      <w:r w:rsidRPr="00B74529">
        <w:rPr>
          <w:rFonts w:ascii="Times New Roman" w:eastAsia="Times New Roman" w:hAnsi="Times New Roman" w:cs="Times New Roman"/>
          <w:sz w:val="24"/>
          <w:szCs w:val="24"/>
          <w:lang w:eastAsia="ru-RU"/>
        </w:rPr>
        <w:t> из с. Онгудай за прочтение «Сказки о рыбаке и рыбке» А.С. Пушкина.</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«Самой читающей семьей» признаны </w:t>
      </w:r>
      <w:r w:rsidRPr="00B74529">
        <w:rPr>
          <w:rFonts w:ascii="Times New Roman" w:eastAsia="Times New Roman" w:hAnsi="Times New Roman" w:cs="Times New Roman"/>
          <w:bCs/>
          <w:sz w:val="24"/>
          <w:szCs w:val="24"/>
          <w:lang w:eastAsia="ru-RU"/>
        </w:rPr>
        <w:t>Захар и Степан Симоновы</w:t>
      </w:r>
      <w:r w:rsidRPr="00B74529">
        <w:rPr>
          <w:rFonts w:ascii="Times New Roman" w:eastAsia="Times New Roman" w:hAnsi="Times New Roman" w:cs="Times New Roman"/>
          <w:sz w:val="24"/>
          <w:szCs w:val="24"/>
          <w:lang w:eastAsia="ru-RU"/>
        </w:rPr>
        <w:t> из г. Горно-Алтайска (А.П. Гайдар «Чук и Гек», А.П. Платонов «Волшебное кольцо»).</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 xml:space="preserve"> Только что завершившийся конкурс позволил сделать выводы:</w:t>
      </w:r>
    </w:p>
    <w:p w:rsidR="000C3F52" w:rsidRPr="00B74529" w:rsidRDefault="000C3F52" w:rsidP="000C3F52">
      <w:pPr>
        <w:numPr>
          <w:ilvl w:val="0"/>
          <w:numId w:val="16"/>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специалисты муниципальных библиотек смогли активизировать интерес к летнему чтению как к чтению исключительно по личному выбору (в отличие от других республиканских конкурсов, где тематика определяется организаторами</w:t>
      </w:r>
      <w:r>
        <w:rPr>
          <w:rFonts w:ascii="Times New Roman" w:eastAsia="Times New Roman" w:hAnsi="Times New Roman" w:cs="Times New Roman"/>
          <w:sz w:val="24"/>
          <w:szCs w:val="24"/>
          <w:lang w:eastAsia="ru-RU"/>
        </w:rPr>
        <w:t>);</w:t>
      </w:r>
    </w:p>
    <w:p w:rsidR="000C3F52" w:rsidRPr="00B74529" w:rsidRDefault="000C3F52" w:rsidP="000C3F52">
      <w:pPr>
        <w:numPr>
          <w:ilvl w:val="0"/>
          <w:numId w:val="16"/>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интерактивное мультимедийное представление материалов на конкурс стимулирует интере</w:t>
      </w:r>
      <w:r>
        <w:rPr>
          <w:rFonts w:ascii="Times New Roman" w:eastAsia="Times New Roman" w:hAnsi="Times New Roman" w:cs="Times New Roman"/>
          <w:sz w:val="24"/>
          <w:szCs w:val="24"/>
          <w:lang w:eastAsia="ru-RU"/>
        </w:rPr>
        <w:t>с к чтению молодого поколения,</w:t>
      </w:r>
    </w:p>
    <w:p w:rsidR="000C3F52" w:rsidRPr="00B74529" w:rsidRDefault="000C3F52" w:rsidP="000C3F52">
      <w:pPr>
        <w:numPr>
          <w:ilvl w:val="0"/>
          <w:numId w:val="16"/>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необходимость свободного высказывания о прочитанном развивает творческие способности, дает опыт публичного выступления.</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lastRenderedPageBreak/>
        <w:t>Благодарим всех, кто принял участие в конкурсе, за тепло и частичку души, и поздравляем победителей!</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i/>
          <w:sz w:val="24"/>
          <w:szCs w:val="24"/>
          <w:lang w:eastAsia="ru-RU"/>
        </w:rPr>
      </w:pPr>
      <w:r w:rsidRPr="00B74529">
        <w:rPr>
          <w:rFonts w:ascii="Times New Roman" w:eastAsia="Times New Roman" w:hAnsi="Times New Roman" w:cs="Times New Roman"/>
          <w:i/>
          <w:sz w:val="24"/>
          <w:szCs w:val="24"/>
          <w:lang w:eastAsia="ru-RU"/>
        </w:rPr>
        <w:t>Показ видеоролика</w:t>
      </w:r>
    </w:p>
    <w:p w:rsidR="000C3F52" w:rsidRPr="00B74529" w:rsidRDefault="000C3F52" w:rsidP="000C3F52">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«Самая читающая семья» </w:t>
      </w:r>
      <w:r w:rsidRPr="00B74529">
        <w:rPr>
          <w:rFonts w:ascii="Times New Roman" w:eastAsia="Times New Roman" w:hAnsi="Times New Roman" w:cs="Times New Roman"/>
          <w:bCs/>
          <w:sz w:val="24"/>
          <w:szCs w:val="24"/>
          <w:lang w:eastAsia="ru-RU"/>
        </w:rPr>
        <w:t>Захар и Степан Симоновы</w:t>
      </w:r>
      <w:r w:rsidRPr="00B74529">
        <w:rPr>
          <w:rFonts w:ascii="Times New Roman" w:eastAsia="Times New Roman" w:hAnsi="Times New Roman" w:cs="Times New Roman"/>
          <w:sz w:val="24"/>
          <w:szCs w:val="24"/>
          <w:lang w:eastAsia="ru-RU"/>
        </w:rPr>
        <w:t xml:space="preserve"> (обоим 11 лет). Учащиеся МБОУ СОШ №8 им. А.Н.Ленкина г. Горно-Алтайска.  </w:t>
      </w:r>
    </w:p>
    <w:p w:rsidR="000C3F52" w:rsidRPr="00B74529" w:rsidRDefault="000C3F52" w:rsidP="000C3F52">
      <w:pPr>
        <w:numPr>
          <w:ilvl w:val="0"/>
          <w:numId w:val="17"/>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«Дружба – это чудо» из рассказа «Чук и Гек» Аркадия Гайдара;</w:t>
      </w:r>
    </w:p>
    <w:p w:rsidR="000C3F52" w:rsidRPr="00B74529" w:rsidRDefault="000C3F52" w:rsidP="000C3F52">
      <w:pPr>
        <w:numPr>
          <w:ilvl w:val="0"/>
          <w:numId w:val="17"/>
        </w:numPr>
        <w:shd w:val="clear" w:color="auto" w:fill="FFFFFF"/>
        <w:spacing w:after="0" w:line="240" w:lineRule="auto"/>
        <w:ind w:left="0" w:firstLine="709"/>
        <w:jc w:val="both"/>
        <w:rPr>
          <w:rFonts w:ascii="Times New Roman" w:eastAsia="Times New Roman" w:hAnsi="Times New Roman" w:cs="Times New Roman"/>
          <w:sz w:val="24"/>
          <w:szCs w:val="24"/>
          <w:lang w:eastAsia="ru-RU"/>
        </w:rPr>
      </w:pPr>
      <w:r w:rsidRPr="00B74529">
        <w:rPr>
          <w:rFonts w:ascii="Times New Roman" w:eastAsia="Times New Roman" w:hAnsi="Times New Roman" w:cs="Times New Roman"/>
          <w:sz w:val="24"/>
          <w:szCs w:val="24"/>
          <w:lang w:eastAsia="ru-RU"/>
        </w:rPr>
        <w:t>«Доброта – лучшее человеческое качество» из сказки «Волш</w:t>
      </w:r>
      <w:r>
        <w:rPr>
          <w:rFonts w:ascii="Times New Roman" w:eastAsia="Times New Roman" w:hAnsi="Times New Roman" w:cs="Times New Roman"/>
          <w:sz w:val="24"/>
          <w:szCs w:val="24"/>
          <w:lang w:eastAsia="ru-RU"/>
        </w:rPr>
        <w:t>ебное кольцо» Андрея Платонова.</w:t>
      </w:r>
    </w:p>
    <w:sectPr w:rsidR="000C3F52" w:rsidRPr="00B74529">
      <w:footerReference w:type="default" r:id="rId5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247" w:rsidRDefault="00187247" w:rsidP="008A5954">
      <w:pPr>
        <w:spacing w:after="0" w:line="240" w:lineRule="auto"/>
      </w:pPr>
      <w:r>
        <w:separator/>
      </w:r>
    </w:p>
  </w:endnote>
  <w:endnote w:type="continuationSeparator" w:id="0">
    <w:p w:rsidR="00187247" w:rsidRDefault="00187247" w:rsidP="008A5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330" w:rsidRDefault="00521330">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247" w:rsidRDefault="00187247" w:rsidP="008A5954">
      <w:pPr>
        <w:spacing w:after="0" w:line="240" w:lineRule="auto"/>
      </w:pPr>
      <w:r>
        <w:separator/>
      </w:r>
    </w:p>
  </w:footnote>
  <w:footnote w:type="continuationSeparator" w:id="0">
    <w:p w:rsidR="00187247" w:rsidRDefault="00187247" w:rsidP="008A5954">
      <w:pPr>
        <w:spacing w:after="0" w:line="240" w:lineRule="auto"/>
      </w:pPr>
      <w:r>
        <w:continuationSeparator/>
      </w:r>
    </w:p>
  </w:footnote>
  <w:footnote w:id="1">
    <w:p w:rsidR="001163A5" w:rsidRPr="00872406" w:rsidRDefault="001163A5" w:rsidP="008A5954">
      <w:pPr>
        <w:pStyle w:val="af0"/>
        <w:spacing w:line="360" w:lineRule="auto"/>
        <w:jc w:val="both"/>
        <w:rPr>
          <w:rFonts w:ascii="Times New Roman" w:hAnsi="Times New Roman" w:cs="Times New Roman"/>
        </w:rPr>
      </w:pPr>
      <w:r w:rsidRPr="00872406">
        <w:rPr>
          <w:rStyle w:val="af2"/>
          <w:rFonts w:ascii="Times New Roman" w:hAnsi="Times New Roman" w:cs="Times New Roman"/>
        </w:rPr>
        <w:footnoteRef/>
      </w:r>
      <w:r w:rsidRPr="00872406">
        <w:rPr>
          <w:rFonts w:ascii="Times New Roman" w:hAnsi="Times New Roman" w:cs="Times New Roman"/>
        </w:rPr>
        <w:t xml:space="preserve"> Колосова Е.А. Отношение к книге и чтению читателей библиотек от 12 до 18 лет: по итогам масштабного исследования РГДБ и РНБ // Книга и чтение в зеркале социологии: </w:t>
      </w:r>
      <w:r w:rsidRPr="00872406">
        <w:rPr>
          <w:rFonts w:ascii="Times New Roman" w:hAnsi="Times New Roman" w:cs="Times New Roman"/>
          <w:lang w:val="en-US"/>
        </w:rPr>
        <w:t>XXI</w:t>
      </w:r>
      <w:r w:rsidRPr="00872406">
        <w:rPr>
          <w:rFonts w:ascii="Times New Roman" w:hAnsi="Times New Roman" w:cs="Times New Roman"/>
        </w:rPr>
        <w:t xml:space="preserve"> </w:t>
      </w:r>
      <w:proofErr w:type="gramStart"/>
      <w:r w:rsidRPr="00872406">
        <w:rPr>
          <w:rFonts w:ascii="Times New Roman" w:hAnsi="Times New Roman" w:cs="Times New Roman"/>
        </w:rPr>
        <w:t>век :</w:t>
      </w:r>
      <w:proofErr w:type="gramEnd"/>
      <w:r w:rsidRPr="00872406">
        <w:rPr>
          <w:rFonts w:ascii="Times New Roman" w:hAnsi="Times New Roman" w:cs="Times New Roman"/>
        </w:rPr>
        <w:t xml:space="preserve"> сб. ст. СПб. : Изд-во РНБ, 2023. С. 81.</w:t>
      </w:r>
    </w:p>
  </w:footnote>
  <w:footnote w:id="2">
    <w:p w:rsidR="001163A5" w:rsidRPr="00BE26B6" w:rsidRDefault="001163A5" w:rsidP="008A5954">
      <w:pPr>
        <w:pStyle w:val="af0"/>
        <w:spacing w:line="360" w:lineRule="auto"/>
        <w:jc w:val="both"/>
        <w:rPr>
          <w:rFonts w:ascii="Times New Roman" w:hAnsi="Times New Roman" w:cs="Times New Roman"/>
        </w:rPr>
      </w:pPr>
      <w:r w:rsidRPr="00BE26B6">
        <w:rPr>
          <w:rStyle w:val="af2"/>
          <w:rFonts w:ascii="Times New Roman" w:hAnsi="Times New Roman" w:cs="Times New Roman"/>
        </w:rPr>
        <w:footnoteRef/>
      </w:r>
      <w:r w:rsidRPr="00BE26B6">
        <w:rPr>
          <w:rFonts w:ascii="Times New Roman" w:hAnsi="Times New Roman" w:cs="Times New Roman"/>
        </w:rPr>
        <w:t xml:space="preserve"> Степанова А.С.</w:t>
      </w:r>
      <w:r>
        <w:rPr>
          <w:rFonts w:ascii="Times New Roman" w:hAnsi="Times New Roman" w:cs="Times New Roman"/>
        </w:rPr>
        <w:t>, Ялышева В.В. Книга и чтение в жизни аудитории публичных библиотек. Итоги исследования. СПб</w:t>
      </w:r>
      <w:proofErr w:type="gramStart"/>
      <w:r>
        <w:rPr>
          <w:rFonts w:ascii="Times New Roman" w:hAnsi="Times New Roman" w:cs="Times New Roman"/>
        </w:rPr>
        <w:t>. :</w:t>
      </w:r>
      <w:proofErr w:type="gramEnd"/>
      <w:r>
        <w:rPr>
          <w:rFonts w:ascii="Times New Roman" w:hAnsi="Times New Roman" w:cs="Times New Roman"/>
        </w:rPr>
        <w:t xml:space="preserve"> Изд-во РНБ, 2023. С. 73.</w:t>
      </w:r>
    </w:p>
  </w:footnote>
  <w:footnote w:id="3">
    <w:p w:rsidR="001163A5" w:rsidRPr="000F5C52" w:rsidRDefault="001163A5" w:rsidP="008A5954">
      <w:pPr>
        <w:pStyle w:val="af0"/>
        <w:spacing w:line="360" w:lineRule="auto"/>
        <w:rPr>
          <w:rFonts w:ascii="Times New Roman" w:hAnsi="Times New Roman" w:cs="Times New Roman"/>
        </w:rPr>
      </w:pPr>
      <w:r w:rsidRPr="000F5C52">
        <w:rPr>
          <w:rStyle w:val="af2"/>
          <w:rFonts w:ascii="Times New Roman" w:hAnsi="Times New Roman" w:cs="Times New Roman"/>
        </w:rPr>
        <w:footnoteRef/>
      </w:r>
      <w:r w:rsidRPr="000F5C52">
        <w:rPr>
          <w:rFonts w:ascii="Times New Roman" w:hAnsi="Times New Roman" w:cs="Times New Roman"/>
        </w:rPr>
        <w:t xml:space="preserve"> Там же. С. 73.</w:t>
      </w:r>
    </w:p>
  </w:footnote>
  <w:footnote w:id="4">
    <w:p w:rsidR="001163A5" w:rsidRPr="000F5C52" w:rsidRDefault="001163A5" w:rsidP="008A5954">
      <w:pPr>
        <w:pStyle w:val="af0"/>
        <w:spacing w:line="360" w:lineRule="auto"/>
        <w:rPr>
          <w:rFonts w:ascii="Times New Roman" w:hAnsi="Times New Roman" w:cs="Times New Roman"/>
        </w:rPr>
      </w:pPr>
      <w:r w:rsidRPr="000F5C52">
        <w:rPr>
          <w:rStyle w:val="af2"/>
          <w:rFonts w:ascii="Times New Roman" w:hAnsi="Times New Roman" w:cs="Times New Roman"/>
        </w:rPr>
        <w:footnoteRef/>
      </w:r>
      <w:r w:rsidRPr="000F5C52">
        <w:rPr>
          <w:rFonts w:ascii="Times New Roman" w:hAnsi="Times New Roman" w:cs="Times New Roman"/>
        </w:rPr>
        <w:t xml:space="preserve"> Там же. С. 76.</w:t>
      </w:r>
    </w:p>
  </w:footnote>
  <w:footnote w:id="5">
    <w:p w:rsidR="001163A5" w:rsidRPr="00FD3955" w:rsidRDefault="001163A5" w:rsidP="008A5954">
      <w:pPr>
        <w:pStyle w:val="af0"/>
        <w:spacing w:line="360" w:lineRule="auto"/>
        <w:rPr>
          <w:rFonts w:ascii="Times New Roman" w:hAnsi="Times New Roman" w:cs="Times New Roman"/>
        </w:rPr>
      </w:pPr>
      <w:r w:rsidRPr="00FD3955">
        <w:rPr>
          <w:rStyle w:val="af2"/>
          <w:rFonts w:ascii="Times New Roman" w:hAnsi="Times New Roman" w:cs="Times New Roman"/>
        </w:rPr>
        <w:footnoteRef/>
      </w:r>
      <w:r w:rsidRPr="00FD3955">
        <w:rPr>
          <w:rFonts w:ascii="Times New Roman" w:hAnsi="Times New Roman" w:cs="Times New Roman"/>
        </w:rPr>
        <w:t xml:space="preserve"> Там же. С. 76–77.</w:t>
      </w:r>
    </w:p>
  </w:footnote>
  <w:footnote w:id="6">
    <w:p w:rsidR="001163A5" w:rsidRPr="00431160" w:rsidRDefault="001163A5" w:rsidP="008A5954">
      <w:pPr>
        <w:pStyle w:val="af0"/>
        <w:rPr>
          <w:rFonts w:ascii="Times New Roman" w:hAnsi="Times New Roman" w:cs="Times New Roman"/>
        </w:rPr>
      </w:pPr>
      <w:r w:rsidRPr="00431160">
        <w:rPr>
          <w:rStyle w:val="af2"/>
          <w:rFonts w:ascii="Times New Roman" w:hAnsi="Times New Roman" w:cs="Times New Roman"/>
        </w:rPr>
        <w:footnoteRef/>
      </w:r>
      <w:r w:rsidRPr="00431160">
        <w:rPr>
          <w:rFonts w:ascii="Times New Roman" w:hAnsi="Times New Roman" w:cs="Times New Roman"/>
        </w:rPr>
        <w:t xml:space="preserve"> Там же. С. </w:t>
      </w:r>
      <w:r>
        <w:rPr>
          <w:rFonts w:ascii="Times New Roman" w:hAnsi="Times New Roman" w:cs="Times New Roman"/>
        </w:rPr>
        <w:t xml:space="preserve">12.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E39FC"/>
    <w:multiLevelType w:val="hybridMultilevel"/>
    <w:tmpl w:val="D7C2D7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CE74C1"/>
    <w:multiLevelType w:val="multilevel"/>
    <w:tmpl w:val="A47A8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C4A5E"/>
    <w:multiLevelType w:val="hybridMultilevel"/>
    <w:tmpl w:val="06DA2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BF1219B"/>
    <w:multiLevelType w:val="hybridMultilevel"/>
    <w:tmpl w:val="4F421A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CC265E7"/>
    <w:multiLevelType w:val="hybridMultilevel"/>
    <w:tmpl w:val="4F421A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E694F44"/>
    <w:multiLevelType w:val="hybridMultilevel"/>
    <w:tmpl w:val="79C4C8D6"/>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23727797"/>
    <w:multiLevelType w:val="hybridMultilevel"/>
    <w:tmpl w:val="9BE63198"/>
    <w:lvl w:ilvl="0" w:tplc="1D606708">
      <w:start w:val="1"/>
      <w:numFmt w:val="decimal"/>
      <w:lvlText w:val="%1."/>
      <w:lvlJc w:val="left"/>
      <w:pPr>
        <w:ind w:left="502" w:hanging="360"/>
      </w:pPr>
      <w:rPr>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23B04707"/>
    <w:multiLevelType w:val="hybridMultilevel"/>
    <w:tmpl w:val="2E04ACF6"/>
    <w:lvl w:ilvl="0" w:tplc="F8CA1F5A">
      <w:start w:val="1"/>
      <w:numFmt w:val="decimal"/>
      <w:lvlText w:val="%1."/>
      <w:lvlJc w:val="left"/>
      <w:pPr>
        <w:ind w:left="122" w:hanging="379"/>
      </w:pPr>
      <w:rPr>
        <w:rFonts w:ascii="Times New Roman" w:eastAsia="Times New Roman" w:hAnsi="Times New Roman" w:cs="Times New Roman" w:hint="default"/>
        <w:w w:val="100"/>
        <w:sz w:val="24"/>
        <w:szCs w:val="24"/>
        <w:lang w:val="ru-RU" w:eastAsia="en-US" w:bidi="ar-SA"/>
      </w:rPr>
    </w:lvl>
    <w:lvl w:ilvl="1" w:tplc="1836335A">
      <w:numFmt w:val="bullet"/>
      <w:lvlText w:val="•"/>
      <w:lvlJc w:val="left"/>
      <w:pPr>
        <w:ind w:left="1136" w:hanging="379"/>
      </w:pPr>
      <w:rPr>
        <w:rFonts w:hint="default"/>
        <w:lang w:val="ru-RU" w:eastAsia="en-US" w:bidi="ar-SA"/>
      </w:rPr>
    </w:lvl>
    <w:lvl w:ilvl="2" w:tplc="52E0D55E">
      <w:numFmt w:val="bullet"/>
      <w:lvlText w:val="•"/>
      <w:lvlJc w:val="left"/>
      <w:pPr>
        <w:ind w:left="2153" w:hanging="379"/>
      </w:pPr>
      <w:rPr>
        <w:rFonts w:hint="default"/>
        <w:lang w:val="ru-RU" w:eastAsia="en-US" w:bidi="ar-SA"/>
      </w:rPr>
    </w:lvl>
    <w:lvl w:ilvl="3" w:tplc="04C0B29A">
      <w:numFmt w:val="bullet"/>
      <w:lvlText w:val="•"/>
      <w:lvlJc w:val="left"/>
      <w:pPr>
        <w:ind w:left="3169" w:hanging="379"/>
      </w:pPr>
      <w:rPr>
        <w:rFonts w:hint="default"/>
        <w:lang w:val="ru-RU" w:eastAsia="en-US" w:bidi="ar-SA"/>
      </w:rPr>
    </w:lvl>
    <w:lvl w:ilvl="4" w:tplc="5128C72A">
      <w:numFmt w:val="bullet"/>
      <w:lvlText w:val="•"/>
      <w:lvlJc w:val="left"/>
      <w:pPr>
        <w:ind w:left="4186" w:hanging="379"/>
      </w:pPr>
      <w:rPr>
        <w:rFonts w:hint="default"/>
        <w:lang w:val="ru-RU" w:eastAsia="en-US" w:bidi="ar-SA"/>
      </w:rPr>
    </w:lvl>
    <w:lvl w:ilvl="5" w:tplc="3B4E8A06">
      <w:numFmt w:val="bullet"/>
      <w:lvlText w:val="•"/>
      <w:lvlJc w:val="left"/>
      <w:pPr>
        <w:ind w:left="5203" w:hanging="379"/>
      </w:pPr>
      <w:rPr>
        <w:rFonts w:hint="default"/>
        <w:lang w:val="ru-RU" w:eastAsia="en-US" w:bidi="ar-SA"/>
      </w:rPr>
    </w:lvl>
    <w:lvl w:ilvl="6" w:tplc="AD287C6A">
      <w:numFmt w:val="bullet"/>
      <w:lvlText w:val="•"/>
      <w:lvlJc w:val="left"/>
      <w:pPr>
        <w:ind w:left="6219" w:hanging="379"/>
      </w:pPr>
      <w:rPr>
        <w:rFonts w:hint="default"/>
        <w:lang w:val="ru-RU" w:eastAsia="en-US" w:bidi="ar-SA"/>
      </w:rPr>
    </w:lvl>
    <w:lvl w:ilvl="7" w:tplc="918E8E4C">
      <w:numFmt w:val="bullet"/>
      <w:lvlText w:val="•"/>
      <w:lvlJc w:val="left"/>
      <w:pPr>
        <w:ind w:left="7236" w:hanging="379"/>
      </w:pPr>
      <w:rPr>
        <w:rFonts w:hint="default"/>
        <w:lang w:val="ru-RU" w:eastAsia="en-US" w:bidi="ar-SA"/>
      </w:rPr>
    </w:lvl>
    <w:lvl w:ilvl="8" w:tplc="68A895E0">
      <w:numFmt w:val="bullet"/>
      <w:lvlText w:val="•"/>
      <w:lvlJc w:val="left"/>
      <w:pPr>
        <w:ind w:left="8253" w:hanging="379"/>
      </w:pPr>
      <w:rPr>
        <w:rFonts w:hint="default"/>
        <w:lang w:val="ru-RU" w:eastAsia="en-US" w:bidi="ar-SA"/>
      </w:rPr>
    </w:lvl>
  </w:abstractNum>
  <w:abstractNum w:abstractNumId="8" w15:restartNumberingAfterBreak="0">
    <w:nsid w:val="27397B6C"/>
    <w:multiLevelType w:val="hybridMultilevel"/>
    <w:tmpl w:val="81005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D414329"/>
    <w:multiLevelType w:val="hybridMultilevel"/>
    <w:tmpl w:val="76A4CD84"/>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2E6A577B"/>
    <w:multiLevelType w:val="hybridMultilevel"/>
    <w:tmpl w:val="9A2AE9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E81446C"/>
    <w:multiLevelType w:val="multilevel"/>
    <w:tmpl w:val="351CE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8C4439"/>
    <w:multiLevelType w:val="hybridMultilevel"/>
    <w:tmpl w:val="111CD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4AF599B"/>
    <w:multiLevelType w:val="hybridMultilevel"/>
    <w:tmpl w:val="0136E94A"/>
    <w:lvl w:ilvl="0" w:tplc="7C7E8432">
      <w:start w:val="1"/>
      <w:numFmt w:val="decimal"/>
      <w:lvlText w:val="%1."/>
      <w:lvlJc w:val="left"/>
      <w:pPr>
        <w:ind w:left="1069"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3C7E7E48"/>
    <w:multiLevelType w:val="hybridMultilevel"/>
    <w:tmpl w:val="4F421A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46DF24BD"/>
    <w:multiLevelType w:val="hybridMultilevel"/>
    <w:tmpl w:val="3A4CD2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40635F"/>
    <w:multiLevelType w:val="hybridMultilevel"/>
    <w:tmpl w:val="DC9CCB5C"/>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68107294"/>
    <w:multiLevelType w:val="hybridMultilevel"/>
    <w:tmpl w:val="4DC282CA"/>
    <w:lvl w:ilvl="0" w:tplc="0419000B">
      <w:start w:val="1"/>
      <w:numFmt w:val="bullet"/>
      <w:lvlText w:val=""/>
      <w:lvlJc w:val="left"/>
      <w:pPr>
        <w:ind w:left="1080" w:hanging="360"/>
      </w:pPr>
      <w:rPr>
        <w:rFonts w:ascii="Wingdings" w:hAnsi="Wingdings"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8" w15:restartNumberingAfterBreak="0">
    <w:nsid w:val="70430E45"/>
    <w:multiLevelType w:val="hybridMultilevel"/>
    <w:tmpl w:val="BDA61C92"/>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9" w15:restartNumberingAfterBreak="0">
    <w:nsid w:val="7A7C3105"/>
    <w:multiLevelType w:val="hybridMultilevel"/>
    <w:tmpl w:val="7CD44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EA564E4"/>
    <w:multiLevelType w:val="hybridMultilevel"/>
    <w:tmpl w:val="898C373E"/>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7ECC2D95"/>
    <w:multiLevelType w:val="hybridMultilevel"/>
    <w:tmpl w:val="BEBE1B72"/>
    <w:lvl w:ilvl="0" w:tplc="3398AF82">
      <w:numFmt w:val="bullet"/>
      <w:lvlText w:val="–"/>
      <w:lvlJc w:val="left"/>
      <w:pPr>
        <w:ind w:left="122" w:hanging="269"/>
      </w:pPr>
      <w:rPr>
        <w:rFonts w:ascii="Times New Roman" w:eastAsia="Times New Roman" w:hAnsi="Times New Roman" w:cs="Times New Roman" w:hint="default"/>
        <w:w w:val="100"/>
        <w:sz w:val="24"/>
        <w:szCs w:val="24"/>
        <w:lang w:val="ru-RU" w:eastAsia="en-US" w:bidi="ar-SA"/>
      </w:rPr>
    </w:lvl>
    <w:lvl w:ilvl="1" w:tplc="A01A7E62">
      <w:numFmt w:val="bullet"/>
      <w:lvlText w:val="•"/>
      <w:lvlJc w:val="left"/>
      <w:pPr>
        <w:ind w:left="1136" w:hanging="269"/>
      </w:pPr>
      <w:rPr>
        <w:rFonts w:hint="default"/>
        <w:lang w:val="ru-RU" w:eastAsia="en-US" w:bidi="ar-SA"/>
      </w:rPr>
    </w:lvl>
    <w:lvl w:ilvl="2" w:tplc="D924C2B4">
      <w:numFmt w:val="bullet"/>
      <w:lvlText w:val="•"/>
      <w:lvlJc w:val="left"/>
      <w:pPr>
        <w:ind w:left="2153" w:hanging="269"/>
      </w:pPr>
      <w:rPr>
        <w:rFonts w:hint="default"/>
        <w:lang w:val="ru-RU" w:eastAsia="en-US" w:bidi="ar-SA"/>
      </w:rPr>
    </w:lvl>
    <w:lvl w:ilvl="3" w:tplc="EC0C3592">
      <w:numFmt w:val="bullet"/>
      <w:lvlText w:val="•"/>
      <w:lvlJc w:val="left"/>
      <w:pPr>
        <w:ind w:left="3169" w:hanging="269"/>
      </w:pPr>
      <w:rPr>
        <w:rFonts w:hint="default"/>
        <w:lang w:val="ru-RU" w:eastAsia="en-US" w:bidi="ar-SA"/>
      </w:rPr>
    </w:lvl>
    <w:lvl w:ilvl="4" w:tplc="B29A74D6">
      <w:numFmt w:val="bullet"/>
      <w:lvlText w:val="•"/>
      <w:lvlJc w:val="left"/>
      <w:pPr>
        <w:ind w:left="4186" w:hanging="269"/>
      </w:pPr>
      <w:rPr>
        <w:rFonts w:hint="default"/>
        <w:lang w:val="ru-RU" w:eastAsia="en-US" w:bidi="ar-SA"/>
      </w:rPr>
    </w:lvl>
    <w:lvl w:ilvl="5" w:tplc="B21A1BD0">
      <w:numFmt w:val="bullet"/>
      <w:lvlText w:val="•"/>
      <w:lvlJc w:val="left"/>
      <w:pPr>
        <w:ind w:left="5203" w:hanging="269"/>
      </w:pPr>
      <w:rPr>
        <w:rFonts w:hint="default"/>
        <w:lang w:val="ru-RU" w:eastAsia="en-US" w:bidi="ar-SA"/>
      </w:rPr>
    </w:lvl>
    <w:lvl w:ilvl="6" w:tplc="80EEBFD4">
      <w:numFmt w:val="bullet"/>
      <w:lvlText w:val="•"/>
      <w:lvlJc w:val="left"/>
      <w:pPr>
        <w:ind w:left="6219" w:hanging="269"/>
      </w:pPr>
      <w:rPr>
        <w:rFonts w:hint="default"/>
        <w:lang w:val="ru-RU" w:eastAsia="en-US" w:bidi="ar-SA"/>
      </w:rPr>
    </w:lvl>
    <w:lvl w:ilvl="7" w:tplc="D862E026">
      <w:numFmt w:val="bullet"/>
      <w:lvlText w:val="•"/>
      <w:lvlJc w:val="left"/>
      <w:pPr>
        <w:ind w:left="7236" w:hanging="269"/>
      </w:pPr>
      <w:rPr>
        <w:rFonts w:hint="default"/>
        <w:lang w:val="ru-RU" w:eastAsia="en-US" w:bidi="ar-SA"/>
      </w:rPr>
    </w:lvl>
    <w:lvl w:ilvl="8" w:tplc="C2C6BE3A">
      <w:numFmt w:val="bullet"/>
      <w:lvlText w:val="•"/>
      <w:lvlJc w:val="left"/>
      <w:pPr>
        <w:ind w:left="8253" w:hanging="269"/>
      </w:pPr>
      <w:rPr>
        <w:rFonts w:hint="default"/>
        <w:lang w:val="ru-RU" w:eastAsia="en-US" w:bidi="ar-SA"/>
      </w:rPr>
    </w:lvl>
  </w:abstractNum>
  <w:num w:numId="1">
    <w:abstractNumId w:val="21"/>
  </w:num>
  <w:num w:numId="2">
    <w:abstractNumId w:val="7"/>
  </w:num>
  <w:num w:numId="3">
    <w:abstractNumId w:val="2"/>
  </w:num>
  <w:num w:numId="4">
    <w:abstractNumId w:val="8"/>
  </w:num>
  <w:num w:numId="5">
    <w:abstractNumId w:val="12"/>
  </w:num>
  <w:num w:numId="6">
    <w:abstractNumId w:val="10"/>
  </w:num>
  <w:num w:numId="7">
    <w:abstractNumId w:val="15"/>
  </w:num>
  <w:num w:numId="8">
    <w:abstractNumId w:val="4"/>
  </w:num>
  <w:num w:numId="9">
    <w:abstractNumId w:val="3"/>
  </w:num>
  <w:num w:numId="10">
    <w:abstractNumId w:val="14"/>
  </w:num>
  <w:num w:numId="11">
    <w:abstractNumId w:val="11"/>
  </w:num>
  <w:num w:numId="12">
    <w:abstractNumId w:val="1"/>
  </w:num>
  <w:num w:numId="13">
    <w:abstractNumId w:val="18"/>
  </w:num>
  <w:num w:numId="14">
    <w:abstractNumId w:val="20"/>
  </w:num>
  <w:num w:numId="15">
    <w:abstractNumId w:val="17"/>
  </w:num>
  <w:num w:numId="16">
    <w:abstractNumId w:val="5"/>
  </w:num>
  <w:num w:numId="17">
    <w:abstractNumId w:val="9"/>
  </w:num>
  <w:num w:numId="18">
    <w:abstractNumId w:val="6"/>
  </w:num>
  <w:num w:numId="19">
    <w:abstractNumId w:val="0"/>
  </w:num>
  <w:num w:numId="20">
    <w:abstractNumId w:val="19"/>
  </w:num>
  <w:num w:numId="21">
    <w:abstractNumId w:val="13"/>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E65"/>
    <w:rsid w:val="0000296E"/>
    <w:rsid w:val="00004412"/>
    <w:rsid w:val="00011DA3"/>
    <w:rsid w:val="00015A40"/>
    <w:rsid w:val="00021795"/>
    <w:rsid w:val="00035684"/>
    <w:rsid w:val="000434F6"/>
    <w:rsid w:val="00050DCA"/>
    <w:rsid w:val="00051038"/>
    <w:rsid w:val="00077C74"/>
    <w:rsid w:val="00080106"/>
    <w:rsid w:val="00091749"/>
    <w:rsid w:val="000968EF"/>
    <w:rsid w:val="000A76FF"/>
    <w:rsid w:val="000C3F52"/>
    <w:rsid w:val="000C5340"/>
    <w:rsid w:val="000D2CEE"/>
    <w:rsid w:val="000E5BA2"/>
    <w:rsid w:val="001004D0"/>
    <w:rsid w:val="00107CD8"/>
    <w:rsid w:val="001163A5"/>
    <w:rsid w:val="001250BB"/>
    <w:rsid w:val="00164692"/>
    <w:rsid w:val="00170AD6"/>
    <w:rsid w:val="001870DB"/>
    <w:rsid w:val="00187247"/>
    <w:rsid w:val="00190A33"/>
    <w:rsid w:val="001B2596"/>
    <w:rsid w:val="001D44C7"/>
    <w:rsid w:val="001D73C6"/>
    <w:rsid w:val="001E1460"/>
    <w:rsid w:val="00202DB4"/>
    <w:rsid w:val="0020791C"/>
    <w:rsid w:val="00211E2F"/>
    <w:rsid w:val="00235B51"/>
    <w:rsid w:val="00241510"/>
    <w:rsid w:val="00241FAA"/>
    <w:rsid w:val="00292C97"/>
    <w:rsid w:val="00295C21"/>
    <w:rsid w:val="0029707E"/>
    <w:rsid w:val="002B49DD"/>
    <w:rsid w:val="002B63F8"/>
    <w:rsid w:val="002B744A"/>
    <w:rsid w:val="002C10EA"/>
    <w:rsid w:val="002C5800"/>
    <w:rsid w:val="002D30AF"/>
    <w:rsid w:val="002E750B"/>
    <w:rsid w:val="002F163A"/>
    <w:rsid w:val="002F21F5"/>
    <w:rsid w:val="00301B6B"/>
    <w:rsid w:val="0030483B"/>
    <w:rsid w:val="003462BF"/>
    <w:rsid w:val="00354B4A"/>
    <w:rsid w:val="00361AED"/>
    <w:rsid w:val="003713CB"/>
    <w:rsid w:val="003A28AF"/>
    <w:rsid w:val="003B062C"/>
    <w:rsid w:val="003B6E45"/>
    <w:rsid w:val="003C0C9F"/>
    <w:rsid w:val="003E745C"/>
    <w:rsid w:val="004102C2"/>
    <w:rsid w:val="00416B46"/>
    <w:rsid w:val="00433B5A"/>
    <w:rsid w:val="00456297"/>
    <w:rsid w:val="0047531E"/>
    <w:rsid w:val="004D7557"/>
    <w:rsid w:val="005003BF"/>
    <w:rsid w:val="00502B70"/>
    <w:rsid w:val="0051719A"/>
    <w:rsid w:val="00521330"/>
    <w:rsid w:val="0053110F"/>
    <w:rsid w:val="00537F97"/>
    <w:rsid w:val="00544CEE"/>
    <w:rsid w:val="0055134D"/>
    <w:rsid w:val="00561F6D"/>
    <w:rsid w:val="00565468"/>
    <w:rsid w:val="00574302"/>
    <w:rsid w:val="00577F0C"/>
    <w:rsid w:val="005850D9"/>
    <w:rsid w:val="005975FB"/>
    <w:rsid w:val="005A396E"/>
    <w:rsid w:val="005C01E8"/>
    <w:rsid w:val="005C17B0"/>
    <w:rsid w:val="005C3B9C"/>
    <w:rsid w:val="005F6757"/>
    <w:rsid w:val="0060555F"/>
    <w:rsid w:val="0061411C"/>
    <w:rsid w:val="006440CE"/>
    <w:rsid w:val="00652EF6"/>
    <w:rsid w:val="00674527"/>
    <w:rsid w:val="00697B19"/>
    <w:rsid w:val="006A3B47"/>
    <w:rsid w:val="006B5582"/>
    <w:rsid w:val="006F0D02"/>
    <w:rsid w:val="006F79E3"/>
    <w:rsid w:val="00731F80"/>
    <w:rsid w:val="00735700"/>
    <w:rsid w:val="007835D1"/>
    <w:rsid w:val="007A52AF"/>
    <w:rsid w:val="007B7AAE"/>
    <w:rsid w:val="007C415F"/>
    <w:rsid w:val="007F6341"/>
    <w:rsid w:val="00805D65"/>
    <w:rsid w:val="00874A48"/>
    <w:rsid w:val="008931FB"/>
    <w:rsid w:val="00897C49"/>
    <w:rsid w:val="008A1180"/>
    <w:rsid w:val="008A3A2D"/>
    <w:rsid w:val="008A5954"/>
    <w:rsid w:val="008B7B04"/>
    <w:rsid w:val="008C53CC"/>
    <w:rsid w:val="008F2ACF"/>
    <w:rsid w:val="008F3908"/>
    <w:rsid w:val="00906551"/>
    <w:rsid w:val="009136E3"/>
    <w:rsid w:val="009542C4"/>
    <w:rsid w:val="00963DC6"/>
    <w:rsid w:val="0097020F"/>
    <w:rsid w:val="00977C90"/>
    <w:rsid w:val="00986D32"/>
    <w:rsid w:val="009A50F3"/>
    <w:rsid w:val="009E51BE"/>
    <w:rsid w:val="009F7704"/>
    <w:rsid w:val="00A265AC"/>
    <w:rsid w:val="00A27E6A"/>
    <w:rsid w:val="00A312BA"/>
    <w:rsid w:val="00A34B53"/>
    <w:rsid w:val="00A35741"/>
    <w:rsid w:val="00A36493"/>
    <w:rsid w:val="00A532D6"/>
    <w:rsid w:val="00A654CB"/>
    <w:rsid w:val="00AA0C41"/>
    <w:rsid w:val="00AB5C10"/>
    <w:rsid w:val="00AD2B98"/>
    <w:rsid w:val="00AF7831"/>
    <w:rsid w:val="00B20F1D"/>
    <w:rsid w:val="00B345B3"/>
    <w:rsid w:val="00B74529"/>
    <w:rsid w:val="00B97447"/>
    <w:rsid w:val="00BB002A"/>
    <w:rsid w:val="00BC292A"/>
    <w:rsid w:val="00BC7306"/>
    <w:rsid w:val="00BD0E7A"/>
    <w:rsid w:val="00BD6F4B"/>
    <w:rsid w:val="00BE0BFF"/>
    <w:rsid w:val="00BE6392"/>
    <w:rsid w:val="00BF5768"/>
    <w:rsid w:val="00C3460C"/>
    <w:rsid w:val="00C50345"/>
    <w:rsid w:val="00C806C3"/>
    <w:rsid w:val="00C84096"/>
    <w:rsid w:val="00CD199A"/>
    <w:rsid w:val="00CD5451"/>
    <w:rsid w:val="00CD58A9"/>
    <w:rsid w:val="00CF3E65"/>
    <w:rsid w:val="00D002C4"/>
    <w:rsid w:val="00D17EA6"/>
    <w:rsid w:val="00D56452"/>
    <w:rsid w:val="00D604D2"/>
    <w:rsid w:val="00D93430"/>
    <w:rsid w:val="00DA05F3"/>
    <w:rsid w:val="00DA6242"/>
    <w:rsid w:val="00DA69D5"/>
    <w:rsid w:val="00DE3EC0"/>
    <w:rsid w:val="00DF16F8"/>
    <w:rsid w:val="00DF450F"/>
    <w:rsid w:val="00DF58B3"/>
    <w:rsid w:val="00E1114D"/>
    <w:rsid w:val="00E30A1A"/>
    <w:rsid w:val="00E32A78"/>
    <w:rsid w:val="00E54A16"/>
    <w:rsid w:val="00E903F2"/>
    <w:rsid w:val="00E979A1"/>
    <w:rsid w:val="00EA4422"/>
    <w:rsid w:val="00EC0391"/>
    <w:rsid w:val="00EC7205"/>
    <w:rsid w:val="00EC77E5"/>
    <w:rsid w:val="00ED3CF3"/>
    <w:rsid w:val="00EF49A8"/>
    <w:rsid w:val="00F04DD0"/>
    <w:rsid w:val="00F05F9C"/>
    <w:rsid w:val="00F068AF"/>
    <w:rsid w:val="00F14355"/>
    <w:rsid w:val="00F36520"/>
    <w:rsid w:val="00F37416"/>
    <w:rsid w:val="00F41946"/>
    <w:rsid w:val="00F64513"/>
    <w:rsid w:val="00F8281E"/>
    <w:rsid w:val="00F854E2"/>
    <w:rsid w:val="00F9126C"/>
    <w:rsid w:val="00F97CD2"/>
    <w:rsid w:val="00FA139B"/>
    <w:rsid w:val="00FA6532"/>
    <w:rsid w:val="00FC5AE8"/>
    <w:rsid w:val="00FC79D9"/>
    <w:rsid w:val="00FD528A"/>
    <w:rsid w:val="00FF32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05952"/>
  <w15:chartTrackingRefBased/>
  <w15:docId w15:val="{F2D9AC34-43F5-453C-9AE0-6C693ACBB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53110F"/>
    <w:pPr>
      <w:widowControl w:val="0"/>
      <w:autoSpaceDE w:val="0"/>
      <w:autoSpaceDN w:val="0"/>
      <w:spacing w:after="0" w:line="240" w:lineRule="auto"/>
      <w:ind w:left="122" w:right="808" w:firstLine="707"/>
      <w:outlineLvl w:val="0"/>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7557"/>
    <w:pPr>
      <w:spacing w:after="0" w:line="276" w:lineRule="auto"/>
      <w:ind w:left="720" w:firstLine="709"/>
      <w:contextualSpacing/>
      <w:jc w:val="both"/>
    </w:pPr>
  </w:style>
  <w:style w:type="character" w:customStyle="1" w:styleId="10">
    <w:name w:val="Заголовок 1 Знак"/>
    <w:basedOn w:val="a0"/>
    <w:link w:val="1"/>
    <w:uiPriority w:val="1"/>
    <w:rsid w:val="0053110F"/>
    <w:rPr>
      <w:rFonts w:ascii="Times New Roman" w:eastAsia="Times New Roman" w:hAnsi="Times New Roman" w:cs="Times New Roman"/>
      <w:b/>
      <w:bCs/>
      <w:sz w:val="24"/>
      <w:szCs w:val="24"/>
    </w:rPr>
  </w:style>
  <w:style w:type="character" w:customStyle="1" w:styleId="a4">
    <w:name w:val="Основной текст_"/>
    <w:basedOn w:val="a0"/>
    <w:link w:val="11"/>
    <w:locked/>
    <w:rsid w:val="0053110F"/>
    <w:rPr>
      <w:rFonts w:ascii="Times New Roman" w:eastAsia="Times New Roman" w:hAnsi="Times New Roman" w:cs="Times New Roman"/>
      <w:spacing w:val="4"/>
      <w:shd w:val="clear" w:color="auto" w:fill="FFFFFF"/>
    </w:rPr>
  </w:style>
  <w:style w:type="paragraph" w:customStyle="1" w:styleId="11">
    <w:name w:val="Основной текст1"/>
    <w:basedOn w:val="a"/>
    <w:link w:val="a4"/>
    <w:rsid w:val="0053110F"/>
    <w:pPr>
      <w:widowControl w:val="0"/>
      <w:shd w:val="clear" w:color="auto" w:fill="FFFFFF"/>
      <w:spacing w:before="540" w:after="0" w:line="288" w:lineRule="exact"/>
      <w:jc w:val="center"/>
    </w:pPr>
    <w:rPr>
      <w:rFonts w:ascii="Times New Roman" w:eastAsia="Times New Roman" w:hAnsi="Times New Roman" w:cs="Times New Roman"/>
      <w:spacing w:val="4"/>
    </w:rPr>
  </w:style>
  <w:style w:type="paragraph" w:styleId="a5">
    <w:name w:val="Body Text"/>
    <w:basedOn w:val="a"/>
    <w:link w:val="a6"/>
    <w:uiPriority w:val="1"/>
    <w:qFormat/>
    <w:rsid w:val="0053110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6">
    <w:name w:val="Основной текст Знак"/>
    <w:basedOn w:val="a0"/>
    <w:link w:val="a5"/>
    <w:uiPriority w:val="1"/>
    <w:rsid w:val="0053110F"/>
    <w:rPr>
      <w:rFonts w:ascii="Times New Roman" w:eastAsia="Times New Roman" w:hAnsi="Times New Roman" w:cs="Times New Roman"/>
      <w:sz w:val="24"/>
      <w:szCs w:val="24"/>
    </w:rPr>
  </w:style>
  <w:style w:type="table" w:styleId="a7">
    <w:name w:val="Table Grid"/>
    <w:basedOn w:val="a1"/>
    <w:uiPriority w:val="39"/>
    <w:rsid w:val="005311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311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3110F"/>
    <w:pPr>
      <w:widowControl w:val="0"/>
      <w:autoSpaceDE w:val="0"/>
      <w:autoSpaceDN w:val="0"/>
      <w:spacing w:after="0" w:line="210" w:lineRule="exact"/>
      <w:ind w:left="107"/>
      <w:jc w:val="center"/>
    </w:pPr>
    <w:rPr>
      <w:rFonts w:ascii="Times New Roman" w:eastAsia="Times New Roman" w:hAnsi="Times New Roman" w:cs="Times New Roman"/>
    </w:rPr>
  </w:style>
  <w:style w:type="paragraph" w:styleId="a8">
    <w:name w:val="header"/>
    <w:basedOn w:val="a"/>
    <w:link w:val="a9"/>
    <w:uiPriority w:val="99"/>
    <w:unhideWhenUsed/>
    <w:rsid w:val="0053110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3110F"/>
  </w:style>
  <w:style w:type="paragraph" w:styleId="aa">
    <w:name w:val="footer"/>
    <w:basedOn w:val="a"/>
    <w:link w:val="ab"/>
    <w:uiPriority w:val="99"/>
    <w:unhideWhenUsed/>
    <w:rsid w:val="0053110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3110F"/>
  </w:style>
  <w:style w:type="paragraph" w:styleId="ac">
    <w:name w:val="Balloon Text"/>
    <w:basedOn w:val="a"/>
    <w:link w:val="ad"/>
    <w:uiPriority w:val="99"/>
    <w:semiHidden/>
    <w:unhideWhenUsed/>
    <w:rsid w:val="0053110F"/>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53110F"/>
    <w:rPr>
      <w:rFonts w:ascii="Segoe UI" w:hAnsi="Segoe UI" w:cs="Segoe UI"/>
      <w:sz w:val="18"/>
      <w:szCs w:val="18"/>
    </w:rPr>
  </w:style>
  <w:style w:type="paragraph" w:styleId="ae">
    <w:name w:val="No Spacing"/>
    <w:uiPriority w:val="1"/>
    <w:qFormat/>
    <w:rsid w:val="0053110F"/>
    <w:pPr>
      <w:spacing w:after="0" w:line="240" w:lineRule="auto"/>
    </w:pPr>
    <w:rPr>
      <w:rFonts w:ascii="Times New Roman" w:hAnsi="Times New Roman"/>
      <w:kern w:val="2"/>
      <w:sz w:val="28"/>
      <w14:ligatures w14:val="standardContextual"/>
    </w:rPr>
  </w:style>
  <w:style w:type="character" w:styleId="af">
    <w:name w:val="Hyperlink"/>
    <w:basedOn w:val="a0"/>
    <w:uiPriority w:val="99"/>
    <w:unhideWhenUsed/>
    <w:rsid w:val="0053110F"/>
    <w:rPr>
      <w:color w:val="0563C1" w:themeColor="hyperlink"/>
      <w:u w:val="single"/>
    </w:rPr>
  </w:style>
  <w:style w:type="numbering" w:customStyle="1" w:styleId="12">
    <w:name w:val="Нет списка1"/>
    <w:next w:val="a2"/>
    <w:uiPriority w:val="99"/>
    <w:semiHidden/>
    <w:unhideWhenUsed/>
    <w:rsid w:val="0053110F"/>
  </w:style>
  <w:style w:type="table" w:customStyle="1" w:styleId="13">
    <w:name w:val="Сетка таблицы1"/>
    <w:basedOn w:val="a1"/>
    <w:next w:val="a7"/>
    <w:uiPriority w:val="39"/>
    <w:rsid w:val="0053110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basedOn w:val="a"/>
    <w:link w:val="af1"/>
    <w:uiPriority w:val="99"/>
    <w:semiHidden/>
    <w:unhideWhenUsed/>
    <w:rsid w:val="008A5954"/>
    <w:pPr>
      <w:spacing w:after="0" w:line="240" w:lineRule="auto"/>
    </w:pPr>
    <w:rPr>
      <w:sz w:val="20"/>
      <w:szCs w:val="20"/>
    </w:rPr>
  </w:style>
  <w:style w:type="character" w:customStyle="1" w:styleId="af1">
    <w:name w:val="Текст сноски Знак"/>
    <w:basedOn w:val="a0"/>
    <w:link w:val="af0"/>
    <w:uiPriority w:val="99"/>
    <w:semiHidden/>
    <w:rsid w:val="008A5954"/>
    <w:rPr>
      <w:sz w:val="20"/>
      <w:szCs w:val="20"/>
    </w:rPr>
  </w:style>
  <w:style w:type="character" w:styleId="af2">
    <w:name w:val="footnote reference"/>
    <w:basedOn w:val="a0"/>
    <w:uiPriority w:val="99"/>
    <w:semiHidden/>
    <w:unhideWhenUsed/>
    <w:rsid w:val="008A5954"/>
    <w:rPr>
      <w:vertAlign w:val="superscript"/>
    </w:rPr>
  </w:style>
  <w:style w:type="paragraph" w:styleId="af3">
    <w:name w:val="caption"/>
    <w:basedOn w:val="a"/>
    <w:next w:val="a"/>
    <w:uiPriority w:val="35"/>
    <w:semiHidden/>
    <w:unhideWhenUsed/>
    <w:qFormat/>
    <w:rsid w:val="00241FA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479112">
      <w:bodyDiv w:val="1"/>
      <w:marLeft w:val="0"/>
      <w:marRight w:val="0"/>
      <w:marTop w:val="0"/>
      <w:marBottom w:val="0"/>
      <w:divBdr>
        <w:top w:val="none" w:sz="0" w:space="0" w:color="auto"/>
        <w:left w:val="none" w:sz="0" w:space="0" w:color="auto"/>
        <w:bottom w:val="none" w:sz="0" w:space="0" w:color="auto"/>
        <w:right w:val="none" w:sz="0" w:space="0" w:color="auto"/>
      </w:divBdr>
    </w:div>
    <w:div w:id="934092469">
      <w:bodyDiv w:val="1"/>
      <w:marLeft w:val="0"/>
      <w:marRight w:val="0"/>
      <w:marTop w:val="0"/>
      <w:marBottom w:val="0"/>
      <w:divBdr>
        <w:top w:val="none" w:sz="0" w:space="0" w:color="auto"/>
        <w:left w:val="none" w:sz="0" w:space="0" w:color="auto"/>
        <w:bottom w:val="none" w:sz="0" w:space="0" w:color="auto"/>
        <w:right w:val="none" w:sz="0" w:space="0" w:color="auto"/>
      </w:divBdr>
    </w:div>
    <w:div w:id="1127774209">
      <w:bodyDiv w:val="1"/>
      <w:marLeft w:val="0"/>
      <w:marRight w:val="0"/>
      <w:marTop w:val="0"/>
      <w:marBottom w:val="0"/>
      <w:divBdr>
        <w:top w:val="none" w:sz="0" w:space="0" w:color="auto"/>
        <w:left w:val="none" w:sz="0" w:space="0" w:color="auto"/>
        <w:bottom w:val="none" w:sz="0" w:space="0" w:color="auto"/>
        <w:right w:val="none" w:sz="0" w:space="0" w:color="auto"/>
      </w:divBdr>
    </w:div>
    <w:div w:id="1369800292">
      <w:bodyDiv w:val="1"/>
      <w:marLeft w:val="0"/>
      <w:marRight w:val="0"/>
      <w:marTop w:val="0"/>
      <w:marBottom w:val="0"/>
      <w:divBdr>
        <w:top w:val="none" w:sz="0" w:space="0" w:color="auto"/>
        <w:left w:val="none" w:sz="0" w:space="0" w:color="auto"/>
        <w:bottom w:val="none" w:sz="0" w:space="0" w:color="auto"/>
        <w:right w:val="none" w:sz="0" w:space="0" w:color="auto"/>
      </w:divBdr>
    </w:div>
    <w:div w:id="204671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bra.ru/elektronnaya-biblioteka/60-khudozhestvennaya-literatura-i-literatura-dlya-chteniya/704-178" TargetMode="External"/><Relationship Id="rId18" Type="http://schemas.openxmlformats.org/officeDocument/2006/relationships/image" Target="media/image2.png"/><Relationship Id="rId26" Type="http://schemas.openxmlformats.org/officeDocument/2006/relationships/image" Target="media/image9.jpeg"/><Relationship Id="rId39" Type="http://schemas.openxmlformats.org/officeDocument/2006/relationships/hyperlink" Target="https://metod.library.karelia.ru/metodicheskie_materiali/" TargetMode="External"/><Relationship Id="rId21" Type="http://schemas.openxmlformats.org/officeDocument/2006/relationships/image" Target="media/image5.jpeg"/><Relationship Id="rId34" Type="http://schemas.openxmlformats.org/officeDocument/2006/relationships/image" Target="media/image17.jpeg"/><Relationship Id="rId42" Type="http://schemas.openxmlformats.org/officeDocument/2006/relationships/hyperlink" Target="https://nbra.ru/" TargetMode="External"/><Relationship Id="rId47" Type="http://schemas.openxmlformats.org/officeDocument/2006/relationships/image" Target="media/image25.jpeg"/><Relationship Id="rId50" Type="http://schemas.openxmlformats.org/officeDocument/2006/relationships/image" Target="media/image28.jpeg"/><Relationship Id="rId55"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nbra.ru/elektronnaya-biblioteka/70-perevodnye-izdaniya/1353-732" TargetMode="External"/><Relationship Id="rId17" Type="http://schemas.openxmlformats.org/officeDocument/2006/relationships/hyperlink" Target="https://nbra.ru/elektronnaya-biblioteka/63-gulyaevskaya-kollektsiya/1074-388" TargetMode="External"/><Relationship Id="rId25" Type="http://schemas.openxmlformats.org/officeDocument/2006/relationships/hyperlink" Target="http://elib.nbra.ru/bd/pdf_new/4/628.pdf" TargetMode="External"/><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4.jpeg"/><Relationship Id="rId2" Type="http://schemas.openxmlformats.org/officeDocument/2006/relationships/styles" Target="styles.xml"/><Relationship Id="rId16" Type="http://schemas.openxmlformats.org/officeDocument/2006/relationships/hyperlink" Target="https://nbra.ru/elektronnaya-biblioteka/57-nauchno-issledovatelskie-izdaniya/651-607" TargetMode="External"/><Relationship Id="rId20" Type="http://schemas.openxmlformats.org/officeDocument/2006/relationships/image" Target="media/image4.jpeg"/><Relationship Id="rId29" Type="http://schemas.openxmlformats.org/officeDocument/2006/relationships/image" Target="media/image12.jpeg"/><Relationship Id="rId41" Type="http://schemas.openxmlformats.org/officeDocument/2006/relationships/hyperlink" Target="https://nbra.ru/" TargetMode="External"/><Relationship Id="rId54" Type="http://schemas.openxmlformats.org/officeDocument/2006/relationships/image" Target="media/image3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bra.ru/elektronnaya-biblioteka/70-perevodnye-izdaniya/1418-805" TargetMode="External"/><Relationship Id="rId24" Type="http://schemas.openxmlformats.org/officeDocument/2006/relationships/image" Target="media/image8.jpe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hyperlink" Target="https://nbra.ru/" TargetMode="External"/><Relationship Id="rId45" Type="http://schemas.openxmlformats.org/officeDocument/2006/relationships/image" Target="media/image23.jpeg"/><Relationship Id="rId53" Type="http://schemas.openxmlformats.org/officeDocument/2006/relationships/image" Target="media/image31.jpeg"/><Relationship Id="rId5" Type="http://schemas.openxmlformats.org/officeDocument/2006/relationships/footnotes" Target="footnotes.xml"/><Relationship Id="rId15" Type="http://schemas.openxmlformats.org/officeDocument/2006/relationships/hyperlink" Target="https://nbra.ru/elektronnaya-biblioteka/67-arkhiologiya/1446-455" TargetMode="External"/><Relationship Id="rId23" Type="http://schemas.openxmlformats.org/officeDocument/2006/relationships/image" Target="media/image7.jpeg"/><Relationship Id="rId28" Type="http://schemas.openxmlformats.org/officeDocument/2006/relationships/image" Target="media/image11.jpeg"/><Relationship Id="rId36" Type="http://schemas.openxmlformats.org/officeDocument/2006/relationships/image" Target="media/image19.jpeg"/><Relationship Id="rId49" Type="http://schemas.openxmlformats.org/officeDocument/2006/relationships/image" Target="media/image27.jpeg"/><Relationship Id="rId57" Type="http://schemas.openxmlformats.org/officeDocument/2006/relationships/theme" Target="theme/theme1.xml"/><Relationship Id="rId10" Type="http://schemas.openxmlformats.org/officeDocument/2006/relationships/hyperlink" Target="https://nbra.ru/elektronnaya-biblioteka/67-arkhiologiya/1449-458" TargetMode="External"/><Relationship Id="rId19" Type="http://schemas.openxmlformats.org/officeDocument/2006/relationships/image" Target="media/image3.jpeg"/><Relationship Id="rId31" Type="http://schemas.openxmlformats.org/officeDocument/2006/relationships/image" Target="media/image14.jpeg"/><Relationship Id="rId44" Type="http://schemas.openxmlformats.org/officeDocument/2006/relationships/image" Target="media/image22.jpeg"/><Relationship Id="rId52" Type="http://schemas.openxmlformats.org/officeDocument/2006/relationships/image" Target="media/image30.jpeg"/><Relationship Id="rId4" Type="http://schemas.openxmlformats.org/officeDocument/2006/relationships/webSettings" Target="webSettings.xml"/><Relationship Id="rId9" Type="http://schemas.openxmlformats.org/officeDocument/2006/relationships/hyperlink" Target="https://nbra.ru/elektronnaya-biblioteka/63-gulyaevskaya-kollektsiya/1115-429" TargetMode="External"/><Relationship Id="rId14" Type="http://schemas.openxmlformats.org/officeDocument/2006/relationships/hyperlink" Target="https://nbra.ru/elektronnaya-biblioteka/67-arkhiologiya/1176-420" TargetMode="External"/><Relationship Id="rId22" Type="http://schemas.openxmlformats.org/officeDocument/2006/relationships/image" Target="media/image6.jpeg"/><Relationship Id="rId27" Type="http://schemas.openxmlformats.org/officeDocument/2006/relationships/image" Target="media/image10.jpeg"/><Relationship Id="rId30" Type="http://schemas.openxmlformats.org/officeDocument/2006/relationships/image" Target="media/image13.jpeg"/><Relationship Id="rId35" Type="http://schemas.openxmlformats.org/officeDocument/2006/relationships/image" Target="media/image18.jpeg"/><Relationship Id="rId43" Type="http://schemas.openxmlformats.org/officeDocument/2006/relationships/hyperlink" Target="https://chelreglib.ru/media/files/prof/xii_vserossiyskaya_nauchno-prakticheskaya_konferenciya_bibliotechnye_fondy_problemy_i_resheniya/ehjdemiller-formirovanie-fondov-municipalnyh-i-modelnyh-bibliotek-v-usloviyah-cifrovoj-sredy.pdf" TargetMode="External"/><Relationship Id="rId48" Type="http://schemas.openxmlformats.org/officeDocument/2006/relationships/image" Target="media/image26.jpeg"/><Relationship Id="rId56" Type="http://schemas.openxmlformats.org/officeDocument/2006/relationships/fontTable" Target="fontTable.xml"/><Relationship Id="rId8" Type="http://schemas.openxmlformats.org/officeDocument/2006/relationships/hyperlink" Target="https://nbra.ru/elektronnaya-biblioteka/64-sotsialno-ekonomicheskaya-i-obshchestvennaya-literatura/935-660" TargetMode="External"/><Relationship Id="rId51" Type="http://schemas.openxmlformats.org/officeDocument/2006/relationships/image" Target="media/image29.jpeg"/><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853</TotalTime>
  <Pages>124</Pages>
  <Words>59702</Words>
  <Characters>340305</Characters>
  <Application>Microsoft Office Word</Application>
  <DocSecurity>0</DocSecurity>
  <Lines>2835</Lines>
  <Paragraphs>798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174</cp:revision>
  <cp:lastPrinted>2024-12-18T08:16:00Z</cp:lastPrinted>
  <dcterms:created xsi:type="dcterms:W3CDTF">2024-08-29T03:58:00Z</dcterms:created>
  <dcterms:modified xsi:type="dcterms:W3CDTF">2024-12-18T09:02:00Z</dcterms:modified>
</cp:coreProperties>
</file>