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CB" w:rsidRPr="00E4788A" w:rsidRDefault="007108CB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2150" w:rsidRPr="00E4788A" w:rsidRDefault="00BE2150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2150" w:rsidRPr="00E4788A" w:rsidRDefault="00BE2150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БУРА «Национальная библиотека имени М. В. </w:t>
      </w:r>
      <w:proofErr w:type="spellStart"/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Чевалкова</w:t>
      </w:r>
      <w:proofErr w:type="spellEnd"/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заседания Общественного совета</w:t>
      </w: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оценке качества работы БУ РА «Национальная библиотека имени М. В. </w:t>
      </w:r>
      <w:proofErr w:type="spellStart"/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Чевалкова</w:t>
      </w:r>
      <w:proofErr w:type="spellEnd"/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94177" w:rsidRPr="00E4788A" w:rsidRDefault="002763D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>14 июня 2022</w:t>
      </w:r>
      <w:r w:rsidR="00B94177" w:rsidRPr="00E478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</w:t>
      </w: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E" w:rsidRPr="00E4788A" w:rsidRDefault="00EC70CE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88A" w:rsidRPr="00E4788A" w:rsidRDefault="00E4788A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8CB" w:rsidRPr="00E4788A" w:rsidRDefault="007108CB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6F269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Горно-Алтайск, </w:t>
      </w:r>
      <w:r w:rsidR="002763D9" w:rsidRPr="00E4788A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СОДЕРЖАНИЕ</w:t>
      </w: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4A536D" w:rsidRPr="00E4788A" w:rsidTr="00A168A9">
        <w:tc>
          <w:tcPr>
            <w:tcW w:w="817" w:type="dxa"/>
          </w:tcPr>
          <w:p w:rsidR="004A536D" w:rsidRPr="00E4788A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4A536D" w:rsidRPr="00E4788A" w:rsidRDefault="004A536D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Повестка заседания общественного совета</w:t>
            </w:r>
          </w:p>
        </w:tc>
        <w:tc>
          <w:tcPr>
            <w:tcW w:w="1241" w:type="dxa"/>
          </w:tcPr>
          <w:p w:rsidR="004A536D" w:rsidRPr="00E4788A" w:rsidRDefault="00A168A9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 3</w:t>
            </w:r>
          </w:p>
        </w:tc>
      </w:tr>
      <w:tr w:rsidR="004A536D" w:rsidRPr="00E4788A" w:rsidTr="00A168A9">
        <w:tc>
          <w:tcPr>
            <w:tcW w:w="817" w:type="dxa"/>
          </w:tcPr>
          <w:p w:rsidR="004A536D" w:rsidRPr="00E4788A" w:rsidRDefault="004A536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4A536D" w:rsidRPr="00E4788A" w:rsidRDefault="004A536D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раб</w:t>
            </w:r>
            <w:r w:rsidR="002763D9"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оты Общественного совета на 2023</w:t>
            </w: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41" w:type="dxa"/>
          </w:tcPr>
          <w:p w:rsidR="004A536D" w:rsidRPr="00E4788A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A168A9"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 4</w:t>
            </w:r>
          </w:p>
        </w:tc>
      </w:tr>
      <w:tr w:rsidR="00FB748F" w:rsidRPr="00E4788A" w:rsidTr="00A168A9">
        <w:tc>
          <w:tcPr>
            <w:tcW w:w="817" w:type="dxa"/>
          </w:tcPr>
          <w:p w:rsidR="00FB748F" w:rsidRPr="00E4788A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FB748F" w:rsidRPr="00E4788A" w:rsidRDefault="00FB748F" w:rsidP="00FB748F">
            <w:pPr>
              <w:pStyle w:val="a3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по устранению недостатков, выявленных в ходе независимой оценки БУ РА «Национальная библиотека им. М.В.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>Чевалкова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1" w:type="dxa"/>
          </w:tcPr>
          <w:p w:rsidR="00FB748F" w:rsidRPr="00E4788A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 5</w:t>
            </w:r>
          </w:p>
        </w:tc>
      </w:tr>
      <w:tr w:rsidR="004A536D" w:rsidRPr="00E4788A" w:rsidTr="00A168A9">
        <w:tc>
          <w:tcPr>
            <w:tcW w:w="817" w:type="dxa"/>
          </w:tcPr>
          <w:p w:rsidR="004A536D" w:rsidRPr="00E4788A" w:rsidRDefault="00FB748F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4A536D" w:rsidRPr="00E4788A" w:rsidRDefault="00407D93" w:rsidP="00407D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 показателям, характеризующим общие критерии оценки качества условий оказания услуг в сфере культуры 2021 г. </w:t>
            </w:r>
          </w:p>
        </w:tc>
        <w:tc>
          <w:tcPr>
            <w:tcW w:w="1241" w:type="dxa"/>
          </w:tcPr>
          <w:p w:rsidR="004A536D" w:rsidRPr="00E4788A" w:rsidRDefault="003D218D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A168A9"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тр.</w:t>
            </w:r>
            <w:r w:rsid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</w:tr>
      <w:tr w:rsidR="00B167F6" w:rsidRPr="00E4788A" w:rsidTr="00A168A9">
        <w:tc>
          <w:tcPr>
            <w:tcW w:w="817" w:type="dxa"/>
          </w:tcPr>
          <w:p w:rsidR="00B167F6" w:rsidRPr="00E4788A" w:rsidRDefault="00B167F6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B167F6" w:rsidRPr="00E4788A" w:rsidRDefault="00B167F6" w:rsidP="004A5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проведения анкетирования Национальной библиотеки имени М.В.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>Чевалкова</w:t>
            </w:r>
            <w:proofErr w:type="spellEnd"/>
          </w:p>
        </w:tc>
        <w:tc>
          <w:tcPr>
            <w:tcW w:w="1241" w:type="dxa"/>
          </w:tcPr>
          <w:p w:rsidR="00B167F6" w:rsidRPr="00E4788A" w:rsidRDefault="000B27D6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 15</w:t>
            </w:r>
          </w:p>
        </w:tc>
      </w:tr>
      <w:tr w:rsidR="00E24841" w:rsidRPr="00E4788A" w:rsidTr="00A168A9">
        <w:tc>
          <w:tcPr>
            <w:tcW w:w="817" w:type="dxa"/>
          </w:tcPr>
          <w:p w:rsidR="00E24841" w:rsidRPr="00E4788A" w:rsidRDefault="00E24841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24841" w:rsidRPr="00E4788A" w:rsidRDefault="00E24841" w:rsidP="00407D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 деятельности БУ РА «Национальная библиотека имени М.В.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>Чевалкова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>» в сети Интернет за 2021 год.</w:t>
            </w:r>
          </w:p>
        </w:tc>
        <w:tc>
          <w:tcPr>
            <w:tcW w:w="1241" w:type="dxa"/>
          </w:tcPr>
          <w:p w:rsidR="00E24841" w:rsidRPr="00E4788A" w:rsidRDefault="00E24841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стр. </w:t>
            </w:r>
            <w:r w:rsidR="003217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4A536D" w:rsidRPr="00E4788A" w:rsidTr="00A168A9">
        <w:tc>
          <w:tcPr>
            <w:tcW w:w="817" w:type="dxa"/>
          </w:tcPr>
          <w:p w:rsidR="004A536D" w:rsidRPr="00E4788A" w:rsidRDefault="00E24841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4A536D" w:rsidRPr="00E4788A" w:rsidRDefault="00407D93" w:rsidP="003D28E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241" w:type="dxa"/>
          </w:tcPr>
          <w:p w:rsidR="004A536D" w:rsidRPr="00E4788A" w:rsidRDefault="000B27D6" w:rsidP="00961D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</w:t>
            </w:r>
            <w:r w:rsidR="00B972D7"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</w:t>
            </w:r>
          </w:p>
        </w:tc>
      </w:tr>
    </w:tbl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4177" w:rsidRPr="00E4788A" w:rsidRDefault="00B94177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0FB1" w:rsidRPr="00E4788A" w:rsidRDefault="00830FB1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68A9" w:rsidRPr="00E4788A" w:rsidRDefault="00A168A9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8CB" w:rsidRPr="00E4788A" w:rsidRDefault="007108CB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DB5" w:rsidRPr="00E4788A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Повестка </w:t>
      </w:r>
    </w:p>
    <w:p w:rsidR="00961DB5" w:rsidRPr="00E4788A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заседания Общественного совета по оценке качества работы</w:t>
      </w:r>
    </w:p>
    <w:p w:rsidR="00961DB5" w:rsidRPr="00E4788A" w:rsidRDefault="00961DB5" w:rsidP="00961DB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БУ</w:t>
      </w:r>
      <w:r w:rsidR="00E86D02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 «Национальная библиотека имени М.В. </w:t>
      </w:r>
      <w:proofErr w:type="spellStart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Чевалкова</w:t>
      </w:r>
      <w:proofErr w:type="spellEnd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61DB5" w:rsidRPr="00E4788A" w:rsidRDefault="00285C83" w:rsidP="00961DB5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6F2691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="00041688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2763D9" w:rsidRPr="00E4788A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041688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1DB5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года </w:t>
      </w:r>
    </w:p>
    <w:p w:rsidR="00961DB5" w:rsidRPr="00E4788A" w:rsidRDefault="006F2691" w:rsidP="00961DB5">
      <w:pPr>
        <w:spacing w:after="0"/>
        <w:ind w:left="6804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A168A9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.00 </w:t>
      </w:r>
    </w:p>
    <w:p w:rsidR="00961DB5" w:rsidRPr="00E4788A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проведения:</w:t>
      </w:r>
    </w:p>
    <w:p w:rsidR="00961DB5" w:rsidRPr="00E4788A" w:rsidRDefault="00407D93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Актовый зал </w:t>
      </w:r>
      <w:r w:rsidR="00961DB5" w:rsidRPr="00E4788A">
        <w:rPr>
          <w:rFonts w:ascii="Times New Roman" w:eastAsia="Times New Roman" w:hAnsi="Times New Roman" w:cs="Times New Roman"/>
          <w:bCs/>
          <w:sz w:val="24"/>
          <w:szCs w:val="24"/>
        </w:rPr>
        <w:t>НБ</w:t>
      </w:r>
      <w:r w:rsidR="00E14325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1DB5" w:rsidRPr="00E4788A">
        <w:rPr>
          <w:rFonts w:ascii="Times New Roman" w:eastAsia="Times New Roman" w:hAnsi="Times New Roman" w:cs="Times New Roman"/>
          <w:bCs/>
          <w:sz w:val="24"/>
          <w:szCs w:val="24"/>
        </w:rPr>
        <w:t>РА</w:t>
      </w:r>
    </w:p>
    <w:p w:rsidR="00961DB5" w:rsidRPr="00E4788A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(пр-т Коммунистический, 32)</w:t>
      </w:r>
    </w:p>
    <w:p w:rsidR="00961DB5" w:rsidRPr="00E4788A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1DB5" w:rsidRPr="00E4788A" w:rsidRDefault="00961DB5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Участники заседания:</w:t>
      </w:r>
    </w:p>
    <w:p w:rsidR="00961DB5" w:rsidRPr="00E4788A" w:rsidRDefault="00CF5D6C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Алушкина</w:t>
      </w:r>
      <w:proofErr w:type="spellEnd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Марина </w:t>
      </w:r>
      <w:proofErr w:type="spellStart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Мереевна</w:t>
      </w:r>
      <w:proofErr w:type="spellEnd"/>
      <w:r w:rsidR="00961DB5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</w:t>
      </w:r>
      <w:r w:rsidR="00961DB5" w:rsidRPr="00E4788A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а по библиотечной работе</w:t>
      </w:r>
      <w:r w:rsidR="00822081" w:rsidRPr="00E4788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2081" w:rsidRPr="00E4788A" w:rsidRDefault="00822081" w:rsidP="0082208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788A">
        <w:rPr>
          <w:rStyle w:val="a5"/>
          <w:rFonts w:ascii="Times New Roman" w:hAnsi="Times New Roman" w:cs="Times New Roman"/>
          <w:b w:val="0"/>
          <w:sz w:val="24"/>
          <w:szCs w:val="24"/>
        </w:rPr>
        <w:t>Сагиланова</w:t>
      </w:r>
      <w:proofErr w:type="spellEnd"/>
      <w:r w:rsidRPr="00E478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788A">
        <w:rPr>
          <w:rStyle w:val="a5"/>
          <w:rFonts w:ascii="Times New Roman" w:hAnsi="Times New Roman" w:cs="Times New Roman"/>
          <w:b w:val="0"/>
          <w:sz w:val="24"/>
          <w:szCs w:val="24"/>
        </w:rPr>
        <w:t>Жанерке</w:t>
      </w:r>
      <w:proofErr w:type="spellEnd"/>
      <w:r w:rsidRPr="00E478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E4788A">
        <w:rPr>
          <w:rStyle w:val="a5"/>
          <w:rFonts w:ascii="Times New Roman" w:hAnsi="Times New Roman" w:cs="Times New Roman"/>
          <w:b w:val="0"/>
          <w:sz w:val="24"/>
          <w:szCs w:val="24"/>
        </w:rPr>
        <w:t>Асетовна</w:t>
      </w:r>
      <w:proofErr w:type="spellEnd"/>
      <w:r w:rsidRPr="00E478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– секретарь 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Общественного Совета НБ РА;</w:t>
      </w:r>
    </w:p>
    <w:p w:rsidR="00B43356" w:rsidRPr="00E4788A" w:rsidRDefault="00822081" w:rsidP="0082208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Антюфьева</w:t>
      </w:r>
      <w:proofErr w:type="spellEnd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Екатерина Сергеевна – член РОО «Библиотечное общество Республики Алтай»;</w:t>
      </w:r>
    </w:p>
    <w:p w:rsidR="00822081" w:rsidRPr="00E4788A" w:rsidRDefault="00822081" w:rsidP="0082208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4BB8" w:rsidRPr="00E4788A" w:rsidRDefault="00D24BB8" w:rsidP="0004168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Члены Общественного Совета:</w:t>
      </w:r>
    </w:p>
    <w:p w:rsidR="00D24BB8" w:rsidRPr="00E4788A" w:rsidRDefault="00D24BB8" w:rsidP="0004168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Кормина</w:t>
      </w:r>
      <w:proofErr w:type="spellEnd"/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Татьяна Григорьевна – председате</w:t>
      </w:r>
      <w:r w:rsidR="0028570C" w:rsidRPr="00E4788A">
        <w:rPr>
          <w:rFonts w:ascii="Times New Roman" w:eastAsia="Times New Roman" w:hAnsi="Times New Roman" w:cs="Times New Roman"/>
          <w:bCs/>
          <w:sz w:val="24"/>
          <w:szCs w:val="24"/>
        </w:rPr>
        <w:t>ль Общественного Совета НБ</w:t>
      </w:r>
      <w:r w:rsidR="00822081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570C" w:rsidRPr="00E4788A">
        <w:rPr>
          <w:rFonts w:ascii="Times New Roman" w:eastAsia="Times New Roman" w:hAnsi="Times New Roman" w:cs="Times New Roman"/>
          <w:bCs/>
          <w:sz w:val="24"/>
          <w:szCs w:val="24"/>
        </w:rPr>
        <w:t>РА</w:t>
      </w:r>
      <w:r w:rsidR="00822081" w:rsidRPr="00E4788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3356" w:rsidRPr="00E4788A" w:rsidRDefault="00B43356" w:rsidP="00B4335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4788A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Тамара Николаевна – психолог Алтайского республиканского отделения общественного благотворительного фонда «Российский детский фонд»;</w:t>
      </w:r>
    </w:p>
    <w:p w:rsidR="00B43356" w:rsidRPr="00E4788A" w:rsidRDefault="00B43356" w:rsidP="00B43356">
      <w:pPr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788A">
        <w:rPr>
          <w:rFonts w:ascii="Times New Roman" w:hAnsi="Times New Roman" w:cs="Times New Roman"/>
          <w:sz w:val="24"/>
          <w:szCs w:val="24"/>
        </w:rPr>
        <w:t>Тодошева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E4788A">
        <w:rPr>
          <w:rFonts w:ascii="Times New Roman" w:hAnsi="Times New Roman" w:cs="Times New Roman"/>
          <w:sz w:val="24"/>
          <w:szCs w:val="24"/>
        </w:rPr>
        <w:t>Макаровна</w:t>
      </w:r>
      <w:proofErr w:type="spellEnd"/>
      <w:r w:rsidR="00822081" w:rsidRPr="00E4788A">
        <w:rPr>
          <w:rFonts w:ascii="Times New Roman" w:hAnsi="Times New Roman" w:cs="Times New Roman"/>
          <w:sz w:val="24"/>
          <w:szCs w:val="24"/>
        </w:rPr>
        <w:t xml:space="preserve"> – </w:t>
      </w:r>
      <w:r w:rsidR="00822081" w:rsidRPr="00E4788A">
        <w:rPr>
          <w:rFonts w:ascii="Times New Roman" w:hAnsi="Times New Roman" w:cs="Times New Roman"/>
          <w:bCs/>
          <w:sz w:val="24"/>
          <w:szCs w:val="24"/>
        </w:rPr>
        <w:t xml:space="preserve">член правления РОО «Женщины Алтая – </w:t>
      </w:r>
      <w:proofErr w:type="spellStart"/>
      <w:r w:rsidR="00822081" w:rsidRPr="00E4788A">
        <w:rPr>
          <w:rFonts w:ascii="Times New Roman" w:hAnsi="Times New Roman" w:cs="Times New Roman"/>
          <w:bCs/>
          <w:sz w:val="24"/>
          <w:szCs w:val="24"/>
        </w:rPr>
        <w:t>Алтайдын</w:t>
      </w:r>
      <w:proofErr w:type="spellEnd"/>
      <w:r w:rsidR="00822081" w:rsidRPr="00E478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2081" w:rsidRPr="00E4788A">
        <w:rPr>
          <w:rFonts w:ascii="Times New Roman" w:hAnsi="Times New Roman" w:cs="Times New Roman"/>
          <w:bCs/>
          <w:sz w:val="24"/>
          <w:szCs w:val="24"/>
        </w:rPr>
        <w:t>Эпшилери</w:t>
      </w:r>
      <w:proofErr w:type="spellEnd"/>
      <w:r w:rsidR="00822081" w:rsidRPr="00E4788A">
        <w:rPr>
          <w:rFonts w:ascii="Times New Roman" w:hAnsi="Times New Roman" w:cs="Times New Roman"/>
          <w:bCs/>
          <w:sz w:val="24"/>
          <w:szCs w:val="24"/>
        </w:rPr>
        <w:t>»;</w:t>
      </w:r>
    </w:p>
    <w:p w:rsidR="00822081" w:rsidRPr="00E4788A" w:rsidRDefault="00822081" w:rsidP="00822081">
      <w:pPr>
        <w:spacing w:after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4788A">
        <w:rPr>
          <w:rFonts w:ascii="Times New Roman" w:hAnsi="Times New Roman" w:cs="Times New Roman"/>
          <w:bCs/>
          <w:sz w:val="24"/>
          <w:szCs w:val="24"/>
        </w:rPr>
        <w:t xml:space="preserve">Филиппова </w:t>
      </w:r>
      <w:hyperlink r:id="rId8" w:history="1">
        <w:r w:rsidRPr="00E4788A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 Елена Александровна</w:t>
        </w:r>
      </w:hyperlink>
      <w:r w:rsidRPr="00E4788A">
        <w:rPr>
          <w:rFonts w:ascii="Times New Roman" w:hAnsi="Times New Roman" w:cs="Times New Roman"/>
          <w:bCs/>
          <w:sz w:val="24"/>
          <w:szCs w:val="24"/>
        </w:rPr>
        <w:t xml:space="preserve"> - председатель региональной общественной организации «Центр дополнительного обучения и подготовки граждан «Ратибор» Республики Алтай;</w:t>
      </w:r>
    </w:p>
    <w:p w:rsidR="00822081" w:rsidRPr="00E4788A" w:rsidRDefault="00822081" w:rsidP="00B43356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BB8" w:rsidRPr="00E4788A" w:rsidRDefault="00D24BB8" w:rsidP="00961DB5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61DB5" w:rsidRPr="00E4788A" w:rsidRDefault="00D24BB8" w:rsidP="00961DB5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>Повестка заседания:</w:t>
      </w:r>
    </w:p>
    <w:p w:rsidR="00D24BB8" w:rsidRPr="00E4788A" w:rsidRDefault="00D24BB8" w:rsidP="00FB748F">
      <w:pPr>
        <w:pStyle w:val="a3"/>
        <w:numPr>
          <w:ilvl w:val="0"/>
          <w:numId w:val="4"/>
        </w:numPr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>Организационные вопросы</w:t>
      </w:r>
      <w:r w:rsidR="00407D93" w:rsidRPr="00E478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48F" w:rsidRPr="00E4788A" w:rsidRDefault="00FB748F" w:rsidP="0082208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>План по устранению недостатков, выявленных в ходе независимой оценки БУ РА «Национальная</w:t>
      </w:r>
      <w:r w:rsidR="00407D93" w:rsidRPr="00E4788A">
        <w:rPr>
          <w:rFonts w:ascii="Times New Roman" w:eastAsia="Times New Roman" w:hAnsi="Times New Roman" w:cs="Times New Roman"/>
          <w:sz w:val="24"/>
          <w:szCs w:val="24"/>
        </w:rPr>
        <w:t xml:space="preserve"> библиотека им. М.В. </w:t>
      </w:r>
      <w:proofErr w:type="spellStart"/>
      <w:r w:rsidR="00407D93" w:rsidRPr="00E4788A">
        <w:rPr>
          <w:rFonts w:ascii="Times New Roman" w:eastAsia="Times New Roman" w:hAnsi="Times New Roman" w:cs="Times New Roman"/>
          <w:sz w:val="24"/>
          <w:szCs w:val="24"/>
        </w:rPr>
        <w:t>Чевалкова</w:t>
      </w:r>
      <w:proofErr w:type="spellEnd"/>
      <w:r w:rsidR="00407D93" w:rsidRPr="00E4788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07D93" w:rsidRPr="00E4788A" w:rsidRDefault="00407D93" w:rsidP="00822081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 xml:space="preserve">Итоги проведения анкетирования Национальной библиотеки имени М.В. </w:t>
      </w:r>
      <w:proofErr w:type="spellStart"/>
      <w:r w:rsidRPr="00E4788A">
        <w:rPr>
          <w:rFonts w:ascii="Times New Roman" w:eastAsia="Times New Roman" w:hAnsi="Times New Roman" w:cs="Times New Roman"/>
          <w:sz w:val="24"/>
          <w:szCs w:val="24"/>
        </w:rPr>
        <w:t>Чевалкова</w:t>
      </w:r>
      <w:proofErr w:type="spellEnd"/>
      <w:r w:rsidRPr="00E478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4BB8" w:rsidRPr="00E4788A" w:rsidRDefault="00407D93" w:rsidP="00407D93">
      <w:pPr>
        <w:pStyle w:val="a3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24BB8" w:rsidRPr="00E478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3DA4" w:rsidRPr="00E47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88A">
        <w:rPr>
          <w:rFonts w:ascii="Times New Roman" w:eastAsia="Times New Roman" w:hAnsi="Times New Roman" w:cs="Times New Roman"/>
          <w:sz w:val="24"/>
          <w:szCs w:val="24"/>
        </w:rPr>
        <w:t>Отчет по показателям, характеризующим общие критерии оценки качества условий оказания услуг в сфере культуры 2021 г.;</w:t>
      </w:r>
    </w:p>
    <w:p w:rsidR="00E51637" w:rsidRPr="00E4788A" w:rsidRDefault="00407D93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412F" w:rsidRPr="00E4788A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2B36B6" w:rsidRPr="00E4788A">
        <w:rPr>
          <w:rFonts w:ascii="Times New Roman" w:eastAsia="Times New Roman" w:hAnsi="Times New Roman" w:cs="Times New Roman"/>
          <w:sz w:val="24"/>
          <w:szCs w:val="24"/>
        </w:rPr>
        <w:t>лан работы</w:t>
      </w:r>
      <w:r w:rsidRPr="00E4788A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н</w:t>
      </w:r>
      <w:r w:rsidR="002763D9" w:rsidRPr="00E4788A">
        <w:rPr>
          <w:rFonts w:ascii="Times New Roman" w:eastAsia="Times New Roman" w:hAnsi="Times New Roman" w:cs="Times New Roman"/>
          <w:sz w:val="24"/>
          <w:szCs w:val="24"/>
        </w:rPr>
        <w:t>а 2023</w:t>
      </w:r>
      <w:r w:rsidR="00B2412F" w:rsidRPr="00E4788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0C5FA1" w:rsidRDefault="000C5FA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Pr="00E4788A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68A9" w:rsidRPr="00E4788A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B36B6" w:rsidRPr="00E4788A" w:rsidRDefault="002B36B6" w:rsidP="002B3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Общественного совета </w:t>
      </w:r>
    </w:p>
    <w:p w:rsidR="002B36B6" w:rsidRPr="00E4788A" w:rsidRDefault="002B36B6" w:rsidP="002B3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>БУ РА «Национальная библиоте</w:t>
      </w:r>
      <w:r w:rsidR="00FB748F" w:rsidRPr="00E4788A">
        <w:rPr>
          <w:rFonts w:ascii="Times New Roman" w:hAnsi="Times New Roman" w:cs="Times New Roman"/>
          <w:b/>
          <w:sz w:val="24"/>
          <w:szCs w:val="24"/>
        </w:rPr>
        <w:t xml:space="preserve">ка имени М.В. </w:t>
      </w:r>
      <w:proofErr w:type="spellStart"/>
      <w:r w:rsidR="00FB748F" w:rsidRPr="00E4788A">
        <w:rPr>
          <w:rFonts w:ascii="Times New Roman" w:hAnsi="Times New Roman" w:cs="Times New Roman"/>
          <w:b/>
          <w:sz w:val="24"/>
          <w:szCs w:val="24"/>
        </w:rPr>
        <w:t>Чевалкова</w:t>
      </w:r>
      <w:proofErr w:type="spellEnd"/>
      <w:r w:rsidR="00FB748F" w:rsidRPr="00E4788A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407D93" w:rsidRPr="00E4788A">
        <w:rPr>
          <w:rFonts w:ascii="Times New Roman" w:hAnsi="Times New Roman" w:cs="Times New Roman"/>
          <w:b/>
          <w:sz w:val="24"/>
          <w:szCs w:val="24"/>
        </w:rPr>
        <w:t>2023</w:t>
      </w:r>
      <w:r w:rsidRPr="00E4788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B748F" w:rsidRPr="00E4788A" w:rsidRDefault="00FB748F" w:rsidP="002B36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560"/>
        <w:gridCol w:w="2026"/>
        <w:gridCol w:w="2237"/>
      </w:tblGrid>
      <w:tr w:rsidR="00822081" w:rsidRPr="00E4788A" w:rsidTr="00822081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E4788A">
              <w:rPr>
                <w:rStyle w:val="13pt0pt"/>
                <w:sz w:val="24"/>
                <w:szCs w:val="24"/>
              </w:rPr>
              <w:t>№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E4788A">
              <w:rPr>
                <w:rStyle w:val="13pt0pt"/>
                <w:sz w:val="24"/>
                <w:szCs w:val="24"/>
              </w:rPr>
              <w:t>Мероприятия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E4788A">
              <w:rPr>
                <w:rStyle w:val="13pt0pt"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"/>
                <w:sz w:val="24"/>
                <w:szCs w:val="24"/>
              </w:rPr>
              <w:t>Ответственные</w:t>
            </w:r>
          </w:p>
        </w:tc>
      </w:tr>
      <w:tr w:rsidR="00822081" w:rsidRPr="00E4788A" w:rsidTr="00822081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22081">
            <w:pPr>
              <w:pStyle w:val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326" w:lineRule="exact"/>
              <w:ind w:left="16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proofErr w:type="spellStart"/>
            <w:r w:rsidRPr="00E4788A">
              <w:rPr>
                <w:sz w:val="24"/>
                <w:szCs w:val="24"/>
              </w:rPr>
              <w:t>Кормина</w:t>
            </w:r>
            <w:proofErr w:type="spellEnd"/>
            <w:r w:rsidRPr="00E4788A">
              <w:rPr>
                <w:sz w:val="24"/>
                <w:szCs w:val="24"/>
              </w:rPr>
              <w:t xml:space="preserve"> Т.Г.</w:t>
            </w:r>
          </w:p>
        </w:tc>
      </w:tr>
      <w:tr w:rsidR="00822081" w:rsidRPr="00E4788A" w:rsidTr="00822081">
        <w:trPr>
          <w:trHeight w:hRule="exact"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22081">
            <w:pPr>
              <w:pStyle w:val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Выявление общественного мнения о качестве работы учреждения:</w:t>
            </w:r>
          </w:p>
          <w:p w:rsidR="00822081" w:rsidRPr="00E4788A" w:rsidRDefault="00822081" w:rsidP="0082208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анкетирование пользователей и персонала;</w:t>
            </w:r>
          </w:p>
          <w:p w:rsidR="00822081" w:rsidRPr="00E4788A" w:rsidRDefault="00822081" w:rsidP="00822081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изучение рейтинга учреждения на сайте</w:t>
            </w:r>
            <w:hyperlink r:id="rId9" w:history="1">
              <w:r w:rsidRPr="00E4788A">
                <w:rPr>
                  <w:rStyle w:val="ab"/>
                  <w:sz w:val="24"/>
                  <w:szCs w:val="24"/>
                </w:rPr>
                <w:t xml:space="preserve"> WWW.bus.2ov.ru</w:t>
              </w:r>
            </w:hyperlink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один раз в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члены совета</w:t>
            </w:r>
          </w:p>
        </w:tc>
      </w:tr>
      <w:tr w:rsidR="00822081" w:rsidRPr="00E4788A" w:rsidTr="00822081">
        <w:trPr>
          <w:trHeight w:hRule="exact"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22081">
            <w:pPr>
              <w:pStyle w:val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Предоставление информации о деятельности Общественного совета и результатах оценки качества работы учреждения и рейтинга его деятельности в СМИ и на официальный сайт библиотеки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один раз в год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члены совета</w:t>
            </w:r>
          </w:p>
        </w:tc>
      </w:tr>
      <w:tr w:rsidR="00822081" w:rsidRPr="00E4788A" w:rsidTr="00822081">
        <w:trPr>
          <w:trHeight w:hRule="exact" w:val="1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081" w:rsidRPr="00E4788A" w:rsidRDefault="00822081" w:rsidP="00822081">
            <w:pPr>
              <w:pStyle w:val="1"/>
              <w:shd w:val="clear" w:color="auto" w:fill="auto"/>
              <w:spacing w:before="0" w:after="0" w:line="322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Участие в подготовке и проведении мероприятий библиотеки (по отдельному плану)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6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81" w:rsidRPr="00E4788A" w:rsidRDefault="00822081" w:rsidP="00857851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4"/>
                <w:szCs w:val="24"/>
              </w:rPr>
            </w:pPr>
            <w:r w:rsidRPr="00E4788A">
              <w:rPr>
                <w:rStyle w:val="13pt0pt0"/>
                <w:sz w:val="24"/>
                <w:szCs w:val="24"/>
              </w:rPr>
              <w:t>члены совета</w:t>
            </w:r>
          </w:p>
        </w:tc>
      </w:tr>
    </w:tbl>
    <w:p w:rsidR="00A168A9" w:rsidRPr="00E4788A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68A9" w:rsidRPr="00E4788A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68A9" w:rsidRPr="00E4788A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6D02" w:rsidRPr="00E4788A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6D02" w:rsidRPr="00E4788A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6D02" w:rsidRPr="00E4788A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081" w:rsidRPr="00E4788A" w:rsidRDefault="0082208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081" w:rsidRPr="00E4788A" w:rsidRDefault="0082208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22081" w:rsidRPr="00E4788A" w:rsidRDefault="0082208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6D02" w:rsidRPr="00E4788A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6D02" w:rsidRPr="00E4788A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6D02" w:rsidRPr="00E4788A" w:rsidRDefault="00E86D02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168A9" w:rsidRDefault="00A168A9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D2A35" w:rsidRPr="00E4788A" w:rsidRDefault="009D2A3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5FA1" w:rsidRPr="00E4788A" w:rsidRDefault="000C5FA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0FB1" w:rsidRPr="00E4788A" w:rsidRDefault="00830FB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0FB1" w:rsidRPr="00E4788A" w:rsidRDefault="00830FB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30FB1" w:rsidRPr="00E4788A" w:rsidRDefault="00830FB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C5FA1" w:rsidRPr="00E4788A" w:rsidRDefault="000C5FA1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0746" w:rsidRPr="00E4788A" w:rsidRDefault="00E00746" w:rsidP="00E00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по устранению недостатков, </w:t>
      </w:r>
    </w:p>
    <w:p w:rsidR="00E00746" w:rsidRPr="00E4788A" w:rsidRDefault="00E00746" w:rsidP="00E00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 xml:space="preserve">выявленных в 2021 году в ходе независимой оценки качества условий оказания услуг </w:t>
      </w:r>
    </w:p>
    <w:p w:rsidR="00E00746" w:rsidRPr="00E4788A" w:rsidRDefault="00E00746" w:rsidP="00E00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 xml:space="preserve">в БУ РА «Национальная библиотека имени М.В. </w:t>
      </w:r>
      <w:proofErr w:type="spellStart"/>
      <w:r w:rsidRPr="00E4788A">
        <w:rPr>
          <w:rFonts w:ascii="Times New Roman" w:hAnsi="Times New Roman" w:cs="Times New Roman"/>
          <w:b/>
          <w:sz w:val="24"/>
          <w:szCs w:val="24"/>
        </w:rPr>
        <w:t>Чевалкова</w:t>
      </w:r>
      <w:proofErr w:type="spellEnd"/>
      <w:r w:rsidRPr="00E4788A">
        <w:rPr>
          <w:rFonts w:ascii="Times New Roman" w:hAnsi="Times New Roman" w:cs="Times New Roman"/>
          <w:b/>
          <w:sz w:val="24"/>
          <w:szCs w:val="24"/>
        </w:rPr>
        <w:t>»</w:t>
      </w:r>
    </w:p>
    <w:p w:rsidR="00E00746" w:rsidRPr="00E4788A" w:rsidRDefault="00E00746" w:rsidP="00E00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>(название организации)</w:t>
      </w:r>
    </w:p>
    <w:p w:rsidR="000C5FA1" w:rsidRPr="00E4788A" w:rsidRDefault="000C5FA1" w:rsidP="00E00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134"/>
        <w:gridCol w:w="1701"/>
        <w:gridCol w:w="2409"/>
        <w:gridCol w:w="993"/>
      </w:tblGrid>
      <w:tr w:rsidR="000C5FA1" w:rsidRPr="00E4788A" w:rsidTr="00830FB1">
        <w:tc>
          <w:tcPr>
            <w:tcW w:w="2127" w:type="dxa"/>
            <w:vMerge w:val="restart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52" w:type="dxa"/>
            <w:vMerge w:val="restart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134" w:type="dxa"/>
            <w:vMerge w:val="restart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2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FA1" w:rsidRPr="00E4788A" w:rsidTr="00830FB1">
        <w:tc>
          <w:tcPr>
            <w:tcW w:w="2127" w:type="dxa"/>
            <w:vMerge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Обеспечить пополнение и актуализации информации на официальном сайте на постоянной основе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наполнению сайта актуальной информацией ведется на постоянной основе. 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Сектор развития и по связям с общественностью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наполнению официального сайта актуальной информацией ведется на постоянной основе в соответствии с планом и анонсом ежемесячных мероприятий. 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Вести системную работу по привлечению активных пользователей сайта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постоянно публикуется на полиграфической событийной продукции, в социальных сетях и сторонних ресурсах партнеров. 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Сектор развития и по связям с общественностью 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Адрес сайта постоянно публикуется на полиграфической событийной продукции, в социальных сетях и сторонних ресурсах партнеров.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 сайт отсутствует раздел «Часто задаваемые вопросы»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Ведется работа по созданию указанного раздела.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информационным технологиям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Ведется работа по созданию раздела «Часто задаваемые вопросы»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Организовать точку общественного питания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буфета запланирована и будет исполнена при финансировании.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буфета запланирована и будет исполнена при финансировании.</w:t>
            </w:r>
          </w:p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Организация точки продажи питьевой воды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 втором этаже установлен кулер с питьевой водой.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 втором этаже установлен кулер с питьевой водой.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5FA1" w:rsidRPr="00E4788A" w:rsidTr="00830FB1">
        <w:trPr>
          <w:trHeight w:val="765"/>
        </w:trPr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proofErr w:type="spellStart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антискользящее</w:t>
            </w:r>
            <w:proofErr w:type="spellEnd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на первом этаже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Работа запланирована и будет исполнена при финансировании.</w:t>
            </w:r>
          </w:p>
        </w:tc>
        <w:tc>
          <w:tcPr>
            <w:tcW w:w="1134" w:type="dxa"/>
          </w:tcPr>
          <w:p w:rsidR="00E00746" w:rsidRPr="00E4788A" w:rsidRDefault="00E00746" w:rsidP="000C5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2023-2024 гг.</w:t>
            </w:r>
          </w:p>
        </w:tc>
        <w:tc>
          <w:tcPr>
            <w:tcW w:w="1701" w:type="dxa"/>
          </w:tcPr>
          <w:p w:rsidR="00E00746" w:rsidRPr="00E4788A" w:rsidRDefault="00E00746" w:rsidP="000C5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00746" w:rsidRPr="00E4788A" w:rsidRDefault="00E00746" w:rsidP="000C5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00746" w:rsidRPr="00E4788A" w:rsidRDefault="00E00746" w:rsidP="000C5F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A1" w:rsidRPr="00E4788A" w:rsidTr="00830FB1">
        <w:trPr>
          <w:trHeight w:val="3004"/>
        </w:trPr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работу по созданию доступной среды для маломобильных граждан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намечена и будет исполнена при финансировании. 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2022-2023 гг.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Входная лестница оборудована пандусом. Установлена кнопка вызова. Имеются тактильные дорожки на лестницах, приобретен гусеничный подъемник.</w:t>
            </w:r>
          </w:p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 </w:t>
            </w:r>
            <w:proofErr w:type="spellStart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тифлоцентр</w:t>
            </w:r>
            <w:proofErr w:type="spellEnd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охват персонала повышением квалификации 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квалификации сотрудников ведется систематически на постоянной основе. 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квалификации сотрудников ведется систематически на постоянной основе.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5FA1" w:rsidRPr="00E4788A" w:rsidTr="00830FB1">
        <w:tc>
          <w:tcPr>
            <w:tcW w:w="2127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внедрения новых современных форм культурно-досуговой работы с читателями</w:t>
            </w:r>
          </w:p>
        </w:tc>
        <w:tc>
          <w:tcPr>
            <w:tcW w:w="2552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 внедряются новые формы работы с читателями (</w:t>
            </w:r>
            <w:proofErr w:type="spellStart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Библиоквесты</w:t>
            </w:r>
            <w:proofErr w:type="spellEnd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E47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, литературный пикник, клубная деятельность, музыкальный салон, цифровой проект «Узнай про наш Алтай» и т.д.)</w:t>
            </w:r>
          </w:p>
        </w:tc>
        <w:tc>
          <w:tcPr>
            <w:tcW w:w="1134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Заведующие отделов</w:t>
            </w:r>
          </w:p>
        </w:tc>
        <w:tc>
          <w:tcPr>
            <w:tcW w:w="2409" w:type="dxa"/>
          </w:tcPr>
          <w:p w:rsidR="00E00746" w:rsidRPr="00E4788A" w:rsidRDefault="00E00746" w:rsidP="00830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Работа по внедрению новых форм культурно-досуговой работы с читателями ведется на постоянной основе.</w:t>
            </w:r>
          </w:p>
        </w:tc>
        <w:tc>
          <w:tcPr>
            <w:tcW w:w="993" w:type="dxa"/>
          </w:tcPr>
          <w:p w:rsidR="00E00746" w:rsidRPr="00E4788A" w:rsidRDefault="00E00746" w:rsidP="00830F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00746" w:rsidRPr="00E4788A" w:rsidRDefault="00E00746" w:rsidP="000C5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746" w:rsidRPr="00E4788A" w:rsidRDefault="00E00746" w:rsidP="000C5FA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746" w:rsidRPr="00E4788A" w:rsidRDefault="00E00746" w:rsidP="00FB74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B1" w:rsidRPr="00E4788A" w:rsidRDefault="00830FB1" w:rsidP="00FB74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B1" w:rsidRPr="00E4788A" w:rsidRDefault="00830FB1" w:rsidP="00FB74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B1" w:rsidRPr="00E4788A" w:rsidRDefault="00830FB1" w:rsidP="00FB74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B1" w:rsidRPr="00E4788A" w:rsidRDefault="00830FB1" w:rsidP="00FB74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B1" w:rsidRPr="00E4788A" w:rsidRDefault="00830FB1" w:rsidP="00FB74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D93" w:rsidRPr="00E4788A" w:rsidRDefault="00407D93" w:rsidP="00830FB1">
      <w:pPr>
        <w:tabs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FB1" w:rsidRPr="00E4788A" w:rsidRDefault="00407D93" w:rsidP="00407D9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4788A">
        <w:rPr>
          <w:rFonts w:ascii="Times New Roman" w:eastAsia="Times New Roman" w:hAnsi="Times New Roman" w:cs="Times New Roman"/>
          <w:b/>
          <w:sz w:val="24"/>
          <w:szCs w:val="24"/>
        </w:rPr>
        <w:t>Отчет по показателям, характеризующим общие критерии оценки качества условий оказания услуг в сфере культуры 2021 г.</w:t>
      </w:r>
    </w:p>
    <w:p w:rsidR="00832341" w:rsidRPr="00E4788A" w:rsidRDefault="00832341" w:rsidP="00832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Независимая оценка проводилась, в отношении качества условий получения услуг, оказываемых в учреждении: БУ РА «Национальная б</w:t>
      </w:r>
      <w:r w:rsidR="00407D93" w:rsidRPr="00E4788A">
        <w:rPr>
          <w:rFonts w:ascii="Times New Roman" w:hAnsi="Times New Roman" w:cs="Times New Roman"/>
          <w:sz w:val="24"/>
          <w:szCs w:val="24"/>
        </w:rPr>
        <w:t xml:space="preserve">иблиотека имени М.В. </w:t>
      </w:r>
      <w:proofErr w:type="spellStart"/>
      <w:r w:rsidR="00407D93" w:rsidRPr="00E4788A">
        <w:rPr>
          <w:rFonts w:ascii="Times New Roman" w:hAnsi="Times New Roman" w:cs="Times New Roman"/>
          <w:sz w:val="24"/>
          <w:szCs w:val="24"/>
        </w:rPr>
        <w:t>Чевалкова</w:t>
      </w:r>
      <w:proofErr w:type="spellEnd"/>
      <w:r w:rsidR="00407D93" w:rsidRPr="00E4788A">
        <w:rPr>
          <w:rFonts w:ascii="Times New Roman" w:hAnsi="Times New Roman" w:cs="Times New Roman"/>
          <w:sz w:val="24"/>
          <w:szCs w:val="24"/>
        </w:rPr>
        <w:t>».</w:t>
      </w:r>
    </w:p>
    <w:p w:rsidR="00832341" w:rsidRPr="00E4788A" w:rsidRDefault="00832341" w:rsidP="008323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Период проведения исследования: июль-октябрь 2021 года.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 xml:space="preserve">В рамках данной независимой оценки было проведено: </w:t>
      </w:r>
      <w:r w:rsidRPr="00E4788A"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E4788A">
        <w:rPr>
          <w:rFonts w:ascii="Times New Roman" w:hAnsi="Times New Roman" w:cs="Times New Roman"/>
          <w:b/>
          <w:sz w:val="24"/>
          <w:szCs w:val="24"/>
        </w:rPr>
        <w:t xml:space="preserve">150 респондентов – </w:t>
      </w:r>
      <w:r w:rsidRPr="00E4788A">
        <w:rPr>
          <w:rFonts w:ascii="Times New Roman" w:hAnsi="Times New Roman" w:cs="Times New Roman"/>
          <w:sz w:val="24"/>
          <w:szCs w:val="24"/>
        </w:rPr>
        <w:t>получателей услуг организации - для выявления позиций, мнения потребителей о качестве предоставляемых услуг.</w:t>
      </w:r>
    </w:p>
    <w:p w:rsidR="00832341" w:rsidRPr="00E4788A" w:rsidRDefault="00832341" w:rsidP="00407D93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В результате исследования обнаружены, оценены и представлены в следующих разделах основные параметры качества условий оказания услуг в </w:t>
      </w:r>
      <w:r w:rsidRPr="00E4788A">
        <w:rPr>
          <w:rFonts w:ascii="Times New Roman" w:hAnsi="Times New Roman" w:cs="Times New Roman"/>
          <w:b/>
          <w:sz w:val="24"/>
          <w:szCs w:val="24"/>
        </w:rPr>
        <w:t xml:space="preserve">БУ РА «Национальная библиотека имени </w:t>
      </w:r>
      <w:proofErr w:type="spellStart"/>
      <w:r w:rsidRPr="00E4788A">
        <w:rPr>
          <w:rFonts w:ascii="Times New Roman" w:hAnsi="Times New Roman" w:cs="Times New Roman"/>
          <w:b/>
          <w:sz w:val="24"/>
          <w:szCs w:val="24"/>
        </w:rPr>
        <w:t>М.В.Чевалкова</w:t>
      </w:r>
      <w:proofErr w:type="spellEnd"/>
      <w:r w:rsidRPr="00E4788A">
        <w:rPr>
          <w:rFonts w:ascii="Times New Roman" w:hAnsi="Times New Roman" w:cs="Times New Roman"/>
          <w:b/>
          <w:sz w:val="24"/>
          <w:szCs w:val="24"/>
        </w:rPr>
        <w:t>»</w:t>
      </w:r>
      <w:r w:rsidRPr="00E4788A">
        <w:rPr>
          <w:rFonts w:ascii="Times New Roman" w:hAnsi="Times New Roman" w:cs="Times New Roman"/>
          <w:sz w:val="24"/>
          <w:szCs w:val="24"/>
        </w:rPr>
        <w:t>.</w:t>
      </w:r>
    </w:p>
    <w:p w:rsidR="00832341" w:rsidRPr="00E4788A" w:rsidRDefault="00832341" w:rsidP="00832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2341" w:rsidRPr="00E4788A" w:rsidRDefault="00832341" w:rsidP="00832341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 xml:space="preserve">«Открытость и доступность информации об организации». </w:t>
      </w:r>
    </w:p>
    <w:p w:rsidR="00832341" w:rsidRPr="00E4788A" w:rsidRDefault="00832341" w:rsidP="008323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8A">
        <w:rPr>
          <w:rFonts w:ascii="Times New Roman" w:hAnsi="Times New Roman" w:cs="Times New Roman"/>
          <w:color w:val="000000"/>
          <w:sz w:val="24"/>
          <w:szCs w:val="24"/>
        </w:rPr>
        <w:t>Исследование по критерию «Открытость и доступность информации</w:t>
      </w:r>
      <w:r w:rsidRPr="00E47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E4788A">
        <w:rPr>
          <w:rFonts w:ascii="Times New Roman" w:hAnsi="Times New Roman" w:cs="Times New Roman"/>
          <w:color w:val="000000"/>
          <w:sz w:val="24"/>
          <w:szCs w:val="24"/>
        </w:rPr>
        <w:t>проводилось методом изучения информации по результатам анкетирования респондентов, анализа стендов и сайта организации и оценивалось по показателю: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8A">
        <w:rPr>
          <w:rFonts w:ascii="Times New Roman" w:hAnsi="Times New Roman" w:cs="Times New Roman"/>
          <w:color w:val="000000"/>
          <w:sz w:val="24"/>
          <w:szCs w:val="24"/>
        </w:rPr>
        <w:t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помещениях организации и на официальном сайте организации (в % от общего числа опрошенных получателей услуг).</w:t>
      </w:r>
    </w:p>
    <w:p w:rsidR="00832341" w:rsidRPr="00E4788A" w:rsidRDefault="00832341" w:rsidP="00832341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Интернет-сайты учреждения должны служить площадкой для вовлечения получателей услуг в процесс наблюдения за деятельностью, происходящей в сфере культуры, позволяют наладить взаимодействие с получателями услуг, ориентироваться на их запросы и пожелания, убедить их в высокой репутации организации и качестве предоставляемых услуг.  </w:t>
      </w:r>
    </w:p>
    <w:p w:rsidR="00832341" w:rsidRPr="00E4788A" w:rsidRDefault="00C02E5E" w:rsidP="00832341">
      <w:pPr>
        <w:shd w:val="clear" w:color="auto" w:fill="FFFFFF"/>
        <w:spacing w:after="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Итоговая</w:t>
      </w:r>
      <w:r w:rsidR="00832341" w:rsidRPr="00E4788A">
        <w:rPr>
          <w:rFonts w:ascii="Times New Roman" w:hAnsi="Times New Roman" w:cs="Times New Roman"/>
          <w:sz w:val="24"/>
          <w:szCs w:val="24"/>
        </w:rPr>
        <w:t xml:space="preserve"> оценка информированности достигает значения – 90,3% (из возможных 100 баллов и значения удовлетворенности до 100% (таблица 1).</w:t>
      </w: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83E3F" w:rsidRPr="00E4788A" w:rsidRDefault="00583E3F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32341" w:rsidRPr="00E4788A" w:rsidRDefault="00832341" w:rsidP="00832341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4788A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</w:t>
      </w: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4536"/>
        <w:gridCol w:w="1560"/>
        <w:gridCol w:w="1984"/>
      </w:tblGrid>
      <w:tr w:rsidR="00832341" w:rsidRPr="00E4788A" w:rsidTr="00857851">
        <w:trPr>
          <w:cantSplit/>
          <w:trHeight w:val="517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341" w:rsidRPr="00E4788A" w:rsidRDefault="00832341" w:rsidP="0085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, балл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набранных учреждением</w:t>
            </w:r>
          </w:p>
        </w:tc>
      </w:tr>
      <w:tr w:rsidR="00832341" w:rsidRPr="00E4788A" w:rsidTr="00857851">
        <w:trPr>
          <w:cantSplit/>
          <w:trHeight w:val="803"/>
          <w:tblHeader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341" w:rsidRPr="00E4788A" w:rsidTr="00857851">
        <w:trPr>
          <w:cantSplit/>
          <w:trHeight w:val="803"/>
          <w:tblHeader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</w:t>
            </w:r>
            <w:r w:rsidRPr="00E4788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нормативными правовыми актами:</w:t>
            </w:r>
          </w:p>
          <w:p w:rsidR="00832341" w:rsidRPr="00E4788A" w:rsidRDefault="00832341" w:rsidP="00857851">
            <w:pPr>
              <w:pStyle w:val="21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E4788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на информационных стендах в помещении организации (учреждения);</w:t>
            </w:r>
          </w:p>
          <w:p w:rsidR="00832341" w:rsidRPr="00E4788A" w:rsidRDefault="00832341" w:rsidP="00857851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организации (учреждения) в информационно- телекоммуникационной сети «Интернет» (далее – официальный сайт организации (учреждения)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</w:tr>
      <w:tr w:rsidR="00832341" w:rsidRPr="00E4788A" w:rsidTr="00857851">
        <w:trPr>
          <w:cantSplit/>
          <w:trHeight w:val="803"/>
          <w:tblHeader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832341" w:rsidRPr="00E4788A" w:rsidRDefault="00832341" w:rsidP="0085785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телефона;</w:t>
            </w:r>
          </w:p>
          <w:p w:rsidR="00832341" w:rsidRPr="00E4788A" w:rsidRDefault="00832341" w:rsidP="0085785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электронной почты;</w:t>
            </w:r>
          </w:p>
          <w:p w:rsidR="00832341" w:rsidRPr="00E4788A" w:rsidRDefault="00832341" w:rsidP="0085785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832341" w:rsidRPr="00E4788A" w:rsidRDefault="00832341" w:rsidP="00857851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раздела «Часто задаваемые вопросы»;</w:t>
            </w:r>
          </w:p>
          <w:p w:rsidR="00832341" w:rsidRPr="00E4788A" w:rsidRDefault="00832341" w:rsidP="0085785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32341" w:rsidRPr="00E4788A" w:rsidTr="00857851">
        <w:trPr>
          <w:cantSplit/>
          <w:trHeight w:val="803"/>
          <w:tblHeader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pStyle w:val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      </w:r>
            <w:r w:rsidRPr="00E4788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Показатель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1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100" w:lineRule="atLeast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</w:tr>
      <w:tr w:rsidR="00832341" w:rsidRPr="00E4788A" w:rsidTr="00857851">
        <w:trPr>
          <w:cantSplit/>
          <w:trHeight w:val="803"/>
          <w:tblHeader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1 критерию, баллов</w:t>
            </w:r>
          </w:p>
          <w:p w:rsidR="00832341" w:rsidRPr="00E4788A" w:rsidRDefault="00832341" w:rsidP="00857851">
            <w:pPr>
              <w:spacing w:after="0"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степень удовлетворенности составляет</w:t>
            </w:r>
          </w:p>
          <w:p w:rsidR="00832341" w:rsidRPr="00E4788A" w:rsidRDefault="00832341" w:rsidP="00857851">
            <w:pPr>
              <w:spacing w:after="0" w:line="1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341" w:rsidRPr="00E4788A" w:rsidRDefault="00832341" w:rsidP="00857851">
            <w:pPr>
              <w:spacing w:after="0" w:line="10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832341" w:rsidRPr="00E4788A" w:rsidRDefault="00832341" w:rsidP="00857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</w:tr>
    </w:tbl>
    <w:p w:rsidR="00583E3F" w:rsidRPr="00E4788A" w:rsidRDefault="00583E3F" w:rsidP="008323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lastRenderedPageBreak/>
        <w:t>Выводы по результатам оценки критерия открытости и доступности информации об организации.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Объем информации (количество материалов/единиц информации), размещенной на информационных стендах в помещении организации и на сайте, по отношению к количеству материалов, размещение которых установлено нормативными правовыми актами составляет 90,3 %.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341" w:rsidRPr="00E4788A" w:rsidRDefault="00832341" w:rsidP="008323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Уровень </w:t>
      </w:r>
      <w:r w:rsidRPr="00E4788A">
        <w:rPr>
          <w:rFonts w:ascii="Times New Roman" w:hAnsi="Times New Roman" w:cs="Times New Roman"/>
          <w:b/>
          <w:sz w:val="24"/>
          <w:szCs w:val="24"/>
        </w:rPr>
        <w:t>комфортности условий предоставления услуг, в том числе время ожидания предоставления услуг</w:t>
      </w:r>
    </w:p>
    <w:p w:rsidR="00832341" w:rsidRPr="00E4788A" w:rsidRDefault="00832341" w:rsidP="00832341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Оценки, полученные учреждением по показателям, входящим в данный блок, получены путем проведения анкетирования посетителей учреждения, и представлены ниже в таблице 2. (макс. кол-во баллов - 100)</w:t>
      </w:r>
    </w:p>
    <w:p w:rsidR="00832341" w:rsidRPr="00E4788A" w:rsidRDefault="00832341" w:rsidP="00832341">
      <w:pPr>
        <w:spacing w:after="0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hAnsi="Times New Roman" w:cs="Times New Roman"/>
          <w:b/>
          <w:i/>
          <w:sz w:val="24"/>
          <w:szCs w:val="24"/>
        </w:rPr>
        <w:t>Таблица 2</w:t>
      </w:r>
    </w:p>
    <w:tbl>
      <w:tblPr>
        <w:tblW w:w="106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2269"/>
        <w:gridCol w:w="4834"/>
        <w:gridCol w:w="694"/>
        <w:gridCol w:w="1828"/>
      </w:tblGrid>
      <w:tr w:rsidR="00832341" w:rsidRPr="00E4788A" w:rsidTr="00857851">
        <w:trPr>
          <w:cantSplit/>
          <w:trHeight w:val="124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left="-123"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Max</w:t>
            </w: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балл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 набранных учреждением</w:t>
            </w:r>
          </w:p>
        </w:tc>
      </w:tr>
      <w:tr w:rsidR="00832341" w:rsidRPr="00E4788A" w:rsidTr="00857851">
        <w:trPr>
          <w:cantSplit/>
          <w:trHeight w:val="134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услуг, в том числе время ожидания предоставления услуг</w:t>
            </w:r>
          </w:p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 Показатель 2.1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32341" w:rsidRPr="00E4788A" w:rsidTr="00857851">
        <w:trPr>
          <w:cantSplit/>
          <w:trHeight w:val="134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Показатель 2.2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832341" w:rsidRPr="00E4788A" w:rsidTr="00857851">
        <w:trPr>
          <w:cantSplit/>
          <w:trHeight w:val="5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2 критерию, баллов</w:t>
            </w:r>
          </w:p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степень удовлетворенности составляет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32341" w:rsidRPr="00E4788A" w:rsidRDefault="00832341" w:rsidP="0085785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832341" w:rsidRPr="00E4788A" w:rsidTr="00857851">
        <w:trPr>
          <w:cantSplit/>
          <w:trHeight w:val="6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Доступность услуг для инвалидов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помещений организации и прилегающей к организации территории с учетом доступности для инвалидов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3.1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3.2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– инвалидов)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 3.3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75,8</w:t>
            </w:r>
          </w:p>
        </w:tc>
      </w:tr>
      <w:tr w:rsidR="00832341" w:rsidRPr="00E4788A" w:rsidTr="00857851">
        <w:trPr>
          <w:cantSplit/>
          <w:trHeight w:val="350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3 критерию, баллов</w:t>
            </w:r>
          </w:p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степень удовлетворенности составляет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</w:t>
            </w:r>
          </w:p>
        </w:tc>
      </w:tr>
      <w:tr w:rsidR="00832341" w:rsidRPr="00E4788A" w:rsidTr="00857851">
        <w:trPr>
          <w:cantSplit/>
          <w:trHeight w:val="7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Доброжелатель-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вежливость,  работников организации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Показатель4.1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97,3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 и прочие работники) при обращении в организацию (учреждение)  (в % от общего числа опрошенных получателей услуг)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Показатель4.2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</w:t>
            </w:r>
            <w:r w:rsidRPr="00E4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Показатель4.3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832341" w:rsidRPr="00E4788A" w:rsidTr="00857851">
        <w:trPr>
          <w:cantSplit/>
        </w:trPr>
        <w:tc>
          <w:tcPr>
            <w:tcW w:w="879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4 критерию, баллов</w:t>
            </w:r>
          </w:p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степень удовлетворенности составляет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CC2E5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Удовлетворен-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условиями оказания услуг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41" w:rsidRPr="00E4788A" w:rsidRDefault="00832341" w:rsidP="00857851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 </w:t>
            </w:r>
            <w:r w:rsidRPr="00E4788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Показатель 5.1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pStyle w:val="21"/>
              <w:jc w:val="left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  <w:r w:rsidRPr="00E4788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Показатель 5.2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832341" w:rsidRPr="00E4788A" w:rsidTr="00857851">
        <w:trPr>
          <w:cantSplit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478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  <w:r w:rsidRPr="00E4788A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 xml:space="preserve"> Показатель 5.3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832341" w:rsidRPr="00E4788A" w:rsidTr="00857851">
        <w:trPr>
          <w:cantSplit/>
          <w:trHeight w:val="418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5 критерию, баллов</w:t>
            </w:r>
          </w:p>
          <w:p w:rsidR="00832341" w:rsidRPr="00E4788A" w:rsidRDefault="00832341" w:rsidP="0085785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степень удовлетворенности составляет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32341" w:rsidRPr="00E4788A" w:rsidRDefault="00832341" w:rsidP="008578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97,3</w:t>
            </w:r>
          </w:p>
        </w:tc>
      </w:tr>
    </w:tbl>
    <w:p w:rsidR="007C0912" w:rsidRPr="00E4788A" w:rsidRDefault="007C0912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Анкетирование выявило высокую степень удовлетворенности потребителей услуг, уровнем оказания услуг.</w:t>
      </w:r>
    </w:p>
    <w:p w:rsidR="00832341" w:rsidRPr="00E4788A" w:rsidRDefault="00832341" w:rsidP="0083234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Итоговые оценки, полученные учреждением: </w:t>
      </w:r>
    </w:p>
    <w:p w:rsidR="00832341" w:rsidRPr="00E4788A" w:rsidRDefault="00832341" w:rsidP="0083234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Максимальное итоговое число возможных баллов, по всем блокам, соответственно – 500, что составляет 100% удовлетворенности. Общее количество набранных баллов при 500 возможных –</w:t>
      </w:r>
      <w:r w:rsidR="00C02E5E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445,9баллов, что характеризует удовлетворенность получателей услуг в целом </w:t>
      </w:r>
      <w:r w:rsidR="007C0912" w:rsidRPr="00E4788A">
        <w:rPr>
          <w:rFonts w:ascii="Times New Roman" w:eastAsia="Times New Roman" w:hAnsi="Times New Roman" w:cs="Times New Roman"/>
          <w:bCs/>
          <w:sz w:val="24"/>
          <w:szCs w:val="24"/>
        </w:rPr>
        <w:t>по всем критериям,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характеризующим качество услуг </w:t>
      </w:r>
      <w:r w:rsidR="007C0912" w:rsidRPr="00E4788A">
        <w:rPr>
          <w:rFonts w:ascii="Times New Roman" w:eastAsia="Times New Roman" w:hAnsi="Times New Roman" w:cs="Times New Roman"/>
          <w:bCs/>
          <w:sz w:val="24"/>
          <w:szCs w:val="24"/>
        </w:rPr>
        <w:t>организации на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89,2%.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 по критериям и рекомендации 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В качестве выводов по критериям можно выделить следующие позиции:</w:t>
      </w:r>
    </w:p>
    <w:p w:rsidR="00832341" w:rsidRPr="00E4788A" w:rsidRDefault="00832341" w:rsidP="0083234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Результаты анализа показателей, характеризующих общий критерий оценки открытости и доступности информации об организации (90,3%). С учетом вышеизложенного рекомендуем руководителю организации, организовать работу</w:t>
      </w:r>
      <w:r w:rsidR="00C02E5E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сайта учреждения, способствовать привлечению активных пользователей, повышению информационной доступности организации для получателей услуг.</w:t>
      </w:r>
    </w:p>
    <w:p w:rsidR="00832341" w:rsidRPr="00E4788A" w:rsidRDefault="00832341" w:rsidP="0083234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Оценивая комфортность условий, в которых предоставляются услуги, 96,3% получателей услуг удовлетворены условиями пребывания в учреждении, уровнем предоставления дополнительных услуг, удобством пользования электронными сервисами, графиком работы. По критерию «Доступность услуг для инвалидов» оценка составила 65,3%, необходимо продолжить работу по повышению указанного показателя. Актуализировать паспорт доступности, предусмотреть соответствующие мероприятия по обеспечению доступной среды в плане развития учреждения. 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По мнению</w:t>
      </w:r>
      <w:r w:rsidR="00583E3F" w:rsidRPr="00E478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96,7% получателей услуг, в учреждении работают доброжелательные, вежливые и компетентные сотрудники, общая удовлетворенность условиями оказания услуг организацией составляет 97,3%.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при выявленном уровне удовлетворенности получателей услуг, руководителю организации необходимо: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t>Продолжить информационно - разъяснительную работу по всем вопросам, касающимся деятельности организации;</w:t>
      </w:r>
    </w:p>
    <w:p w:rsidR="00832341" w:rsidRPr="00E4788A" w:rsidRDefault="00832341" w:rsidP="008323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Продолжить информирование получателей услуг о состоянии и развитии материально - технической базы организации, дополнительных услугах и сервисах. 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Рекомендации по  повышению качества работы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Представленные ниже рекомендации базируются на представлении экспертов о путях решения выявленных проблем, а также на мнениях и предпочтениях потребителей, полученных в ходе анкетирования. 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Pr="00E4788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Рекомендации по улучшению качества информирования через сайты организации, информационные стенды и таблички-указатели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Продолжить работу официального сайта организации и обеспечить</w:t>
      </w:r>
      <w:r w:rsidR="00583E3F"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пополнение и актуализацию информации на сайте</w:t>
      </w:r>
      <w:r w:rsidR="00583E3F"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на постоянной основе.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Вести целенаправленную и системную работу по привлечению активных пользователей сайта.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Осуществлять анализ внутренней информационной среды учреждения в соответствии с установленный нормативными правовыми актами объем информации (количество материалов/единиц информации) о деятельности организаций культуры, которая должна быть размещена на общедоступных информационных ресурсах:</w:t>
      </w: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1934"/>
        <w:gridCol w:w="3498"/>
      </w:tblGrid>
      <w:tr w:rsidR="00832341" w:rsidRPr="00E4788A" w:rsidTr="00857851">
        <w:trPr>
          <w:jc w:val="center"/>
        </w:trPr>
        <w:tc>
          <w:tcPr>
            <w:tcW w:w="6707" w:type="dxa"/>
            <w:vAlign w:val="center"/>
          </w:tcPr>
          <w:p w:rsidR="00832341" w:rsidRPr="00E4788A" w:rsidRDefault="00832341" w:rsidP="008578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информации</w:t>
            </w:r>
          </w:p>
        </w:tc>
        <w:tc>
          <w:tcPr>
            <w:tcW w:w="1804" w:type="dxa"/>
          </w:tcPr>
          <w:p w:rsidR="00832341" w:rsidRPr="00E4788A" w:rsidRDefault="00832341" w:rsidP="00857851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информационных стендах в помещении организации</w:t>
            </w:r>
          </w:p>
        </w:tc>
        <w:tc>
          <w:tcPr>
            <w:tcW w:w="1666" w:type="dxa"/>
          </w:tcPr>
          <w:p w:rsidR="00832341" w:rsidRPr="00E4788A" w:rsidRDefault="00832341" w:rsidP="00857851">
            <w:pPr>
              <w:widowControl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официальном сайте организации в сети "Интернет»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5785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832341" w:rsidRPr="00E4788A" w:rsidRDefault="00832341" w:rsidP="00857851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832341" w:rsidRPr="00E4788A" w:rsidRDefault="00832341" w:rsidP="00857851">
            <w:pPr>
              <w:widowControl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57851">
            <w:pPr>
              <w:pStyle w:val="Default"/>
            </w:pPr>
            <w:r w:rsidRPr="00E4788A">
              <w:rPr>
                <w:b/>
                <w:bCs/>
              </w:rPr>
              <w:t xml:space="preserve">I. Общая информация об организации культуры </w:t>
            </w:r>
          </w:p>
        </w:tc>
        <w:tc>
          <w:tcPr>
            <w:tcW w:w="1804" w:type="dxa"/>
          </w:tcPr>
          <w:p w:rsidR="00832341" w:rsidRPr="00E4788A" w:rsidRDefault="00832341" w:rsidP="00857851">
            <w:pPr>
              <w:widowControl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32341" w:rsidRPr="00E4788A" w:rsidRDefault="00832341" w:rsidP="00857851">
            <w:pPr>
              <w:widowControl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2341" w:rsidRPr="00E4788A" w:rsidRDefault="00832341" w:rsidP="00857851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(отсутствуют </w:t>
            </w:r>
            <w:r w:rsidRPr="00E47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Учредительные документы (копия устава организации культуры, свидетельство о государственной регистрации, решения уч</w:t>
            </w:r>
            <w:bookmarkStart w:id="0" w:name="_GoBack"/>
            <w:bookmarkEnd w:id="0"/>
            <w:r w:rsidRPr="00E4788A">
              <w:rPr>
                <w:color w:val="000000"/>
              </w:rPr>
              <w:t>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6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2341" w:rsidRPr="00E4788A" w:rsidRDefault="00832341" w:rsidP="00857851">
            <w:pPr>
              <w:pStyle w:val="a3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(отсутствуют</w:t>
            </w:r>
            <w:r w:rsidRPr="00E47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свидетельство о государственной регистрации, решения учредителя о создании организации культуры и назначении ее руководителя, положения о филиалах и </w:t>
            </w:r>
            <w:r w:rsidRPr="00E47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представительствах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lastRenderedPageBreak/>
              <w:t xml:space="preserve">Структура и органы управления организации </w:t>
            </w:r>
            <w:r w:rsidR="007C0912" w:rsidRPr="00E4788A">
              <w:rPr>
                <w:color w:val="000000"/>
              </w:rPr>
              <w:t>культуры; фамилии</w:t>
            </w:r>
            <w:r w:rsidRPr="00E4788A">
              <w:rPr>
                <w:color w:val="000000"/>
              </w:rPr>
              <w:t>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Режим, график работы организации культуры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57851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4788A">
              <w:rPr>
                <w:b/>
                <w:bCs/>
              </w:rPr>
              <w:t>II. Информация о деятельности организации культуры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Виды предоставляемых услуг организацией культуры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613" w:hanging="2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613" w:hanging="2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Материально-техническое обеспечение предоставления услуг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6" w:type="dxa"/>
            <w:vAlign w:val="center"/>
          </w:tcPr>
          <w:p w:rsidR="00832341" w:rsidRPr="00E4788A" w:rsidRDefault="00832341" w:rsidP="007D7B3F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66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613" w:hanging="2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666" w:type="dxa"/>
            <w:vAlign w:val="center"/>
          </w:tcPr>
          <w:p w:rsidR="00832341" w:rsidRPr="00E4788A" w:rsidRDefault="00832341" w:rsidP="00832341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ind w:left="613" w:hanging="2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57851">
            <w:pPr>
              <w:pStyle w:val="s1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4788A">
              <w:rPr>
                <w:b/>
                <w:bCs/>
              </w:rPr>
              <w:t xml:space="preserve">III. Информация о независимой оценке качества 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32341">
            <w:pPr>
              <w:pStyle w:val="s1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E4788A">
              <w:rPr>
                <w:color w:val="00000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1804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832341" w:rsidRPr="00E4788A" w:rsidRDefault="00832341" w:rsidP="00857851">
            <w:pPr>
              <w:pStyle w:val="a3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341" w:rsidRPr="00E4788A" w:rsidTr="00857851">
        <w:trPr>
          <w:jc w:val="center"/>
        </w:trPr>
        <w:tc>
          <w:tcPr>
            <w:tcW w:w="6707" w:type="dxa"/>
          </w:tcPr>
          <w:p w:rsidR="00832341" w:rsidRPr="00E4788A" w:rsidRDefault="00832341" w:rsidP="0085785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04" w:type="dxa"/>
          </w:tcPr>
          <w:p w:rsidR="00832341" w:rsidRPr="00E4788A" w:rsidRDefault="00832341" w:rsidP="00857851">
            <w:pPr>
              <w:widowControl w:val="0"/>
              <w:tabs>
                <w:tab w:val="left" w:pos="4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из 10</w:t>
            </w:r>
          </w:p>
        </w:tc>
        <w:tc>
          <w:tcPr>
            <w:tcW w:w="1666" w:type="dxa"/>
          </w:tcPr>
          <w:p w:rsidR="00832341" w:rsidRPr="00E4788A" w:rsidRDefault="00832341" w:rsidP="00857851">
            <w:pPr>
              <w:widowControl w:val="0"/>
              <w:tabs>
                <w:tab w:val="left" w:pos="45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из 13</w:t>
            </w:r>
          </w:p>
        </w:tc>
      </w:tr>
    </w:tbl>
    <w:p w:rsidR="00832341" w:rsidRPr="00E4788A" w:rsidRDefault="00832341" w:rsidP="0083234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2341" w:rsidRPr="00E4788A" w:rsidRDefault="00832341" w:rsidP="00832341">
      <w:pPr>
        <w:widowControl w:val="0"/>
        <w:tabs>
          <w:tab w:val="left" w:pos="661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Условные обозначения:</w:t>
      </w:r>
    </w:p>
    <w:p w:rsidR="00832341" w:rsidRPr="00E4788A" w:rsidRDefault="00832341" w:rsidP="00832341">
      <w:pPr>
        <w:pStyle w:val="a3"/>
        <w:widowControl w:val="0"/>
        <w:numPr>
          <w:ilvl w:val="0"/>
          <w:numId w:val="7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информация (единица информации) учитывается в расчете </w:t>
      </w:r>
      <w:r w:rsidRPr="00E4788A">
        <w:rPr>
          <w:rFonts w:ascii="Times New Roman" w:hAnsi="Times New Roman" w:cs="Times New Roman"/>
          <w:sz w:val="24"/>
          <w:szCs w:val="24"/>
        </w:rPr>
        <w:t xml:space="preserve">нормативного количества </w:t>
      </w:r>
      <w:r w:rsidRPr="00E4788A">
        <w:rPr>
          <w:rFonts w:ascii="Times New Roman" w:hAnsi="Times New Roman" w:cs="Times New Roman"/>
          <w:sz w:val="24"/>
          <w:szCs w:val="24"/>
        </w:rPr>
        <w:lastRenderedPageBreak/>
        <w:t>материалов/единиц информации.</w:t>
      </w:r>
    </w:p>
    <w:p w:rsidR="00832341" w:rsidRPr="00E4788A" w:rsidRDefault="00832341" w:rsidP="00832341">
      <w:pPr>
        <w:widowControl w:val="0"/>
        <w:spacing w:after="0" w:line="240" w:lineRule="auto"/>
        <w:ind w:hanging="34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E478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информация (единица информации) </w:t>
      </w:r>
      <w:r w:rsidRPr="00E478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E478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учитывается в расчете </w:t>
      </w:r>
      <w:r w:rsidRPr="00E4788A">
        <w:rPr>
          <w:rFonts w:ascii="Times New Roman" w:hAnsi="Times New Roman" w:cs="Times New Roman"/>
          <w:sz w:val="24"/>
          <w:szCs w:val="24"/>
        </w:rPr>
        <w:t>нормативного количества материалов/единиц информации.</w:t>
      </w:r>
    </w:p>
    <w:p w:rsidR="00832341" w:rsidRPr="00E4788A" w:rsidRDefault="00832341" w:rsidP="00832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78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 При отсутствии платных услуг и/или лицензируемых видов деятельности размещение соответствующей информации не требуется, и нормативное количество материалов/единиц информации уменьшается.</w:t>
      </w:r>
    </w:p>
    <w:p w:rsidR="00832341" w:rsidRPr="00E4788A" w:rsidRDefault="00832341" w:rsidP="008323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2341" w:rsidRPr="00E4788A" w:rsidRDefault="00832341" w:rsidP="00832341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Примечание:</w:t>
      </w:r>
    </w:p>
    <w:p w:rsidR="00832341" w:rsidRPr="00E4788A" w:rsidRDefault="00832341" w:rsidP="00832341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4788A">
        <w:rPr>
          <w:rFonts w:ascii="Times New Roman" w:hAnsi="Times New Roman" w:cs="Times New Roman"/>
          <w:noProof/>
          <w:sz w:val="24"/>
          <w:szCs w:val="24"/>
          <w:lang w:eastAsia="ru-RU"/>
        </w:rPr>
        <w:t>На сайте отсутствует раздел «Часто задаваемые вопросы».</w:t>
      </w:r>
    </w:p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13871" w:type="dxa"/>
        <w:tblInd w:w="95" w:type="dxa"/>
        <w:tblLook w:val="04A0" w:firstRow="1" w:lastRow="0" w:firstColumn="1" w:lastColumn="0" w:noHBand="0" w:noVBand="1"/>
      </w:tblPr>
      <w:tblGrid>
        <w:gridCol w:w="8660"/>
        <w:gridCol w:w="851"/>
        <w:gridCol w:w="589"/>
        <w:gridCol w:w="1031"/>
        <w:gridCol w:w="1300"/>
        <w:gridCol w:w="1440"/>
      </w:tblGrid>
      <w:tr w:rsidR="00832341" w:rsidRPr="00E4788A" w:rsidTr="00857851">
        <w:trPr>
          <w:trHeight w:val="310"/>
        </w:trPr>
        <w:tc>
          <w:tcPr>
            <w:tcW w:w="9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/>
              <w:ind w:firstLine="99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78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Предложения респондентов: (стиль и орфография сохранены)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41" w:rsidRPr="00E4788A" w:rsidTr="00857851">
        <w:trPr>
          <w:trHeight w:val="240"/>
        </w:trPr>
        <w:tc>
          <w:tcPr>
            <w:tcW w:w="13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832341" w:rsidRPr="00E4788A" w:rsidTr="00857851">
        <w:trPr>
          <w:gridAfter w:val="3"/>
          <w:wAfter w:w="3771" w:type="dxa"/>
          <w:trHeight w:val="31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Необходим кулер с питьевой водой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41" w:rsidRPr="00E4788A" w:rsidTr="00857851">
        <w:trPr>
          <w:gridAfter w:val="3"/>
          <w:wAfter w:w="3771" w:type="dxa"/>
          <w:trHeight w:val="310"/>
        </w:trPr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Необходимо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антискользящее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 покрытие на первом этаже</w:t>
            </w:r>
          </w:p>
        </w:tc>
      </w:tr>
      <w:tr w:rsidR="00832341" w:rsidRPr="00E4788A" w:rsidTr="00857851">
        <w:trPr>
          <w:gridAfter w:val="3"/>
          <w:wAfter w:w="3771" w:type="dxa"/>
          <w:trHeight w:val="31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Необходим буфет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41" w:rsidRPr="00E4788A" w:rsidTr="00857851">
        <w:trPr>
          <w:gridAfter w:val="3"/>
          <w:wAfter w:w="3771" w:type="dxa"/>
          <w:trHeight w:val="31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 ноутбуки в читальных залах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41" w:rsidRPr="00E4788A" w:rsidTr="00857851">
        <w:trPr>
          <w:gridAfter w:val="3"/>
          <w:wAfter w:w="3771" w:type="dxa"/>
          <w:trHeight w:val="310"/>
        </w:trPr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регулярной основе проводить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библионочи</w:t>
            </w:r>
            <w:proofErr w:type="spellEnd"/>
            <w:r w:rsidR="00D9478D" w:rsidRPr="00E47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341" w:rsidRPr="00E4788A" w:rsidRDefault="00832341" w:rsidP="00857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41" w:rsidRPr="00E4788A" w:rsidRDefault="00832341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832341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E3F" w:rsidRPr="00E4788A" w:rsidRDefault="00583E3F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7D6" w:rsidRPr="00E4788A" w:rsidRDefault="000B27D6" w:rsidP="000B27D6">
      <w:pPr>
        <w:spacing w:after="0"/>
        <w:ind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проведения анкетирования Национальной библиотеки Республики Алтай имени М.В. </w:t>
      </w:r>
      <w:proofErr w:type="spellStart"/>
      <w:r w:rsidRPr="00E4788A">
        <w:rPr>
          <w:rFonts w:ascii="Times New Roman" w:hAnsi="Times New Roman" w:cs="Times New Roman"/>
          <w:b/>
          <w:sz w:val="24"/>
          <w:szCs w:val="24"/>
        </w:rPr>
        <w:t>Чевалкова</w:t>
      </w:r>
      <w:proofErr w:type="spellEnd"/>
    </w:p>
    <w:p w:rsidR="00577CED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В 2021 году проведено анкетиро</w:t>
      </w:r>
      <w:r w:rsidR="00577CED" w:rsidRPr="00E4788A">
        <w:rPr>
          <w:rFonts w:ascii="Times New Roman" w:hAnsi="Times New Roman" w:cs="Times New Roman"/>
          <w:sz w:val="24"/>
          <w:szCs w:val="24"/>
        </w:rPr>
        <w:t>вание 60 посетителей библиотеки.</w:t>
      </w:r>
    </w:p>
    <w:p w:rsidR="00577CED" w:rsidRPr="00E4788A" w:rsidRDefault="00577CED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Вышеуказанное анкетирование читателей показало следующие результаты эффективности деятельности библиотеки:</w:t>
      </w:r>
    </w:p>
    <w:p w:rsidR="000B27D6" w:rsidRPr="00E4788A" w:rsidRDefault="000B27D6" w:rsidP="0085785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tbl>
      <w:tblPr>
        <w:tblW w:w="10598" w:type="dxa"/>
        <w:tblInd w:w="-431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- 36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(переход к вопросу 3) - 24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- 44</w:t>
            </w:r>
          </w:p>
        </w:tc>
        <w:tc>
          <w:tcPr>
            <w:tcW w:w="5299" w:type="dxa"/>
          </w:tcPr>
          <w:p w:rsidR="000B27D6" w:rsidRPr="00E4788A" w:rsidRDefault="00285C83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 - 1</w:t>
            </w:r>
            <w:r w:rsidR="000B27D6" w:rsidRPr="00E4788A">
              <w:rPr>
                <w:rFonts w:ascii="Times New Roman" w:hAnsi="Times New Roman" w:cs="Times New Roman"/>
                <w:sz w:val="24"/>
                <w:szCs w:val="24"/>
              </w:rPr>
              <w:t>, б/отв. - 15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E4788A">
        <w:rPr>
          <w:rFonts w:ascii="Times New Roman" w:hAnsi="Times New Roman" w:cs="Times New Roman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- 29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(переход к вопросу 5) – 30, б/от. - 1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</w:t>
      </w:r>
      <w:r w:rsidR="00285C83" w:rsidRPr="00E4788A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E4788A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- 38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– 1, б/отв. -21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E4788A">
        <w:rPr>
          <w:rFonts w:ascii="Times New Roman" w:hAnsi="Times New Roman" w:cs="Times New Roman"/>
          <w:sz w:val="24"/>
          <w:szCs w:val="24"/>
        </w:rPr>
        <w:t>5.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и прочие условия)?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Да-52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Нет- 7, б/отв. -1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 xml:space="preserve">Да – 3 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(переход к вопросу 8) - 27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- 3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E4788A">
        <w:rPr>
          <w:rFonts w:ascii="Times New Roman" w:hAnsi="Times New Roman" w:cs="Times New Roman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справочной, кассы, прочие работники)?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- 59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- 0, б/отв. -1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- 59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Нет- 0, б/отв. -1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</w:t>
      </w:r>
      <w:r w:rsidR="00285C83" w:rsidRPr="00E4788A">
        <w:rPr>
          <w:rFonts w:ascii="Times New Roman" w:hAnsi="Times New Roman" w:cs="Times New Roman"/>
          <w:sz w:val="24"/>
          <w:szCs w:val="24"/>
        </w:rPr>
        <w:t>оказываемым услугам), раздел «Часто задаваемые вопросы»</w:t>
      </w:r>
      <w:r w:rsidRPr="00E4788A">
        <w:rPr>
          <w:rFonts w:ascii="Times New Roman" w:hAnsi="Times New Roman" w:cs="Times New Roman"/>
          <w:sz w:val="24"/>
          <w:szCs w:val="24"/>
        </w:rPr>
        <w:t>, анкета для опроса граждан на сайте и прочие.)?</w:t>
      </w:r>
    </w:p>
    <w:tbl>
      <w:tblPr>
        <w:tblW w:w="10598" w:type="dxa"/>
        <w:tblInd w:w="-284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- 17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(переход к вопросу 12) - 43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lastRenderedPageBreak/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- 25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– 23, б/отв. - 12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E4788A">
        <w:rPr>
          <w:rFonts w:ascii="Times New Roman" w:hAnsi="Times New Roman" w:cs="Times New Roman"/>
          <w:sz w:val="24"/>
          <w:szCs w:val="24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tbl>
      <w:tblPr>
        <w:tblW w:w="10598" w:type="dxa"/>
        <w:tblInd w:w="-426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- 59</w:t>
            </w:r>
          </w:p>
        </w:tc>
        <w:tc>
          <w:tcPr>
            <w:tcW w:w="5299" w:type="dxa"/>
          </w:tcPr>
          <w:p w:rsidR="000B27D6" w:rsidRPr="00E4788A" w:rsidRDefault="00857851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– 0, б/отв.-1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13. Удовлетворены ли Вы организационными условиями предоставления услуг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 w:rsidRPr="00E4788A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и прочее)?</w:t>
      </w:r>
    </w:p>
    <w:tbl>
      <w:tblPr>
        <w:tblW w:w="10598" w:type="dxa"/>
        <w:tblInd w:w="-284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- 54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-5, б/отв. -1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14. Удовлетворены ли Вы в целом условиями оказания услуг в организации?</w:t>
      </w:r>
    </w:p>
    <w:tbl>
      <w:tblPr>
        <w:tblW w:w="10598" w:type="dxa"/>
        <w:tblInd w:w="-284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0B27D6" w:rsidRPr="00E4788A" w:rsidTr="000B27D6"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Да - 59</w:t>
            </w:r>
          </w:p>
        </w:tc>
        <w:tc>
          <w:tcPr>
            <w:tcW w:w="5299" w:type="dxa"/>
          </w:tcPr>
          <w:p w:rsidR="000B27D6" w:rsidRPr="00E4788A" w:rsidRDefault="000B27D6" w:rsidP="000B27D6">
            <w:pPr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88A">
              <w:rPr>
                <w:rFonts w:ascii="Times New Roman" w:hAnsi="Times New Roman" w:cs="Times New Roman"/>
                <w:sz w:val="24"/>
                <w:szCs w:val="24"/>
              </w:rPr>
              <w:t>Нет - 1</w:t>
            </w:r>
          </w:p>
        </w:tc>
      </w:tr>
    </w:tbl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7A3DF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 </w:t>
      </w:r>
      <w:r w:rsidRPr="00E4788A">
        <w:rPr>
          <w:rFonts w:ascii="Times New Roman" w:hAnsi="Times New Roman" w:cs="Times New Roman"/>
          <w:sz w:val="24"/>
          <w:szCs w:val="24"/>
        </w:rPr>
        <w:tab/>
        <w:t xml:space="preserve">При анализе данных опроса выявлено, что читатели библиотеки чаще всего давали позитивные оценки деятельности учреждения. </w:t>
      </w:r>
      <w:r w:rsidR="007A3DF6" w:rsidRPr="00E4788A">
        <w:rPr>
          <w:rFonts w:ascii="Times New Roman" w:hAnsi="Times New Roman" w:cs="Times New Roman"/>
          <w:sz w:val="24"/>
          <w:szCs w:val="24"/>
        </w:rPr>
        <w:t>Большинство читатели удовлетворены комфортностью условий предоставления услуг, так же удовлетворены доброжелательностью и вежливостью работников в организации. 59 человек готовы рекомендовать данную организацию родственникам и знакомым</w:t>
      </w:r>
      <w:r w:rsidR="00857851" w:rsidRPr="00E4788A">
        <w:rPr>
          <w:rFonts w:ascii="Times New Roman" w:hAnsi="Times New Roman" w:cs="Times New Roman"/>
          <w:sz w:val="24"/>
          <w:szCs w:val="24"/>
        </w:rPr>
        <w:t xml:space="preserve"> (в процентном соотношении удовлетворенность пользователей работой библиотеки составила 99%)</w:t>
      </w:r>
      <w:r w:rsidR="007A3DF6" w:rsidRPr="00E4788A">
        <w:rPr>
          <w:rFonts w:ascii="Times New Roman" w:hAnsi="Times New Roman" w:cs="Times New Roman"/>
          <w:sz w:val="24"/>
          <w:szCs w:val="24"/>
        </w:rPr>
        <w:t>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57851" w:rsidRPr="00E4788A">
        <w:rPr>
          <w:rFonts w:ascii="Times New Roman" w:hAnsi="Times New Roman" w:cs="Times New Roman"/>
          <w:sz w:val="24"/>
          <w:szCs w:val="24"/>
        </w:rPr>
        <w:t xml:space="preserve">некоторые анкетируемые </w:t>
      </w:r>
      <w:r w:rsidRPr="00E4788A">
        <w:rPr>
          <w:rFonts w:ascii="Times New Roman" w:hAnsi="Times New Roman" w:cs="Times New Roman"/>
          <w:sz w:val="24"/>
          <w:szCs w:val="24"/>
        </w:rPr>
        <w:t xml:space="preserve">отметили, что </w:t>
      </w:r>
      <w:r w:rsidR="00857851" w:rsidRPr="00E4788A">
        <w:rPr>
          <w:rFonts w:ascii="Times New Roman" w:hAnsi="Times New Roman" w:cs="Times New Roman"/>
          <w:sz w:val="24"/>
          <w:szCs w:val="24"/>
        </w:rPr>
        <w:t xml:space="preserve">в </w:t>
      </w:r>
      <w:r w:rsidRPr="00E4788A">
        <w:rPr>
          <w:rFonts w:ascii="Times New Roman" w:hAnsi="Times New Roman" w:cs="Times New Roman"/>
          <w:sz w:val="24"/>
          <w:szCs w:val="24"/>
        </w:rPr>
        <w:t xml:space="preserve">библиотеке недостаточно компьютеров для пользователей с выходом в интернет. Фонды читальных залов недостаточно пополняются новыми книгами, новинками и периодическими изданиями. 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По результатам рассмотрения данного предложения Совет пришел к выводу о том, что в отделе информационных ресурсов и центре правовой информации и доступа к президентской библиотеке оборудовано 10 мест для читателей с компьютером и с выходом в интернет. Кроме того, в центре правовой информации и доступа к президентской библиотеке читатели могут воспользоваться ноутбуками (6 штук) и в Центре чтения 1 ноутбук. Число указанных мест является достаточным.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Кроме того, был рассмотрен вопрос о недостаточности новых книг в фонде библиотеки. За отчетный год на комплектование фондов было израсходовано </w:t>
      </w:r>
      <w:r w:rsidRPr="00E4788A">
        <w:rPr>
          <w:rFonts w:ascii="Times New Roman" w:hAnsi="Times New Roman" w:cs="Times New Roman"/>
          <w:b/>
          <w:sz w:val="24"/>
          <w:szCs w:val="24"/>
        </w:rPr>
        <w:t>257925,25</w:t>
      </w:r>
      <w:r w:rsidRPr="00E4788A">
        <w:rPr>
          <w:rFonts w:ascii="Times New Roman" w:hAnsi="Times New Roman" w:cs="Times New Roman"/>
          <w:sz w:val="24"/>
          <w:szCs w:val="24"/>
        </w:rPr>
        <w:t>. По сравнению с 2020 г. финансирование уменьшилось. Всего за год на бюджетные средства приобретено 545 экз. (включая 202 экз. – покупка в декабре 2020 г.).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 xml:space="preserve">Справка о деятельности БУ РА «Национальная библиотека имени М.В. </w:t>
      </w:r>
      <w:proofErr w:type="spellStart"/>
      <w:r w:rsidRPr="00E4788A">
        <w:rPr>
          <w:rFonts w:ascii="Times New Roman" w:hAnsi="Times New Roman" w:cs="Times New Roman"/>
          <w:b/>
          <w:sz w:val="24"/>
          <w:szCs w:val="24"/>
        </w:rPr>
        <w:t>Чевалкова</w:t>
      </w:r>
      <w:proofErr w:type="spellEnd"/>
      <w:r w:rsidRPr="00E4788A">
        <w:rPr>
          <w:rFonts w:ascii="Times New Roman" w:hAnsi="Times New Roman" w:cs="Times New Roman"/>
          <w:b/>
          <w:sz w:val="24"/>
          <w:szCs w:val="24"/>
        </w:rPr>
        <w:t>» в сети Интернет за 2021 год.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 w:rsidRPr="00E4788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инфекции в Республике Алтай с 23 марта 2020 года все мероприятия проводимых НБ РА переведены в онлайн-режим. Но в 2021 году были сняты часть ограничении, что благоприятн</w:t>
      </w:r>
      <w:r w:rsidR="00E24841" w:rsidRPr="00E4788A">
        <w:rPr>
          <w:rFonts w:ascii="Times New Roman" w:hAnsi="Times New Roman" w:cs="Times New Roman"/>
          <w:sz w:val="24"/>
          <w:szCs w:val="24"/>
        </w:rPr>
        <w:t>о сказало</w:t>
      </w:r>
      <w:r w:rsidRPr="00E4788A">
        <w:rPr>
          <w:rFonts w:ascii="Times New Roman" w:hAnsi="Times New Roman" w:cs="Times New Roman"/>
          <w:sz w:val="24"/>
          <w:szCs w:val="24"/>
        </w:rPr>
        <w:t xml:space="preserve">сь на </w:t>
      </w:r>
      <w:r w:rsidR="008E364C" w:rsidRPr="00E4788A">
        <w:rPr>
          <w:rFonts w:ascii="Times New Roman" w:hAnsi="Times New Roman" w:cs="Times New Roman"/>
          <w:sz w:val="24"/>
          <w:szCs w:val="24"/>
        </w:rPr>
        <w:t xml:space="preserve">очном формате </w:t>
      </w:r>
      <w:r w:rsidRPr="00E4788A">
        <w:rPr>
          <w:rFonts w:ascii="Times New Roman" w:hAnsi="Times New Roman" w:cs="Times New Roman"/>
          <w:sz w:val="24"/>
          <w:szCs w:val="24"/>
        </w:rPr>
        <w:t>работе библиотеки.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>1. Работа с сайтом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В 2020 году для удобства удаленных пользователей библиотеки был разработан новый сайт.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lastRenderedPageBreak/>
        <w:t xml:space="preserve">За 2021 год отредактировано и выставлено 344 информационных материала, предоставленных отделами библиотеки, с общим количеством просмотров 66 527. 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 xml:space="preserve">2. Работа в социальных сетях 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88A"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размещено 361 записей с общим охватом просмотров 77 260. Количество участников группы увеличилось на 214.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b/>
          <w:sz w:val="24"/>
          <w:szCs w:val="24"/>
        </w:rPr>
        <w:t>Одноклассники</w:t>
      </w:r>
      <w:r w:rsidRPr="00E4788A">
        <w:rPr>
          <w:rFonts w:ascii="Times New Roman" w:hAnsi="Times New Roman" w:cs="Times New Roman"/>
          <w:sz w:val="24"/>
          <w:szCs w:val="24"/>
        </w:rPr>
        <w:t xml:space="preserve"> размещено 230 записи с общим охватом просмотров 94 369. Количество участников группы увеличилось на 60.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Размещено на информационный портал </w:t>
      </w:r>
      <w:proofErr w:type="spellStart"/>
      <w:r w:rsidRPr="00E4788A">
        <w:rPr>
          <w:rFonts w:ascii="Times New Roman" w:hAnsi="Times New Roman" w:cs="Times New Roman"/>
          <w:b/>
          <w:sz w:val="24"/>
          <w:szCs w:val="24"/>
        </w:rPr>
        <w:t>Культура.РФ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23 афиши о событиях. </w:t>
      </w:r>
    </w:p>
    <w:p w:rsidR="000B27D6" w:rsidRPr="00E4788A" w:rsidRDefault="000B27D6" w:rsidP="008E3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ab/>
        <w:t>Основные участники, состоящие в социальных сетях нашей библиотеки - женщины, от 21 до 24 лет. На втором месте - женщины, от 45 лет.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Просмотры социальных сетей (охват с устройств) – 15.49 % - c компьютера, 90 % - с мобильных устройств. </w:t>
      </w:r>
      <w:proofErr w:type="spellStart"/>
      <w:r w:rsidRPr="00E4788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 xml:space="preserve"> - 90% с мобильных устройств.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Таким образом, произведенный анализ показал актуальность представительства библиотеки в социальных сетях, а именно Одноклассниках, </w:t>
      </w:r>
      <w:proofErr w:type="spellStart"/>
      <w:r w:rsidRPr="00E4788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4788A">
        <w:rPr>
          <w:rFonts w:ascii="Times New Roman" w:hAnsi="Times New Roman" w:cs="Times New Roman"/>
          <w:sz w:val="24"/>
          <w:szCs w:val="24"/>
        </w:rPr>
        <w:t>, так как молодая аудитория предпочитает быстрое вхождение в сеть и быстрый поиск инф</w:t>
      </w:r>
      <w:r w:rsidR="008E364C" w:rsidRPr="00E4788A">
        <w:rPr>
          <w:rFonts w:ascii="Times New Roman" w:hAnsi="Times New Roman" w:cs="Times New Roman"/>
          <w:sz w:val="24"/>
          <w:szCs w:val="24"/>
        </w:rPr>
        <w:t xml:space="preserve">ормации, пользуясь смартфонами. </w:t>
      </w:r>
      <w:r w:rsidRPr="00E4788A">
        <w:rPr>
          <w:rFonts w:ascii="Times New Roman" w:hAnsi="Times New Roman" w:cs="Times New Roman"/>
          <w:sz w:val="24"/>
          <w:szCs w:val="24"/>
        </w:rPr>
        <w:t xml:space="preserve">Анализируя данные можно сделать вывод, что в 2021 году, благодаря частичному снятию ограничений на проведение массовых мероприятий, проводились мероприятия как в очном формате, так и в заочном. Смешанная форма проведения мероприятий позволяет проводить все запланированные мероприятия, не смотря на ограничения, связанные с эпидемиологической ситуацией. </w:t>
      </w:r>
    </w:p>
    <w:p w:rsidR="000B27D6" w:rsidRPr="00E4788A" w:rsidRDefault="000B27D6" w:rsidP="000B27D6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Также в 2021 году была проведена работа по привлечению пользователей путем проведения передач на радио, которые рассказывают о деятельности библиотеки, данное обстоятельство благоприятно сказывается на продвижении библиотечного продукта и привлечении новых пользователей.  </w:t>
      </w:r>
    </w:p>
    <w:p w:rsidR="00305E69" w:rsidRPr="00E4788A" w:rsidRDefault="005B63D5" w:rsidP="00961DB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7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</w:t>
      </w:r>
      <w:r w:rsidR="00E51637" w:rsidRPr="00E47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ешили: </w:t>
      </w:r>
    </w:p>
    <w:p w:rsidR="00A168A9" w:rsidRPr="00E4788A" w:rsidRDefault="004E573A" w:rsidP="008E364C">
      <w:pPr>
        <w:pStyle w:val="a3"/>
        <w:spacing w:after="0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A536D" w:rsidRPr="00E4788A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465D92" w:rsidRPr="00E4788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A168A9" w:rsidRPr="00E478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02E5E" w:rsidRPr="00E4788A">
        <w:rPr>
          <w:rFonts w:ascii="Times New Roman" w:eastAsia="Times New Roman" w:hAnsi="Times New Roman" w:cs="Times New Roman"/>
          <w:sz w:val="24"/>
          <w:szCs w:val="24"/>
        </w:rPr>
        <w:t>а 2021</w:t>
      </w:r>
      <w:r w:rsidR="004A536D" w:rsidRPr="00E4788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465D92" w:rsidRPr="00E4788A">
        <w:rPr>
          <w:rFonts w:ascii="Times New Roman" w:eastAsia="Times New Roman" w:hAnsi="Times New Roman" w:cs="Times New Roman"/>
          <w:sz w:val="24"/>
          <w:szCs w:val="24"/>
        </w:rPr>
        <w:t>признать исполненным; о</w:t>
      </w:r>
      <w:r w:rsidR="00A168A9" w:rsidRPr="00E4788A">
        <w:rPr>
          <w:rFonts w:ascii="Times New Roman" w:eastAsia="Times New Roman" w:hAnsi="Times New Roman" w:cs="Times New Roman"/>
          <w:sz w:val="24"/>
          <w:szCs w:val="24"/>
        </w:rPr>
        <w:t xml:space="preserve">добрить </w:t>
      </w:r>
      <w:r w:rsidR="004A536D" w:rsidRPr="00E4788A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465D92" w:rsidRPr="00E4788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4A536D" w:rsidRPr="00E4788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1E3E" w:rsidRPr="00E4788A">
        <w:rPr>
          <w:rFonts w:ascii="Times New Roman" w:eastAsia="Times New Roman" w:hAnsi="Times New Roman" w:cs="Times New Roman"/>
          <w:sz w:val="24"/>
          <w:szCs w:val="24"/>
        </w:rPr>
        <w:t>бщественного совета на 202</w:t>
      </w:r>
      <w:r w:rsidR="008E364C" w:rsidRPr="00E4788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8A9" w:rsidRPr="00E4788A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465D92" w:rsidRPr="00E4788A" w:rsidRDefault="00A168A9" w:rsidP="008E364C">
      <w:pPr>
        <w:pStyle w:val="a3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eastAsia="Times New Roman" w:hAnsi="Times New Roman" w:cs="Times New Roman"/>
          <w:sz w:val="24"/>
          <w:szCs w:val="24"/>
        </w:rPr>
        <w:t>2) Отметит</w:t>
      </w:r>
      <w:r w:rsidR="00D10DBC" w:rsidRPr="00E4788A">
        <w:rPr>
          <w:rFonts w:ascii="Times New Roman" w:eastAsia="Times New Roman" w:hAnsi="Times New Roman" w:cs="Times New Roman"/>
          <w:sz w:val="24"/>
          <w:szCs w:val="24"/>
        </w:rPr>
        <w:t>ь высокое качество работы НБ РА в условиях угрозы распространения новой</w:t>
      </w:r>
      <w:r w:rsidR="0059250B" w:rsidRPr="00E47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50B" w:rsidRPr="00E4788A">
        <w:rPr>
          <w:rFonts w:ascii="Times New Roman" w:hAnsi="Times New Roman" w:cs="Times New Roman"/>
          <w:sz w:val="24"/>
          <w:szCs w:val="24"/>
        </w:rPr>
        <w:t>коронави</w:t>
      </w:r>
      <w:r w:rsidR="00D10DBC" w:rsidRPr="00E4788A">
        <w:rPr>
          <w:rFonts w:ascii="Times New Roman" w:hAnsi="Times New Roman" w:cs="Times New Roman"/>
          <w:sz w:val="24"/>
          <w:szCs w:val="24"/>
        </w:rPr>
        <w:t>русной</w:t>
      </w:r>
      <w:proofErr w:type="spellEnd"/>
      <w:r w:rsidR="00D10DBC" w:rsidRPr="00E4788A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59250B" w:rsidRPr="00E4788A">
        <w:rPr>
          <w:rFonts w:ascii="Times New Roman" w:hAnsi="Times New Roman" w:cs="Times New Roman"/>
          <w:sz w:val="24"/>
          <w:szCs w:val="24"/>
        </w:rPr>
        <w:t>.</w:t>
      </w:r>
    </w:p>
    <w:p w:rsidR="00BF681C" w:rsidRPr="00E4788A" w:rsidRDefault="00BF681C" w:rsidP="008E364C">
      <w:pPr>
        <w:pStyle w:val="a3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3) Ознакомлены с Отчетом по показателям, характеризующим общие критерии оценки качества условий оказания услуг в сфере культуры в 2021 г. НБ РА.</w:t>
      </w:r>
    </w:p>
    <w:p w:rsidR="00BF681C" w:rsidRPr="00E4788A" w:rsidRDefault="00BF681C" w:rsidP="008E364C">
      <w:pPr>
        <w:pStyle w:val="a3"/>
        <w:spacing w:after="0"/>
        <w:ind w:left="0"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4</w:t>
      </w:r>
      <w:r w:rsidR="0059250B" w:rsidRPr="00E4788A">
        <w:rPr>
          <w:rFonts w:ascii="Times New Roman" w:hAnsi="Times New Roman" w:cs="Times New Roman"/>
          <w:sz w:val="24"/>
          <w:szCs w:val="24"/>
        </w:rPr>
        <w:t xml:space="preserve">) </w:t>
      </w:r>
      <w:r w:rsidR="00D2202A" w:rsidRPr="00E4788A">
        <w:rPr>
          <w:rFonts w:ascii="Times New Roman" w:hAnsi="Times New Roman" w:cs="Times New Roman"/>
          <w:sz w:val="24"/>
          <w:szCs w:val="24"/>
        </w:rPr>
        <w:t>Советом рассмотрено</w:t>
      </w:r>
      <w:r w:rsidRPr="00E4788A">
        <w:rPr>
          <w:rFonts w:ascii="Times New Roman" w:hAnsi="Times New Roman" w:cs="Times New Roman"/>
          <w:sz w:val="24"/>
          <w:szCs w:val="24"/>
        </w:rPr>
        <w:t>:</w:t>
      </w:r>
    </w:p>
    <w:p w:rsidR="0059250B" w:rsidRPr="00E4788A" w:rsidRDefault="00D2202A" w:rsidP="00BF681C">
      <w:pPr>
        <w:pStyle w:val="a3"/>
        <w:numPr>
          <w:ilvl w:val="0"/>
          <w:numId w:val="12"/>
        </w:numPr>
        <w:spacing w:after="0"/>
        <w:ind w:left="709" w:hanging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 xml:space="preserve">предложение о недостаточном количестве компьютеров для читателей. По данному предложению сделан следующий вывод. </w:t>
      </w:r>
      <w:r w:rsidR="0059250B" w:rsidRPr="00E4788A">
        <w:rPr>
          <w:rFonts w:ascii="Times New Roman" w:hAnsi="Times New Roman" w:cs="Times New Roman"/>
          <w:sz w:val="24"/>
          <w:szCs w:val="24"/>
        </w:rPr>
        <w:t>В от</w:t>
      </w:r>
      <w:r w:rsidR="005D77BA" w:rsidRPr="00E4788A">
        <w:rPr>
          <w:rFonts w:ascii="Times New Roman" w:hAnsi="Times New Roman" w:cs="Times New Roman"/>
          <w:sz w:val="24"/>
          <w:szCs w:val="24"/>
        </w:rPr>
        <w:t>деле информационных ресурсов и ц</w:t>
      </w:r>
      <w:r w:rsidR="0059250B" w:rsidRPr="00E4788A">
        <w:rPr>
          <w:rFonts w:ascii="Times New Roman" w:hAnsi="Times New Roman" w:cs="Times New Roman"/>
          <w:sz w:val="24"/>
          <w:szCs w:val="24"/>
        </w:rPr>
        <w:t xml:space="preserve">ентре правовой информации и доступа к президентской библиотеке </w:t>
      </w:r>
      <w:r w:rsidR="00325AA3" w:rsidRPr="00E4788A">
        <w:rPr>
          <w:rFonts w:ascii="Times New Roman" w:hAnsi="Times New Roman" w:cs="Times New Roman"/>
          <w:sz w:val="24"/>
          <w:szCs w:val="24"/>
        </w:rPr>
        <w:t>оборудовано 10 мест</w:t>
      </w:r>
      <w:r w:rsidR="0059250B" w:rsidRPr="00E4788A">
        <w:rPr>
          <w:rFonts w:ascii="Times New Roman" w:hAnsi="Times New Roman" w:cs="Times New Roman"/>
          <w:sz w:val="24"/>
          <w:szCs w:val="24"/>
        </w:rPr>
        <w:t xml:space="preserve"> для читателей с </w:t>
      </w:r>
      <w:r w:rsidR="00325AA3" w:rsidRPr="00E4788A">
        <w:rPr>
          <w:rFonts w:ascii="Times New Roman" w:hAnsi="Times New Roman" w:cs="Times New Roman"/>
          <w:sz w:val="24"/>
          <w:szCs w:val="24"/>
        </w:rPr>
        <w:t xml:space="preserve">компьютером и с выходом в </w:t>
      </w:r>
      <w:r w:rsidR="005E3C05" w:rsidRPr="00E4788A">
        <w:rPr>
          <w:rFonts w:ascii="Times New Roman" w:hAnsi="Times New Roman" w:cs="Times New Roman"/>
          <w:sz w:val="24"/>
          <w:szCs w:val="24"/>
        </w:rPr>
        <w:t>интернет.</w:t>
      </w:r>
      <w:r w:rsidR="0059250B" w:rsidRPr="00E4788A">
        <w:rPr>
          <w:rFonts w:ascii="Times New Roman" w:hAnsi="Times New Roman" w:cs="Times New Roman"/>
          <w:sz w:val="24"/>
          <w:szCs w:val="24"/>
        </w:rPr>
        <w:t xml:space="preserve"> Кроме того, в </w:t>
      </w:r>
      <w:r w:rsidR="005D77BA" w:rsidRPr="00E4788A">
        <w:rPr>
          <w:rFonts w:ascii="Times New Roman" w:hAnsi="Times New Roman" w:cs="Times New Roman"/>
          <w:sz w:val="24"/>
          <w:szCs w:val="24"/>
        </w:rPr>
        <w:t>ц</w:t>
      </w:r>
      <w:r w:rsidR="0059250B" w:rsidRPr="00E4788A">
        <w:rPr>
          <w:rFonts w:ascii="Times New Roman" w:hAnsi="Times New Roman" w:cs="Times New Roman"/>
          <w:sz w:val="24"/>
          <w:szCs w:val="24"/>
        </w:rPr>
        <w:t>ентре правовой информации и доступа к президентской библиотеке читатели могу</w:t>
      </w:r>
      <w:r w:rsidR="005E3C05" w:rsidRPr="00E4788A">
        <w:rPr>
          <w:rFonts w:ascii="Times New Roman" w:hAnsi="Times New Roman" w:cs="Times New Roman"/>
          <w:sz w:val="24"/>
          <w:szCs w:val="24"/>
        </w:rPr>
        <w:t>т воспользоваться ноутбуками (6</w:t>
      </w:r>
      <w:r w:rsidR="0059250B" w:rsidRPr="00E4788A">
        <w:rPr>
          <w:rFonts w:ascii="Times New Roman" w:hAnsi="Times New Roman" w:cs="Times New Roman"/>
          <w:sz w:val="24"/>
          <w:szCs w:val="24"/>
        </w:rPr>
        <w:t xml:space="preserve"> штук). </w:t>
      </w:r>
      <w:r w:rsidR="00C02E5E" w:rsidRPr="00E4788A">
        <w:rPr>
          <w:rFonts w:ascii="Times New Roman" w:hAnsi="Times New Roman" w:cs="Times New Roman"/>
          <w:sz w:val="24"/>
          <w:szCs w:val="24"/>
        </w:rPr>
        <w:t xml:space="preserve">В Центре чтения для пользования читателям есть один ноутбук. </w:t>
      </w:r>
      <w:r w:rsidR="0059250B" w:rsidRPr="00E4788A">
        <w:rPr>
          <w:rFonts w:ascii="Times New Roman" w:hAnsi="Times New Roman" w:cs="Times New Roman"/>
          <w:sz w:val="24"/>
          <w:szCs w:val="24"/>
        </w:rPr>
        <w:t>Число указ</w:t>
      </w:r>
      <w:r w:rsidR="00BF681C" w:rsidRPr="00E4788A">
        <w:rPr>
          <w:rFonts w:ascii="Times New Roman" w:hAnsi="Times New Roman" w:cs="Times New Roman"/>
          <w:sz w:val="24"/>
          <w:szCs w:val="24"/>
        </w:rPr>
        <w:t>анных мест является достаточным;</w:t>
      </w:r>
    </w:p>
    <w:p w:rsidR="00C02E5E" w:rsidRPr="00E4788A" w:rsidRDefault="00BF681C" w:rsidP="008E364C">
      <w:pPr>
        <w:pStyle w:val="a3"/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н</w:t>
      </w:r>
      <w:r w:rsidR="00C02E5E" w:rsidRPr="00E4788A">
        <w:rPr>
          <w:rFonts w:ascii="Times New Roman" w:hAnsi="Times New Roman" w:cs="Times New Roman"/>
          <w:sz w:val="24"/>
          <w:szCs w:val="24"/>
        </w:rPr>
        <w:t>а втором этаже ус</w:t>
      </w:r>
      <w:r w:rsidRPr="00E4788A">
        <w:rPr>
          <w:rFonts w:ascii="Times New Roman" w:hAnsi="Times New Roman" w:cs="Times New Roman"/>
          <w:sz w:val="24"/>
          <w:szCs w:val="24"/>
        </w:rPr>
        <w:t>тановлен кулер с питьевой водой;</w:t>
      </w:r>
      <w:r w:rsidR="00C02E5E" w:rsidRPr="00E47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2C0" w:rsidRPr="00E4788A" w:rsidRDefault="00BF681C" w:rsidP="008E364C">
      <w:pPr>
        <w:pStyle w:val="a3"/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t>с</w:t>
      </w:r>
      <w:r w:rsidR="008E364C" w:rsidRPr="00E4788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C02E5E" w:rsidRPr="00E4788A">
        <w:rPr>
          <w:rFonts w:ascii="Times New Roman" w:hAnsi="Times New Roman" w:cs="Times New Roman"/>
          <w:sz w:val="24"/>
          <w:szCs w:val="24"/>
        </w:rPr>
        <w:t xml:space="preserve"> Национальная библиотека имени М.В. </w:t>
      </w:r>
      <w:proofErr w:type="spellStart"/>
      <w:r w:rsidR="00C02E5E" w:rsidRPr="00E4788A">
        <w:rPr>
          <w:rFonts w:ascii="Times New Roman" w:hAnsi="Times New Roman" w:cs="Times New Roman"/>
          <w:sz w:val="24"/>
          <w:szCs w:val="24"/>
        </w:rPr>
        <w:t>Чевалкова</w:t>
      </w:r>
      <w:proofErr w:type="spellEnd"/>
      <w:r w:rsidR="00C02E5E" w:rsidRPr="00E4788A">
        <w:rPr>
          <w:rFonts w:ascii="Times New Roman" w:hAnsi="Times New Roman" w:cs="Times New Roman"/>
          <w:sz w:val="24"/>
          <w:szCs w:val="24"/>
        </w:rPr>
        <w:t xml:space="preserve"> </w:t>
      </w:r>
      <w:r w:rsidR="007C4E35" w:rsidRPr="00E4788A">
        <w:rPr>
          <w:rFonts w:ascii="Times New Roman" w:hAnsi="Times New Roman" w:cs="Times New Roman"/>
          <w:sz w:val="24"/>
          <w:szCs w:val="24"/>
        </w:rPr>
        <w:t>учувствует</w:t>
      </w:r>
      <w:r w:rsidR="00C02E5E" w:rsidRPr="00E4788A">
        <w:rPr>
          <w:rFonts w:ascii="Times New Roman" w:hAnsi="Times New Roman" w:cs="Times New Roman"/>
          <w:sz w:val="24"/>
          <w:szCs w:val="24"/>
        </w:rPr>
        <w:t xml:space="preserve"> в проведении всероссийская </w:t>
      </w:r>
      <w:r w:rsidR="00C02E5E" w:rsidRPr="00E4788A">
        <w:rPr>
          <w:rFonts w:ascii="Times New Roman" w:hAnsi="Times New Roman" w:cs="Times New Roman"/>
          <w:bCs/>
          <w:sz w:val="24"/>
          <w:szCs w:val="24"/>
        </w:rPr>
        <w:t>акция</w:t>
      </w:r>
      <w:r w:rsidR="00C02E5E" w:rsidRPr="00E4788A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="00C02E5E" w:rsidRPr="00E4788A">
        <w:rPr>
          <w:rFonts w:ascii="Times New Roman" w:hAnsi="Times New Roman" w:cs="Times New Roman"/>
          <w:bCs/>
          <w:sz w:val="24"/>
          <w:szCs w:val="24"/>
        </w:rPr>
        <w:t>Библионочь</w:t>
      </w:r>
      <w:proofErr w:type="spellEnd"/>
      <w:r w:rsidR="008E364C" w:rsidRPr="00E4788A">
        <w:rPr>
          <w:rFonts w:ascii="Times New Roman" w:hAnsi="Times New Roman" w:cs="Times New Roman"/>
          <w:sz w:val="24"/>
          <w:szCs w:val="24"/>
        </w:rPr>
        <w:t>».</w:t>
      </w:r>
      <w:r w:rsidR="007C4E35" w:rsidRPr="00E4788A">
        <w:rPr>
          <w:rFonts w:ascii="Times New Roman" w:hAnsi="Times New Roman" w:cs="Times New Roman"/>
          <w:sz w:val="24"/>
          <w:szCs w:val="24"/>
        </w:rPr>
        <w:t xml:space="preserve"> В связи со сложившейся неблагоприятной эпидемиологической обстановкой в 2020 и 2021 </w:t>
      </w:r>
      <w:proofErr w:type="spellStart"/>
      <w:r w:rsidR="007C4E35" w:rsidRPr="00E4788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7C4E35" w:rsidRPr="00E4788A">
        <w:rPr>
          <w:rFonts w:ascii="Times New Roman" w:hAnsi="Times New Roman" w:cs="Times New Roman"/>
          <w:sz w:val="24"/>
          <w:szCs w:val="24"/>
        </w:rPr>
        <w:t>. указанная акц</w:t>
      </w:r>
      <w:r w:rsidRPr="00E4788A">
        <w:rPr>
          <w:rFonts w:ascii="Times New Roman" w:hAnsi="Times New Roman" w:cs="Times New Roman"/>
          <w:sz w:val="24"/>
          <w:szCs w:val="24"/>
        </w:rPr>
        <w:t>ия проводилась в онлайн формате;</w:t>
      </w:r>
    </w:p>
    <w:p w:rsidR="00961DB5" w:rsidRPr="00E4788A" w:rsidRDefault="00BF681C" w:rsidP="008E364C">
      <w:pPr>
        <w:pStyle w:val="a3"/>
        <w:numPr>
          <w:ilvl w:val="0"/>
          <w:numId w:val="1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788A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D9478D" w:rsidRPr="00E4788A">
        <w:rPr>
          <w:rFonts w:ascii="Times New Roman" w:hAnsi="Times New Roman" w:cs="Times New Roman"/>
          <w:sz w:val="24"/>
          <w:szCs w:val="24"/>
        </w:rPr>
        <w:t xml:space="preserve">еобходимость </w:t>
      </w:r>
      <w:proofErr w:type="spellStart"/>
      <w:r w:rsidR="00D9478D" w:rsidRPr="00E4788A">
        <w:rPr>
          <w:rFonts w:ascii="Times New Roman" w:hAnsi="Times New Roman" w:cs="Times New Roman"/>
          <w:sz w:val="24"/>
          <w:szCs w:val="24"/>
        </w:rPr>
        <w:t>антискользящего</w:t>
      </w:r>
      <w:proofErr w:type="spellEnd"/>
      <w:r w:rsidR="00D9478D" w:rsidRPr="00E4788A">
        <w:rPr>
          <w:rFonts w:ascii="Times New Roman" w:hAnsi="Times New Roman" w:cs="Times New Roman"/>
          <w:sz w:val="24"/>
          <w:szCs w:val="24"/>
        </w:rPr>
        <w:t xml:space="preserve"> покрытия</w:t>
      </w:r>
      <w:r w:rsidR="00C02E5E" w:rsidRPr="00E4788A">
        <w:rPr>
          <w:rFonts w:ascii="Times New Roman" w:hAnsi="Times New Roman" w:cs="Times New Roman"/>
          <w:sz w:val="24"/>
          <w:szCs w:val="24"/>
        </w:rPr>
        <w:t xml:space="preserve"> на первом этаже</w:t>
      </w:r>
      <w:r w:rsidR="00D9478D" w:rsidRPr="00E4788A">
        <w:rPr>
          <w:rFonts w:ascii="Times New Roman" w:hAnsi="Times New Roman" w:cs="Times New Roman"/>
          <w:sz w:val="24"/>
          <w:szCs w:val="24"/>
        </w:rPr>
        <w:t xml:space="preserve"> библиотеки </w:t>
      </w:r>
      <w:r w:rsidR="00C02E5E" w:rsidRPr="00E4788A">
        <w:rPr>
          <w:rFonts w:ascii="Times New Roman" w:hAnsi="Times New Roman" w:cs="Times New Roman"/>
          <w:sz w:val="24"/>
          <w:szCs w:val="24"/>
        </w:rPr>
        <w:t>запланирована и буд</w:t>
      </w:r>
      <w:r w:rsidR="00D9478D" w:rsidRPr="00E4788A">
        <w:rPr>
          <w:rFonts w:ascii="Times New Roman" w:hAnsi="Times New Roman" w:cs="Times New Roman"/>
          <w:sz w:val="24"/>
          <w:szCs w:val="24"/>
        </w:rPr>
        <w:t>ет исполнена при финансировании в 2023-2024 гг.</w:t>
      </w:r>
      <w:r w:rsidR="008E364C" w:rsidRPr="00E4788A">
        <w:rPr>
          <w:rFonts w:ascii="Times New Roman" w:hAnsi="Times New Roman" w:cs="Times New Roman"/>
          <w:sz w:val="24"/>
          <w:szCs w:val="24"/>
        </w:rPr>
        <w:t xml:space="preserve"> Кроме того, на первом этаже размещены предупреждающие таблички</w:t>
      </w:r>
      <w:r w:rsidRPr="00E4788A">
        <w:rPr>
          <w:rFonts w:ascii="Times New Roman" w:hAnsi="Times New Roman" w:cs="Times New Roman"/>
          <w:sz w:val="24"/>
          <w:szCs w:val="24"/>
        </w:rPr>
        <w:t xml:space="preserve"> о скользком напольном покрытии</w:t>
      </w:r>
      <w:r w:rsidR="008E364C" w:rsidRPr="00E4788A">
        <w:rPr>
          <w:rFonts w:ascii="Times New Roman" w:hAnsi="Times New Roman" w:cs="Times New Roman"/>
          <w:sz w:val="24"/>
          <w:szCs w:val="24"/>
        </w:rPr>
        <w:t>.</w:t>
      </w:r>
    </w:p>
    <w:sectPr w:rsidR="00961DB5" w:rsidRPr="00E4788A" w:rsidSect="00830FB1">
      <w:headerReference w:type="default" r:id="rId10"/>
      <w:pgSz w:w="11906" w:h="16838"/>
      <w:pgMar w:top="851" w:right="127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51" w:rsidRDefault="00857851" w:rsidP="004A536D">
      <w:pPr>
        <w:spacing w:after="0" w:line="240" w:lineRule="auto"/>
      </w:pPr>
      <w:r>
        <w:separator/>
      </w:r>
    </w:p>
  </w:endnote>
  <w:endnote w:type="continuationSeparator" w:id="0">
    <w:p w:rsidR="00857851" w:rsidRDefault="00857851" w:rsidP="004A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51" w:rsidRDefault="00857851" w:rsidP="004A536D">
      <w:pPr>
        <w:spacing w:after="0" w:line="240" w:lineRule="auto"/>
      </w:pPr>
      <w:r>
        <w:separator/>
      </w:r>
    </w:p>
  </w:footnote>
  <w:footnote w:type="continuationSeparator" w:id="0">
    <w:p w:rsidR="00857851" w:rsidRDefault="00857851" w:rsidP="004A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285025"/>
      <w:docPartObj>
        <w:docPartGallery w:val="Page Numbers (Top of Page)"/>
        <w:docPartUnique/>
      </w:docPartObj>
    </w:sdtPr>
    <w:sdtEndPr/>
    <w:sdtContent>
      <w:p w:rsidR="00857851" w:rsidRDefault="008578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A3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57851" w:rsidRDefault="00857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A34"/>
    <w:multiLevelType w:val="hybridMultilevel"/>
    <w:tmpl w:val="ABF2D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5F8"/>
    <w:multiLevelType w:val="hybridMultilevel"/>
    <w:tmpl w:val="BE30BFD6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18C15982"/>
    <w:multiLevelType w:val="hybridMultilevel"/>
    <w:tmpl w:val="4F2CDA88"/>
    <w:lvl w:ilvl="0" w:tplc="BA8862DE">
      <w:start w:val="1"/>
      <w:numFmt w:val="decimal"/>
      <w:lvlText w:val="%1."/>
      <w:lvlJc w:val="left"/>
      <w:pPr>
        <w:ind w:left="19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E8A5D0B"/>
    <w:multiLevelType w:val="hybridMultilevel"/>
    <w:tmpl w:val="A2B8D87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2F2F98"/>
    <w:multiLevelType w:val="hybridMultilevel"/>
    <w:tmpl w:val="D04CB356"/>
    <w:lvl w:ilvl="0" w:tplc="DFB26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CB6"/>
    <w:multiLevelType w:val="hybridMultilevel"/>
    <w:tmpl w:val="0C0CA6AC"/>
    <w:lvl w:ilvl="0" w:tplc="81CE465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47F3921"/>
    <w:multiLevelType w:val="hybridMultilevel"/>
    <w:tmpl w:val="FBB4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D3791"/>
    <w:multiLevelType w:val="multilevel"/>
    <w:tmpl w:val="8E88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E2312D"/>
    <w:multiLevelType w:val="hybridMultilevel"/>
    <w:tmpl w:val="71AC7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29C6"/>
    <w:multiLevelType w:val="hybridMultilevel"/>
    <w:tmpl w:val="3F40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F526E"/>
    <w:multiLevelType w:val="hybridMultilevel"/>
    <w:tmpl w:val="196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1477"/>
    <w:multiLevelType w:val="hybridMultilevel"/>
    <w:tmpl w:val="0B783E2E"/>
    <w:lvl w:ilvl="0" w:tplc="C08C3A4C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B5"/>
    <w:rsid w:val="00007005"/>
    <w:rsid w:val="000403A5"/>
    <w:rsid w:val="00041688"/>
    <w:rsid w:val="00064091"/>
    <w:rsid w:val="000B27D6"/>
    <w:rsid w:val="000C5753"/>
    <w:rsid w:val="000C5FA1"/>
    <w:rsid w:val="000D5902"/>
    <w:rsid w:val="001408EE"/>
    <w:rsid w:val="001540EF"/>
    <w:rsid w:val="00181E3E"/>
    <w:rsid w:val="001935D7"/>
    <w:rsid w:val="001B6A39"/>
    <w:rsid w:val="001D4668"/>
    <w:rsid w:val="001F0497"/>
    <w:rsid w:val="002763D9"/>
    <w:rsid w:val="0028570C"/>
    <w:rsid w:val="00285C83"/>
    <w:rsid w:val="00285D63"/>
    <w:rsid w:val="002874CB"/>
    <w:rsid w:val="002B36B6"/>
    <w:rsid w:val="002C5604"/>
    <w:rsid w:val="002F29B4"/>
    <w:rsid w:val="00305E69"/>
    <w:rsid w:val="003065F8"/>
    <w:rsid w:val="003217AF"/>
    <w:rsid w:val="00325AA3"/>
    <w:rsid w:val="00344987"/>
    <w:rsid w:val="003848CE"/>
    <w:rsid w:val="003D204D"/>
    <w:rsid w:val="003D218D"/>
    <w:rsid w:val="003D28E7"/>
    <w:rsid w:val="00407D93"/>
    <w:rsid w:val="004507EB"/>
    <w:rsid w:val="00465D92"/>
    <w:rsid w:val="004676C9"/>
    <w:rsid w:val="00487AD4"/>
    <w:rsid w:val="004A536D"/>
    <w:rsid w:val="004B745A"/>
    <w:rsid w:val="004E573A"/>
    <w:rsid w:val="004F5041"/>
    <w:rsid w:val="00544612"/>
    <w:rsid w:val="00577CED"/>
    <w:rsid w:val="00583E3F"/>
    <w:rsid w:val="0059250B"/>
    <w:rsid w:val="005A4EB7"/>
    <w:rsid w:val="005B63D5"/>
    <w:rsid w:val="005C4DB7"/>
    <w:rsid w:val="005D77BA"/>
    <w:rsid w:val="005E063C"/>
    <w:rsid w:val="005E3C05"/>
    <w:rsid w:val="00613832"/>
    <w:rsid w:val="0062166D"/>
    <w:rsid w:val="006327CE"/>
    <w:rsid w:val="00634265"/>
    <w:rsid w:val="00666C9D"/>
    <w:rsid w:val="006672A1"/>
    <w:rsid w:val="006A1D3D"/>
    <w:rsid w:val="006A62C0"/>
    <w:rsid w:val="006A680B"/>
    <w:rsid w:val="006F2691"/>
    <w:rsid w:val="006F6BF5"/>
    <w:rsid w:val="007108CB"/>
    <w:rsid w:val="007539B8"/>
    <w:rsid w:val="00760158"/>
    <w:rsid w:val="007805DE"/>
    <w:rsid w:val="007A3DF6"/>
    <w:rsid w:val="007A6A80"/>
    <w:rsid w:val="007B23DD"/>
    <w:rsid w:val="007C0912"/>
    <w:rsid w:val="007C4E35"/>
    <w:rsid w:val="007D7B3F"/>
    <w:rsid w:val="007E33E3"/>
    <w:rsid w:val="007F294C"/>
    <w:rsid w:val="00803F83"/>
    <w:rsid w:val="00822081"/>
    <w:rsid w:val="00830FB1"/>
    <w:rsid w:val="00832341"/>
    <w:rsid w:val="00836010"/>
    <w:rsid w:val="00845F00"/>
    <w:rsid w:val="00857851"/>
    <w:rsid w:val="008606CB"/>
    <w:rsid w:val="0089577F"/>
    <w:rsid w:val="008A1E4C"/>
    <w:rsid w:val="008A3087"/>
    <w:rsid w:val="008E364C"/>
    <w:rsid w:val="00960495"/>
    <w:rsid w:val="00961DB5"/>
    <w:rsid w:val="0096222A"/>
    <w:rsid w:val="00964CCC"/>
    <w:rsid w:val="009D2A35"/>
    <w:rsid w:val="009E4817"/>
    <w:rsid w:val="00A07FE5"/>
    <w:rsid w:val="00A168A9"/>
    <w:rsid w:val="00A23DD0"/>
    <w:rsid w:val="00A36065"/>
    <w:rsid w:val="00A746A1"/>
    <w:rsid w:val="00A963B0"/>
    <w:rsid w:val="00AB1A10"/>
    <w:rsid w:val="00AB3084"/>
    <w:rsid w:val="00B0510C"/>
    <w:rsid w:val="00B167F6"/>
    <w:rsid w:val="00B2412F"/>
    <w:rsid w:val="00B43356"/>
    <w:rsid w:val="00B62A71"/>
    <w:rsid w:val="00B73E63"/>
    <w:rsid w:val="00B76D83"/>
    <w:rsid w:val="00B94177"/>
    <w:rsid w:val="00B94E02"/>
    <w:rsid w:val="00B972D7"/>
    <w:rsid w:val="00BA616F"/>
    <w:rsid w:val="00BD74BF"/>
    <w:rsid w:val="00BE2150"/>
    <w:rsid w:val="00BF681C"/>
    <w:rsid w:val="00C02E5E"/>
    <w:rsid w:val="00C15177"/>
    <w:rsid w:val="00C21F77"/>
    <w:rsid w:val="00C2255A"/>
    <w:rsid w:val="00C42E25"/>
    <w:rsid w:val="00C919ED"/>
    <w:rsid w:val="00CB764A"/>
    <w:rsid w:val="00CE195A"/>
    <w:rsid w:val="00CF5D6C"/>
    <w:rsid w:val="00D10DBC"/>
    <w:rsid w:val="00D2202A"/>
    <w:rsid w:val="00D24BB8"/>
    <w:rsid w:val="00D32506"/>
    <w:rsid w:val="00D9478D"/>
    <w:rsid w:val="00DB3DFE"/>
    <w:rsid w:val="00DC1652"/>
    <w:rsid w:val="00DE667A"/>
    <w:rsid w:val="00DE70E4"/>
    <w:rsid w:val="00E00746"/>
    <w:rsid w:val="00E14325"/>
    <w:rsid w:val="00E24841"/>
    <w:rsid w:val="00E4788A"/>
    <w:rsid w:val="00E51637"/>
    <w:rsid w:val="00E802AF"/>
    <w:rsid w:val="00E86D02"/>
    <w:rsid w:val="00EA36C1"/>
    <w:rsid w:val="00EB45F2"/>
    <w:rsid w:val="00EC70CE"/>
    <w:rsid w:val="00EE3DA4"/>
    <w:rsid w:val="00F1122B"/>
    <w:rsid w:val="00F3692C"/>
    <w:rsid w:val="00F57350"/>
    <w:rsid w:val="00F93526"/>
    <w:rsid w:val="00FB748F"/>
    <w:rsid w:val="00FC3BAF"/>
    <w:rsid w:val="00FC4655"/>
    <w:rsid w:val="00FF2B58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1475"/>
  <w15:docId w15:val="{CEC93208-026D-41EB-A2E6-CC347BBB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1DB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961DB5"/>
    <w:rPr>
      <w:b/>
      <w:bCs/>
    </w:rPr>
  </w:style>
  <w:style w:type="table" w:styleId="a6">
    <w:name w:val="Table Grid"/>
    <w:basedOn w:val="a1"/>
    <w:uiPriority w:val="39"/>
    <w:rsid w:val="004A53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A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36D"/>
  </w:style>
  <w:style w:type="paragraph" w:styleId="a9">
    <w:name w:val="footer"/>
    <w:basedOn w:val="a"/>
    <w:link w:val="aa"/>
    <w:uiPriority w:val="99"/>
    <w:semiHidden/>
    <w:unhideWhenUsed/>
    <w:rsid w:val="004A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536D"/>
  </w:style>
  <w:style w:type="character" w:styleId="ab">
    <w:name w:val="Hyperlink"/>
    <w:basedOn w:val="a0"/>
    <w:rsid w:val="00E86D02"/>
    <w:rPr>
      <w:color w:val="0066CC"/>
      <w:u w:val="single"/>
    </w:rPr>
  </w:style>
  <w:style w:type="character" w:customStyle="1" w:styleId="ac">
    <w:name w:val="Основной текст_"/>
    <w:basedOn w:val="a0"/>
    <w:link w:val="1"/>
    <w:rsid w:val="00E86D0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c"/>
    <w:rsid w:val="00E86D02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0">
    <w:name w:val="Основной текст + 13 pt;Интервал 0 pt"/>
    <w:basedOn w:val="ac"/>
    <w:rsid w:val="00E86D0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c"/>
    <w:rsid w:val="00E86D02"/>
    <w:pPr>
      <w:widowControl w:val="0"/>
      <w:shd w:val="clear" w:color="auto" w:fill="FFFFFF"/>
      <w:spacing w:before="720" w:after="180" w:line="30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Интервал 0 pt"/>
    <w:basedOn w:val="ac"/>
    <w:rsid w:val="00E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c"/>
    <w:rsid w:val="00E8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81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1E3E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6"/>
    <w:uiPriority w:val="39"/>
    <w:rsid w:val="00BD74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semiHidden/>
    <w:unhideWhenUsed/>
    <w:rsid w:val="00AB3084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E3C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3D204D"/>
    <w:rPr>
      <w:rFonts w:eastAsiaTheme="minorEastAsia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E007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Табл2"/>
    <w:basedOn w:val="a"/>
    <w:link w:val="22"/>
    <w:qFormat/>
    <w:rsid w:val="008323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22">
    <w:name w:val="Табл2 Знак"/>
    <w:link w:val="21"/>
    <w:rsid w:val="00832341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s1">
    <w:name w:val="s_1"/>
    <w:basedOn w:val="a"/>
    <w:rsid w:val="0083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23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filippova-ea-0411012704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D2CA-4469-45B8-9BB9-78392F7F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3294</TotalTime>
  <Pages>18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2022-06-14T03:56:00Z</cp:lastPrinted>
  <dcterms:created xsi:type="dcterms:W3CDTF">2020-07-28T08:57:00Z</dcterms:created>
  <dcterms:modified xsi:type="dcterms:W3CDTF">2022-06-14T09:42:00Z</dcterms:modified>
</cp:coreProperties>
</file>