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A1F" w:rsidRPr="00C26A1F" w:rsidRDefault="00C26A1F" w:rsidP="00C26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ВСЕРОССИЙСКИЙ ЦЕНТРАЛЬНЫЙ ИСПОЛНИТЕЛЬНЫЙ КОМИТЕТ</w:t>
      </w:r>
    </w:p>
    <w:p w:rsidR="00C26A1F" w:rsidRPr="00C26A1F" w:rsidRDefault="00C26A1F" w:rsidP="00C26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26A1F" w:rsidRPr="00C26A1F" w:rsidRDefault="00C26A1F" w:rsidP="00C26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ДЕКРЕТ</w:t>
      </w:r>
    </w:p>
    <w:p w:rsidR="00C26A1F" w:rsidRPr="00C26A1F" w:rsidRDefault="00C26A1F" w:rsidP="00C26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 1 июня 1922 года</w:t>
      </w:r>
    </w:p>
    <w:p w:rsidR="00C26A1F" w:rsidRPr="00C26A1F" w:rsidRDefault="00C26A1F" w:rsidP="00C26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C26A1F" w:rsidRPr="00C26A1F" w:rsidRDefault="00C26A1F" w:rsidP="00C26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ОБРАЗОВАНИИ АВТОНОМНОЙ ОБЛАСТИ ОЙРАТСКОГО НАРОДА</w:t>
      </w: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Всероссийский Центральный Исполнительный Комитет постановляет:</w:t>
      </w:r>
    </w:p>
    <w:p w:rsidR="004E63B6" w:rsidRPr="004E63B6" w:rsidRDefault="00C26A1F" w:rsidP="004E6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Образовать Автономную Область Ойратского Народа, как часть Российской Социалистической Федеративной Советской Республики, с административным центром </w:t>
      </w:r>
      <w:proofErr w:type="gramStart"/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</w:t>
      </w:r>
      <w:proofErr w:type="spellStart"/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Улалинском</w:t>
      </w:r>
      <w:proofErr w:type="spellEnd"/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 коей включить: </w:t>
      </w:r>
    </w:p>
    <w:p w:rsidR="00C26A1F" w:rsidRPr="004E63B6" w:rsidRDefault="004E63B6" w:rsidP="004E63B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4E63B6">
        <w:rPr>
          <w:rFonts w:ascii="Times New Roman" w:eastAsia="Times New Roman" w:hAnsi="Times New Roman" w:cs="Times New Roman"/>
          <w:color w:val="000000"/>
        </w:rPr>
        <w:t xml:space="preserve"> из Горно-Алтайского уезда, Алтайской губернии -</w:t>
      </w:r>
      <w:r>
        <w:rPr>
          <w:rFonts w:ascii="Calibri" w:eastAsia="Times New Roman" w:hAnsi="Calibri" w:cs="Calibri"/>
          <w:color w:val="000000"/>
        </w:rPr>
        <w:t xml:space="preserve"> волости: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Абайскую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Катандинскую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Уймонскую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Онгудайскую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Туэктинскую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Песчанскую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Салдамскую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Шебалинскую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Улалинскую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Бешпельтирскую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Имеринскую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Чемальскую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Чергинскую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Кош-Агачскую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Киргизскую</w:t>
      </w:r>
      <w:proofErr w:type="gram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Чибитскую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Чалушманскую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>Поспальскую</w:t>
      </w:r>
      <w:proofErr w:type="spellEnd"/>
      <w:r w:rsidR="00C26A1F" w:rsidRP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их современных границах;</w:t>
      </w:r>
    </w:p>
    <w:p w:rsidR="00C26A1F" w:rsidRPr="00C26A1F" w:rsidRDefault="004E63B6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26A1F"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уезда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Алтайской губернии - волости: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Лебедскую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Верх-Бийскую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Алтынкольскую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Успенскую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Ныргинскую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26A1F"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в их современных границах.</w:t>
      </w: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2. До созыва 1-го Съезда Советов Автономной Ойратской Области, вся полнота власти в таковой в границах, указанных в § 1, принадлежит Революционному Комитету, ближайшей задачей которого является созыв 1-го Съезда Советов Ойратской Автономной Области, для каковой цели используется аппарат Горно-Алтайского Исполнительного Комитета.</w:t>
      </w: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3. Съезд Советов Ойратской Области избирает Исполнительный Комитет Автономной Ойратской Области, с правами Губернского Исполнительного Комитета, но с бюджетом и штатами Уездного Исполнительного комитета.</w:t>
      </w: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4. Народному Комиссариату по Внутренним Делам, Народному Комиссариату по Делам Национальностей и Сибирскому Революционному Комитету поручается образовать смешанную Комиссию для разрешения вопросов, могущих возникнуть при детальном установлении границ Автономной Ойратской Области.</w:t>
      </w: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5. Передачу органов управления территорий, отходящих в Автономную Ойратскую Область, закончить не позднее 15-го июня 1922 года в порядке, установленном Народным Комиссариатом Внутренних Дел.</w:t>
      </w: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6. Вывоз имущества и перевод сотрудников из учреждений, подлежащих передаче в автономную Ойратскую Область до составления акта передачи, допускается только с разрешения Народного Комиссариата Внутренних Дел.</w:t>
      </w:r>
    </w:p>
    <w:p w:rsidR="00C26A1F" w:rsidRPr="00C26A1F" w:rsidRDefault="00C26A1F" w:rsidP="00C26A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Всероссийского Центрального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Исполнительного Комитета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КАЛИНИН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Секретарь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Всероссийского Центрального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Исполнительного Комитета</w:t>
      </w:r>
    </w:p>
    <w:p w:rsidR="00C26A1F" w:rsidRPr="00C26A1F" w:rsidRDefault="00C26A1F" w:rsidP="00C26A1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="004E6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6A1F">
        <w:rPr>
          <w:rFonts w:ascii="Times New Roman" w:eastAsia="Times New Roman" w:hAnsi="Times New Roman" w:cs="Times New Roman"/>
          <w:color w:val="000000"/>
          <w:sz w:val="24"/>
          <w:szCs w:val="24"/>
        </w:rPr>
        <w:t>ЕНУКИДЗЕ</w:t>
      </w:r>
    </w:p>
    <w:p w:rsidR="00000000" w:rsidRPr="00C26A1F" w:rsidRDefault="004E63B6">
      <w:pPr>
        <w:rPr>
          <w:rFonts w:ascii="Times New Roman" w:hAnsi="Times New Roman" w:cs="Times New Roman"/>
          <w:sz w:val="24"/>
          <w:szCs w:val="24"/>
        </w:rPr>
      </w:pPr>
    </w:p>
    <w:p w:rsidR="00C26A1F" w:rsidRPr="00C26A1F" w:rsidRDefault="00C26A1F">
      <w:pPr>
        <w:rPr>
          <w:rFonts w:ascii="Times New Roman" w:hAnsi="Times New Roman" w:cs="Times New Roman"/>
          <w:sz w:val="24"/>
          <w:szCs w:val="24"/>
        </w:rPr>
      </w:pPr>
    </w:p>
    <w:sectPr w:rsidR="00C26A1F" w:rsidRPr="00C26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F3D33"/>
    <w:multiLevelType w:val="hybridMultilevel"/>
    <w:tmpl w:val="03CAA944"/>
    <w:lvl w:ilvl="0" w:tplc="99E803FA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6A1F"/>
    <w:rsid w:val="004E63B6"/>
    <w:rsid w:val="00C26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3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1895</Characters>
  <Application>Microsoft Office Word</Application>
  <DocSecurity>0</DocSecurity>
  <Lines>15</Lines>
  <Paragraphs>4</Paragraphs>
  <ScaleCrop>false</ScaleCrop>
  <Company>Home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2022-03-10T02:52:00Z</dcterms:created>
  <dcterms:modified xsi:type="dcterms:W3CDTF">2022-03-10T03:00:00Z</dcterms:modified>
</cp:coreProperties>
</file>